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0F0F" w14:textId="77777777" w:rsidR="0023549F" w:rsidRPr="003C2803" w:rsidRDefault="0023549F" w:rsidP="00DB1B09">
      <w:pPr>
        <w:jc w:val="center"/>
        <w:rPr>
          <w:b/>
          <w:color w:val="auto"/>
          <w:lang w:val="es-ES_tradnl"/>
        </w:rPr>
      </w:pPr>
      <w:r w:rsidRPr="003C2803">
        <w:rPr>
          <w:b/>
          <w:color w:val="auto"/>
          <w:lang w:val="es-ES_tradnl"/>
        </w:rPr>
        <w:t>STADLER: Para una Economía Circular es clave la colaboración</w:t>
      </w:r>
    </w:p>
    <w:p w14:paraId="2B229C81" w14:textId="2E40AB82" w:rsidR="0023549F" w:rsidRPr="003C2803" w:rsidRDefault="0023549F" w:rsidP="00DB1B09">
      <w:pPr>
        <w:jc w:val="center"/>
        <w:rPr>
          <w:b/>
          <w:color w:val="auto"/>
          <w:lang w:val="es-ES_tradnl"/>
        </w:rPr>
      </w:pPr>
      <w:r w:rsidRPr="003C2803">
        <w:rPr>
          <w:b/>
          <w:color w:val="auto"/>
          <w:lang w:val="es-ES_tradnl"/>
        </w:rPr>
        <w:t xml:space="preserve"> de toda la Cadena de Valor</w:t>
      </w:r>
      <w:r w:rsidR="00456E75" w:rsidRPr="003C2803">
        <w:rPr>
          <w:b/>
          <w:color w:val="auto"/>
          <w:lang w:val="es-ES_tradnl"/>
        </w:rPr>
        <w:t xml:space="preserve"> y Suminist</w:t>
      </w:r>
      <w:r w:rsidRPr="003C2803">
        <w:rPr>
          <w:b/>
          <w:color w:val="auto"/>
          <w:lang w:val="es-ES_tradnl"/>
        </w:rPr>
        <w:t>ro.</w:t>
      </w:r>
    </w:p>
    <w:p w14:paraId="4D973AA5" w14:textId="77777777" w:rsidR="001A64C3" w:rsidRPr="00ED0FFE" w:rsidRDefault="001A64C3" w:rsidP="00DB1B09">
      <w:pPr>
        <w:jc w:val="center"/>
        <w:rPr>
          <w:b/>
          <w:lang w:val="es-ES_tradnl"/>
        </w:rPr>
      </w:pPr>
    </w:p>
    <w:p w14:paraId="7C0C9343" w14:textId="77777777" w:rsidR="000C21E3" w:rsidRPr="00ED0FFE" w:rsidRDefault="000C21E3" w:rsidP="001B3555">
      <w:pPr>
        <w:rPr>
          <w:b/>
          <w:lang w:val="es-ES_tradnl"/>
        </w:rPr>
      </w:pPr>
    </w:p>
    <w:p w14:paraId="097A6B8D" w14:textId="5EF11217" w:rsidR="00BE2863" w:rsidRPr="00ED0FFE" w:rsidRDefault="009824B7" w:rsidP="00D4418B">
      <w:pPr>
        <w:spacing w:after="240" w:line="288" w:lineRule="auto"/>
        <w:jc w:val="both"/>
        <w:rPr>
          <w:lang w:val="es-ES_tradnl"/>
        </w:rPr>
      </w:pPr>
      <w:r w:rsidRPr="00ED0FFE">
        <w:rPr>
          <w:b/>
          <w:lang w:val="es-ES_tradnl"/>
        </w:rPr>
        <w:t>Altshausen, 2</w:t>
      </w:r>
      <w:r w:rsidR="00DE2745">
        <w:rPr>
          <w:b/>
          <w:lang w:val="es-ES_tradnl"/>
        </w:rPr>
        <w:t>7</w:t>
      </w:r>
      <w:r w:rsidRPr="00ED0FFE">
        <w:rPr>
          <w:b/>
          <w:lang w:val="es-ES_tradnl"/>
        </w:rPr>
        <w:t xml:space="preserve"> de noviembre de 2023</w:t>
      </w:r>
      <w:r w:rsidRPr="00ED0FFE">
        <w:rPr>
          <w:lang w:val="es-ES_tradnl"/>
        </w:rPr>
        <w:t xml:space="preserve"> – STADLER Anlagenbau GmbH, la empresa alemana especializada en la planificación, producción y montaje de plantas de reciclaje y clasificación llave en mano</w:t>
      </w:r>
      <w:r w:rsidR="00E9169F">
        <w:rPr>
          <w:lang w:val="es-ES_tradnl"/>
        </w:rPr>
        <w:t xml:space="preserve"> a nivel internacional</w:t>
      </w:r>
      <w:r w:rsidR="00E132AA" w:rsidRPr="00ED0FFE">
        <w:rPr>
          <w:lang w:val="es-ES_tradnl"/>
        </w:rPr>
        <w:t>,</w:t>
      </w:r>
      <w:r w:rsidRPr="00ED0FFE">
        <w:rPr>
          <w:lang w:val="es-ES_tradnl"/>
        </w:rPr>
        <w:t xml:space="preserve"> considera que</w:t>
      </w:r>
      <w:r w:rsidR="001206D0">
        <w:rPr>
          <w:lang w:val="es-ES_tradnl"/>
        </w:rPr>
        <w:t>,</w:t>
      </w:r>
      <w:r w:rsidRPr="00ED0FFE">
        <w:rPr>
          <w:lang w:val="es-ES_tradnl"/>
        </w:rPr>
        <w:t xml:space="preserve"> </w:t>
      </w:r>
      <w:r w:rsidR="001206D0">
        <w:rPr>
          <w:lang w:val="es-ES_tradnl"/>
        </w:rPr>
        <w:t xml:space="preserve">para </w:t>
      </w:r>
      <w:r w:rsidR="001206D0" w:rsidRPr="00ED0FFE">
        <w:rPr>
          <w:lang w:val="es-ES_tradnl"/>
        </w:rPr>
        <w:t>abordar el problema mundial de los residuos y el agotamiento de los recursos naturales</w:t>
      </w:r>
      <w:r w:rsidR="001206D0">
        <w:rPr>
          <w:lang w:val="es-ES_tradnl"/>
        </w:rPr>
        <w:t>, es imprescindible lograr una</w:t>
      </w:r>
      <w:r w:rsidRPr="00ED0FFE">
        <w:rPr>
          <w:lang w:val="es-ES_tradnl"/>
        </w:rPr>
        <w:t xml:space="preserve"> economía circular eficaz. </w:t>
      </w:r>
      <w:r w:rsidR="001206D0">
        <w:rPr>
          <w:lang w:val="es-ES_tradnl"/>
        </w:rPr>
        <w:t xml:space="preserve">Ahora bien ¿cómo se puede </w:t>
      </w:r>
      <w:r w:rsidRPr="00ED0FFE">
        <w:rPr>
          <w:lang w:val="es-ES_tradnl"/>
        </w:rPr>
        <w:t>cumplir este objetivo</w:t>
      </w:r>
      <w:r w:rsidR="001206D0">
        <w:rPr>
          <w:lang w:val="es-ES_tradnl"/>
        </w:rPr>
        <w:t>? Sin duda</w:t>
      </w:r>
      <w:r w:rsidRPr="00ED0FFE">
        <w:rPr>
          <w:lang w:val="es-ES_tradnl"/>
        </w:rPr>
        <w:t xml:space="preserve"> </w:t>
      </w:r>
      <w:r w:rsidR="001206D0">
        <w:rPr>
          <w:lang w:val="es-ES_tradnl"/>
        </w:rPr>
        <w:t>resulta</w:t>
      </w:r>
      <w:r w:rsidRPr="00ED0FFE">
        <w:rPr>
          <w:lang w:val="es-ES_tradnl"/>
        </w:rPr>
        <w:t xml:space="preserve"> esencial la colaboración efectiva entre los distintos eslabones de la cadena de valor. </w:t>
      </w:r>
    </w:p>
    <w:p w14:paraId="03030200" w14:textId="624F9717" w:rsidR="00CD5E85" w:rsidRPr="00ED0FFE" w:rsidRDefault="00E132AA" w:rsidP="00D4418B">
      <w:pPr>
        <w:spacing w:after="240" w:line="288" w:lineRule="auto"/>
        <w:jc w:val="both"/>
        <w:rPr>
          <w:lang w:val="es-ES_tradnl"/>
        </w:rPr>
      </w:pPr>
      <w:r w:rsidRPr="00ED0FFE">
        <w:rPr>
          <w:lang w:val="es-ES_tradnl"/>
        </w:rPr>
        <w:t>“</w:t>
      </w:r>
      <w:r w:rsidR="00CD5E85" w:rsidRPr="00ED0FFE">
        <w:rPr>
          <w:lang w:val="es-ES_tradnl"/>
        </w:rPr>
        <w:t>La presión para reducir los residuos, reciclar más y avanzar hacia la economía circular no tiene precedentes</w:t>
      </w:r>
      <w:r w:rsidRPr="00ED0FFE">
        <w:rPr>
          <w:lang w:val="es-ES_tradnl"/>
        </w:rPr>
        <w:t>”</w:t>
      </w:r>
      <w:r w:rsidR="00CD5E85" w:rsidRPr="00ED0FFE">
        <w:rPr>
          <w:lang w:val="es-ES_tradnl"/>
        </w:rPr>
        <w:t xml:space="preserve">, afirma Willi Stadler, CEO del Grupo STADLER. </w:t>
      </w:r>
      <w:r w:rsidRPr="00ED0FFE">
        <w:rPr>
          <w:lang w:val="es-ES_tradnl"/>
        </w:rPr>
        <w:t>“</w:t>
      </w:r>
      <w:r w:rsidR="00CD5E85" w:rsidRPr="00ED0FFE">
        <w:rPr>
          <w:lang w:val="es-ES_tradnl"/>
        </w:rPr>
        <w:t>En STADLER creemos que para avanzar hacia este objetivo, es esencial la colaboración efectiva de todos los miembros de la cadena de valor; esto implica la participación y la coordinación de las asociaciones de la industria</w:t>
      </w:r>
      <w:r w:rsidR="001206D0">
        <w:rPr>
          <w:lang w:val="es-ES_tradnl"/>
        </w:rPr>
        <w:t>;</w:t>
      </w:r>
      <w:r w:rsidR="00CD5E85" w:rsidRPr="00ED0FFE">
        <w:rPr>
          <w:lang w:val="es-ES_tradnl"/>
        </w:rPr>
        <w:t xml:space="preserve"> las autoridades locales y centrales</w:t>
      </w:r>
      <w:r w:rsidR="001206D0">
        <w:rPr>
          <w:lang w:val="es-ES_tradnl"/>
        </w:rPr>
        <w:t>;</w:t>
      </w:r>
      <w:r w:rsidR="00CD5E85" w:rsidRPr="00ED0FFE">
        <w:rPr>
          <w:lang w:val="es-ES_tradnl"/>
        </w:rPr>
        <w:t xml:space="preserve"> la Comisión Europea, los institutos de investigación y las universidades</w:t>
      </w:r>
      <w:r w:rsidR="001206D0">
        <w:rPr>
          <w:lang w:val="es-ES_tradnl"/>
        </w:rPr>
        <w:t>;</w:t>
      </w:r>
      <w:r w:rsidR="00CD5E85" w:rsidRPr="00ED0FFE">
        <w:rPr>
          <w:lang w:val="es-ES_tradnl"/>
        </w:rPr>
        <w:t xml:space="preserve"> los diseñadores y los usuarios de los productos y los envases</w:t>
      </w:r>
      <w:r w:rsidR="001206D0">
        <w:rPr>
          <w:lang w:val="es-ES_tradnl"/>
        </w:rPr>
        <w:t>;</w:t>
      </w:r>
      <w:r w:rsidR="00CD5E85" w:rsidRPr="00ED0FFE">
        <w:rPr>
          <w:lang w:val="es-ES_tradnl"/>
        </w:rPr>
        <w:t xml:space="preserve"> los proveedores de plantas y tecnologías de clasificación como nosotros, </w:t>
      </w:r>
      <w:r w:rsidR="001206D0">
        <w:rPr>
          <w:lang w:val="es-ES_tradnl"/>
        </w:rPr>
        <w:t>así como</w:t>
      </w:r>
      <w:r w:rsidR="00CD5E85" w:rsidRPr="00ED0FFE">
        <w:rPr>
          <w:lang w:val="es-ES_tradnl"/>
        </w:rPr>
        <w:t xml:space="preserve"> la industria del reciclaje en su conjunto. Como fabricantes de plantas y equipos, la principal función de STADLER en la cadena es apoyar a la industria del reciclaje con nuestros sistemas de clasificación de alto rendimiento. Creemos que, al hacer esto, podemos marcar una gran diferencia actuando como enlace entre los eslabones clave de la cadena de valor</w:t>
      </w:r>
      <w:r w:rsidR="001E5DB5" w:rsidRPr="00ED0FFE">
        <w:rPr>
          <w:lang w:val="es-ES_tradnl"/>
        </w:rPr>
        <w:t>”</w:t>
      </w:r>
      <w:r w:rsidR="00CD5E85" w:rsidRPr="00ED0FFE">
        <w:rPr>
          <w:lang w:val="es-ES_tradnl"/>
        </w:rPr>
        <w:t>.</w:t>
      </w:r>
    </w:p>
    <w:p w14:paraId="22FC1702" w14:textId="7FCE3EFC" w:rsidR="005979AD" w:rsidRPr="00ED0FFE" w:rsidRDefault="00C02BBE" w:rsidP="00D4418B">
      <w:pPr>
        <w:spacing w:after="240" w:line="288" w:lineRule="auto"/>
        <w:jc w:val="both"/>
        <w:rPr>
          <w:lang w:val="es-ES_tradnl"/>
        </w:rPr>
      </w:pPr>
      <w:r w:rsidRPr="00ED0FFE">
        <w:rPr>
          <w:lang w:val="es-ES_tradnl"/>
        </w:rPr>
        <w:t xml:space="preserve">STADLER investiga incesantemente para encontrar nuevas formas de ayudar a la industria del reciclaje a ampliar su alcance y eficacia. Para ello, participa en proyectos de investigación encaminados a explorar soluciones para reciclar más materiales procedentes de distintos flujos de residuos. </w:t>
      </w:r>
      <w:r w:rsidR="002A6D2E" w:rsidRPr="00ED0FFE">
        <w:rPr>
          <w:lang w:val="es-ES_tradnl"/>
        </w:rPr>
        <w:t>“</w:t>
      </w:r>
      <w:r w:rsidRPr="00ED0FFE">
        <w:rPr>
          <w:lang w:val="es-ES_tradnl"/>
        </w:rPr>
        <w:t>Trabajar con socios como universidades e institutos de investigación refuerza nuestra posición como fabricantes de plantas y equipos</w:t>
      </w:r>
      <w:r w:rsidR="002A6D2E" w:rsidRPr="00ED0FFE">
        <w:rPr>
          <w:lang w:val="es-ES_tradnl"/>
        </w:rPr>
        <w:t xml:space="preserve"> de forma significativa</w:t>
      </w:r>
      <w:r w:rsidRPr="00ED0FFE">
        <w:rPr>
          <w:lang w:val="es-ES_tradnl"/>
        </w:rPr>
        <w:t>. Impulsa la innovación mediante el acceso a conocimientos multidisciplinares y en materia de investigación. De este modo, podemos mejorar nuestros productos. Puesto que la innovación es clave en nuestra industria, este es un factor muy importante</w:t>
      </w:r>
      <w:r w:rsidR="002A6D2E" w:rsidRPr="00ED0FFE">
        <w:rPr>
          <w:lang w:val="es-ES_tradnl"/>
        </w:rPr>
        <w:t>”</w:t>
      </w:r>
      <w:r w:rsidRPr="00ED0FFE">
        <w:rPr>
          <w:lang w:val="es-ES_tradnl"/>
        </w:rPr>
        <w:t>, explica Julia Stadler, CDO del Grupo STADLER.</w:t>
      </w:r>
    </w:p>
    <w:p w14:paraId="59113293" w14:textId="0605A0DE" w:rsidR="00094893" w:rsidRPr="00ED0FFE" w:rsidRDefault="00B52BA9" w:rsidP="00D4418B">
      <w:pPr>
        <w:spacing w:after="240" w:line="288" w:lineRule="auto"/>
        <w:jc w:val="both"/>
        <w:rPr>
          <w:b/>
          <w:bCs/>
          <w:lang w:val="es-ES_tradnl"/>
        </w:rPr>
      </w:pPr>
      <w:r w:rsidRPr="00ED0FFE">
        <w:rPr>
          <w:b/>
          <w:lang w:val="es-ES_tradnl"/>
        </w:rPr>
        <w:t xml:space="preserve">Las colaboraciones </w:t>
      </w:r>
      <w:r w:rsidR="00D40CEE">
        <w:rPr>
          <w:b/>
          <w:lang w:val="es-ES_tradnl"/>
        </w:rPr>
        <w:t>en</w:t>
      </w:r>
      <w:r w:rsidRPr="00ED0FFE">
        <w:rPr>
          <w:b/>
          <w:lang w:val="es-ES_tradnl"/>
        </w:rPr>
        <w:t xml:space="preserve"> la cadena de reciclaje impulsan el avance hacia la economía circular</w:t>
      </w:r>
    </w:p>
    <w:p w14:paraId="1EA582E7" w14:textId="7FE1F029" w:rsidR="007906EF" w:rsidRPr="00ED0FFE" w:rsidRDefault="00094893" w:rsidP="00D4418B">
      <w:pPr>
        <w:spacing w:after="240" w:line="288" w:lineRule="auto"/>
        <w:jc w:val="both"/>
        <w:rPr>
          <w:lang w:val="es-ES_tradnl"/>
        </w:rPr>
      </w:pPr>
      <w:r w:rsidRPr="00ED0FFE">
        <w:rPr>
          <w:lang w:val="es-ES_tradnl"/>
        </w:rPr>
        <w:t xml:space="preserve">Las colaboraciones de STADLER en el ámbito de la investigación abren nuevas vías en diversos campos y ayudan a desarrollar soluciones para materiales complejos para el proceso de reciclaje. Es lo que </w:t>
      </w:r>
      <w:r w:rsidRPr="003C2803">
        <w:rPr>
          <w:color w:val="auto"/>
          <w:lang w:val="es-ES_tradnl"/>
        </w:rPr>
        <w:t xml:space="preserve">ocurre </w:t>
      </w:r>
      <w:r w:rsidR="0023549F" w:rsidRPr="003C2803">
        <w:rPr>
          <w:color w:val="auto"/>
          <w:lang w:val="es-ES_tradnl"/>
        </w:rPr>
        <w:t xml:space="preserve">por ejemplo </w:t>
      </w:r>
      <w:r w:rsidRPr="00ED0FFE">
        <w:rPr>
          <w:lang w:val="es-ES_tradnl"/>
        </w:rPr>
        <w:t xml:space="preserve">con los </w:t>
      </w:r>
      <w:r w:rsidR="00D40CEE" w:rsidRPr="00D40CEE">
        <w:rPr>
          <w:b/>
          <w:bCs/>
          <w:u w:val="single"/>
          <w:lang w:val="es-ES_tradnl"/>
        </w:rPr>
        <w:t xml:space="preserve">residuos </w:t>
      </w:r>
      <w:r w:rsidRPr="00D40CEE">
        <w:rPr>
          <w:b/>
          <w:bCs/>
          <w:u w:val="single"/>
          <w:lang w:val="es-ES_tradnl"/>
        </w:rPr>
        <w:t>textiles</w:t>
      </w:r>
      <w:r w:rsidRPr="00ED0FFE">
        <w:rPr>
          <w:lang w:val="es-ES_tradnl"/>
        </w:rPr>
        <w:t xml:space="preserve">, que comportan un reto para el reciclaje debido a la extrema variedad de materiales y que casi siempre terminan </w:t>
      </w:r>
      <w:r w:rsidR="00D40CEE">
        <w:rPr>
          <w:lang w:val="es-ES_tradnl"/>
        </w:rPr>
        <w:t>en una incineradora</w:t>
      </w:r>
      <w:r w:rsidRPr="00ED0FFE">
        <w:rPr>
          <w:lang w:val="es-ES_tradnl"/>
        </w:rPr>
        <w:t xml:space="preserve"> o </w:t>
      </w:r>
      <w:r w:rsidR="00D40CEE">
        <w:rPr>
          <w:lang w:val="es-ES_tradnl"/>
        </w:rPr>
        <w:t>v</w:t>
      </w:r>
      <w:r w:rsidRPr="00ED0FFE">
        <w:rPr>
          <w:lang w:val="es-ES_tradnl"/>
        </w:rPr>
        <w:t xml:space="preserve">ertedero. STADLER ha diseñado y construido en Suecia la primera planta de residuos textiles mixtos totalmente automatizada a escala industrial del mundo y participa activamente en la investigación posterior. </w:t>
      </w:r>
      <w:r w:rsidR="00D40CEE">
        <w:rPr>
          <w:lang w:val="es-ES_tradnl"/>
        </w:rPr>
        <w:t xml:space="preserve">Además, </w:t>
      </w:r>
      <w:r w:rsidRPr="00ED0FFE">
        <w:rPr>
          <w:lang w:val="es-ES_tradnl"/>
        </w:rPr>
        <w:t xml:space="preserve">Está participando en proyectos como </w:t>
      </w:r>
      <w:r w:rsidR="001C43BE" w:rsidRPr="00ED0FFE">
        <w:rPr>
          <w:bCs/>
          <w:lang w:val="es-ES_tradnl"/>
        </w:rPr>
        <w:t>“</w:t>
      </w:r>
      <w:r w:rsidRPr="00ED0FFE">
        <w:rPr>
          <w:b/>
          <w:lang w:val="es-ES_tradnl"/>
        </w:rPr>
        <w:t>EOL-Model</w:t>
      </w:r>
      <w:r w:rsidR="001C43BE" w:rsidRPr="00ED0FFE">
        <w:rPr>
          <w:lang w:val="es-ES_tradnl"/>
        </w:rPr>
        <w:t>”</w:t>
      </w:r>
      <w:r w:rsidRPr="00ED0FFE">
        <w:rPr>
          <w:lang w:val="es-ES_tradnl"/>
        </w:rPr>
        <w:t xml:space="preserve">, en el que desempeña un papel esencial en las pruebas realizadas en el </w:t>
      </w:r>
      <w:r w:rsidRPr="00ED0FFE">
        <w:rPr>
          <w:b/>
          <w:lang w:val="es-ES_tradnl"/>
        </w:rPr>
        <w:t>Institute of Textile Technology</w:t>
      </w:r>
      <w:r w:rsidRPr="00ED0FFE">
        <w:rPr>
          <w:lang w:val="es-ES_tradnl"/>
        </w:rPr>
        <w:t xml:space="preserve"> (ITA) de la Universidad RWTH </w:t>
      </w:r>
      <w:r w:rsidR="001C43BE" w:rsidRPr="00ED0FFE">
        <w:rPr>
          <w:lang w:val="es-ES_tradnl"/>
        </w:rPr>
        <w:t>de Aquisgrán</w:t>
      </w:r>
      <w:r w:rsidRPr="00ED0FFE">
        <w:rPr>
          <w:lang w:val="es-ES_tradnl"/>
        </w:rPr>
        <w:t xml:space="preserve"> en colaboración con varias empresas a lo largo de la cadena de reciclaje de textiles. El proyecto emplea espectroscopia de infrarrojo cercano (NIR) para analizar textiles, prestando atención a los materiales mixtos que contienen poliéster. Amrei Becker, investigadora del ITA, explica: </w:t>
      </w:r>
      <w:r w:rsidR="001C43BE" w:rsidRPr="00ED0FFE">
        <w:rPr>
          <w:lang w:val="es-ES_tradnl"/>
        </w:rPr>
        <w:lastRenderedPageBreak/>
        <w:t>“</w:t>
      </w:r>
      <w:r w:rsidRPr="00ED0FFE">
        <w:rPr>
          <w:lang w:val="es-ES_tradnl"/>
        </w:rPr>
        <w:t xml:space="preserve">Pudimos realizar las pruebas gracias a STADLER. Los experimentados empleados de la empresa nos ayudaron en la evaluación y así logramos demostrar que los espectros NIR de los textiles mixtos realmente difieren y que es posible detectar distintas mezclas, por ejemplo, poliéster y algodón, con precisión en los </w:t>
      </w:r>
      <w:r w:rsidRPr="003C2803">
        <w:rPr>
          <w:color w:val="auto"/>
          <w:lang w:val="es-ES_tradnl"/>
        </w:rPr>
        <w:t xml:space="preserve">porcentajes </w:t>
      </w:r>
      <w:r w:rsidR="0023549F" w:rsidRPr="003C2803">
        <w:rPr>
          <w:color w:val="auto"/>
          <w:lang w:val="es-ES_tradnl"/>
        </w:rPr>
        <w:t>más complicados</w:t>
      </w:r>
      <w:r w:rsidR="001C43BE" w:rsidRPr="003C2803">
        <w:rPr>
          <w:color w:val="auto"/>
          <w:lang w:val="es-ES_tradnl"/>
        </w:rPr>
        <w:t>”</w:t>
      </w:r>
      <w:r w:rsidRPr="003C2803">
        <w:rPr>
          <w:color w:val="auto"/>
          <w:lang w:val="es-ES_tradnl"/>
        </w:rPr>
        <w:t>.</w:t>
      </w:r>
    </w:p>
    <w:p w14:paraId="5A13B886" w14:textId="3B42780B" w:rsidR="003F25B6" w:rsidRPr="00ED0FFE" w:rsidRDefault="003F25B6" w:rsidP="00D4418B">
      <w:pPr>
        <w:spacing w:after="240" w:line="288" w:lineRule="auto"/>
        <w:jc w:val="both"/>
        <w:rPr>
          <w:lang w:val="es-ES_tradnl"/>
        </w:rPr>
      </w:pPr>
      <w:r w:rsidRPr="00ED0FFE">
        <w:rPr>
          <w:lang w:val="es-ES_tradnl"/>
        </w:rPr>
        <w:t xml:space="preserve">El papel es otro </w:t>
      </w:r>
      <w:r w:rsidR="001C43BE" w:rsidRPr="00ED0FFE">
        <w:rPr>
          <w:lang w:val="es-ES_tradnl"/>
        </w:rPr>
        <w:t>de los materiales</w:t>
      </w:r>
      <w:r w:rsidRPr="00ED0FFE">
        <w:rPr>
          <w:lang w:val="es-ES_tradnl"/>
        </w:rPr>
        <w:t xml:space="preserve"> que conlleva sus propios retos, y el trabajo de STADLER con la Universidad de RWTH </w:t>
      </w:r>
      <w:r w:rsidR="001C43BE" w:rsidRPr="00ED0FFE">
        <w:rPr>
          <w:lang w:val="es-ES_tradnl"/>
        </w:rPr>
        <w:t>de Aquisgrán</w:t>
      </w:r>
      <w:r w:rsidRPr="00ED0FFE">
        <w:rPr>
          <w:lang w:val="es-ES_tradnl"/>
        </w:rPr>
        <w:t xml:space="preserve"> en el </w:t>
      </w:r>
      <w:r w:rsidRPr="00ED0FFE">
        <w:rPr>
          <w:b/>
          <w:lang w:val="es-ES_tradnl"/>
        </w:rPr>
        <w:t>proyecto EnEWA</w:t>
      </w:r>
      <w:r w:rsidRPr="00ED0FFE">
        <w:rPr>
          <w:lang w:val="es-ES_tradnl"/>
        </w:rPr>
        <w:t xml:space="preserve">, que se inició en 2021, está contribuyendo a aprovechar el potencial de la </w:t>
      </w:r>
      <w:r w:rsidRPr="00ED0FFE">
        <w:rPr>
          <w:b/>
          <w:lang w:val="es-ES_tradnl"/>
        </w:rPr>
        <w:t xml:space="preserve">obtención de </w:t>
      </w:r>
      <w:r w:rsidRPr="00D40CEE">
        <w:rPr>
          <w:b/>
          <w:u w:val="single"/>
          <w:lang w:val="es-ES_tradnl"/>
        </w:rPr>
        <w:t>papel reciclable</w:t>
      </w:r>
      <w:r w:rsidRPr="00ED0FFE">
        <w:rPr>
          <w:b/>
          <w:lang w:val="es-ES_tradnl"/>
        </w:rPr>
        <w:t xml:space="preserve"> a partir de envases ligeros y flujos de residuos comerciales</w:t>
      </w:r>
      <w:r w:rsidRPr="00ED0FFE">
        <w:rPr>
          <w:lang w:val="es-ES_tradnl"/>
        </w:rPr>
        <w:t>.</w:t>
      </w:r>
    </w:p>
    <w:p w14:paraId="012F0ADE" w14:textId="3C703B0C" w:rsidR="00F45A63" w:rsidRPr="00ED0FFE" w:rsidRDefault="00991E41" w:rsidP="00D4418B">
      <w:pPr>
        <w:spacing w:after="240" w:line="288" w:lineRule="auto"/>
        <w:jc w:val="both"/>
        <w:rPr>
          <w:lang w:val="es-ES_tradnl"/>
        </w:rPr>
      </w:pPr>
      <w:r w:rsidRPr="00D961F1">
        <w:rPr>
          <w:lang w:val="es-ES_tradnl"/>
        </w:rPr>
        <w:t>STADLER también</w:t>
      </w:r>
      <w:r w:rsidRPr="00ED0FFE">
        <w:rPr>
          <w:lang w:val="es-ES_tradnl"/>
        </w:rPr>
        <w:t xml:space="preserve"> investiga activamente otros sectores, como los </w:t>
      </w:r>
      <w:r w:rsidRPr="00D40CEE">
        <w:rPr>
          <w:b/>
          <w:bCs/>
          <w:u w:val="single"/>
          <w:lang w:val="es-ES_tradnl"/>
        </w:rPr>
        <w:t>residuos plásticos</w:t>
      </w:r>
      <w:r w:rsidRPr="00ED0FFE">
        <w:rPr>
          <w:lang w:val="es-ES_tradnl"/>
        </w:rPr>
        <w:t>, donde el proceso está bien consolidado</w:t>
      </w:r>
      <w:r w:rsidR="00D91EEB" w:rsidRPr="00ED0FFE">
        <w:rPr>
          <w:lang w:val="es-ES_tradnl"/>
        </w:rPr>
        <w:t>,</w:t>
      </w:r>
      <w:r w:rsidRPr="00ED0FFE">
        <w:rPr>
          <w:lang w:val="es-ES_tradnl"/>
        </w:rPr>
        <w:t xml:space="preserve"> pero que aún presentan potencial de mejora. STADLER es uno de los 18</w:t>
      </w:r>
      <w:r w:rsidR="00D40CEE">
        <w:rPr>
          <w:lang w:val="es-ES_tradnl"/>
        </w:rPr>
        <w:t xml:space="preserve"> organismos entre</w:t>
      </w:r>
      <w:r w:rsidRPr="00ED0FFE">
        <w:rPr>
          <w:lang w:val="es-ES_tradnl"/>
        </w:rPr>
        <w:t xml:space="preserve"> institutos de investigación, asociaciones y socios comerciales que participan en el proyecto </w:t>
      </w:r>
      <w:r w:rsidRPr="003C2803">
        <w:rPr>
          <w:b/>
          <w:bCs/>
          <w:color w:val="auto"/>
          <w:lang w:val="es-ES_tradnl"/>
        </w:rPr>
        <w:t>ReVise-UP</w:t>
      </w:r>
      <w:r w:rsidRPr="003C2803">
        <w:rPr>
          <w:color w:val="auto"/>
          <w:lang w:val="es-ES_tradnl"/>
        </w:rPr>
        <w:t xml:space="preserve"> </w:t>
      </w:r>
      <w:r w:rsidRPr="00ED0FFE">
        <w:rPr>
          <w:lang w:val="es-ES_tradnl"/>
        </w:rPr>
        <w:t>financiado por el Ministerio Federal de Educación e Investigación de (BMBF) de Alemania. El objetivo del proyecto, que se puso en marcha en septiembre de 2023, es mejorar la eficiencia del proceso de reciclaje mecánico de residuos de envases de plástico posconsumo a través de la gestión inteligente de flujos de materiales. Emplea tecnología</w:t>
      </w:r>
      <w:r w:rsidR="00D40CEE">
        <w:rPr>
          <w:lang w:val="es-ES_tradnl"/>
        </w:rPr>
        <w:t xml:space="preserve"> basada en</w:t>
      </w:r>
      <w:r w:rsidRPr="00ED0FFE">
        <w:rPr>
          <w:lang w:val="es-ES_tradnl"/>
        </w:rPr>
        <w:t xml:space="preserve"> sensores en línea para rastrear el itinerario de los envases de plástico una vez finalizada su fase de uso. </w:t>
      </w:r>
      <w:r w:rsidR="00D40CEE">
        <w:rPr>
          <w:lang w:val="es-ES_tradnl"/>
        </w:rPr>
        <w:t xml:space="preserve">Para alcanzar sus objetivos </w:t>
      </w:r>
      <w:r w:rsidRPr="003C2803">
        <w:rPr>
          <w:b/>
          <w:bCs/>
          <w:color w:val="auto"/>
          <w:lang w:val="es-ES_tradnl"/>
        </w:rPr>
        <w:t>ReVise-UP</w:t>
      </w:r>
      <w:r w:rsidRPr="003C2803">
        <w:rPr>
          <w:color w:val="auto"/>
          <w:lang w:val="es-ES_tradnl"/>
        </w:rPr>
        <w:t xml:space="preserve"> </w:t>
      </w:r>
      <w:r w:rsidR="00D40CEE">
        <w:rPr>
          <w:lang w:val="es-ES_tradnl"/>
        </w:rPr>
        <w:t xml:space="preserve">desarrollará y testará </w:t>
      </w:r>
      <w:r w:rsidRPr="00ED0FFE">
        <w:rPr>
          <w:b/>
          <w:lang w:val="es-ES_tradnl"/>
        </w:rPr>
        <w:t xml:space="preserve">métodos de </w:t>
      </w:r>
      <w:r w:rsidR="00D40CEE">
        <w:rPr>
          <w:b/>
          <w:lang w:val="es-ES_tradnl"/>
        </w:rPr>
        <w:t>identificación</w:t>
      </w:r>
      <w:r w:rsidRPr="00ED0FFE">
        <w:rPr>
          <w:b/>
          <w:lang w:val="es-ES_tradnl"/>
        </w:rPr>
        <w:t xml:space="preserve"> de flujos de materiales </w:t>
      </w:r>
      <w:r w:rsidR="00D40CEE" w:rsidRPr="00ED0FFE">
        <w:rPr>
          <w:b/>
          <w:lang w:val="es-ES_tradnl"/>
        </w:rPr>
        <w:t xml:space="preserve">a escala industrial </w:t>
      </w:r>
      <w:r w:rsidR="00D40CEE">
        <w:rPr>
          <w:b/>
          <w:lang w:val="es-ES_tradnl"/>
        </w:rPr>
        <w:t xml:space="preserve">y empleando tecnología </w:t>
      </w:r>
      <w:r w:rsidRPr="00ED0FFE">
        <w:rPr>
          <w:b/>
          <w:lang w:val="es-ES_tradnl"/>
        </w:rPr>
        <w:t>basad</w:t>
      </w:r>
      <w:r w:rsidR="00D40CEE">
        <w:rPr>
          <w:b/>
          <w:lang w:val="es-ES_tradnl"/>
        </w:rPr>
        <w:t xml:space="preserve">a </w:t>
      </w:r>
      <w:r w:rsidRPr="00ED0FFE">
        <w:rPr>
          <w:b/>
          <w:lang w:val="es-ES_tradnl"/>
        </w:rPr>
        <w:t>en sensores</w:t>
      </w:r>
      <w:r w:rsidR="00D40CEE">
        <w:rPr>
          <w:lang w:val="es-ES_tradnl"/>
        </w:rPr>
        <w:t>. L</w:t>
      </w:r>
      <w:r w:rsidRPr="00ED0FFE">
        <w:rPr>
          <w:lang w:val="es-ES_tradnl"/>
        </w:rPr>
        <w:t>os datos registrados p</w:t>
      </w:r>
      <w:r w:rsidR="00D40CEE">
        <w:rPr>
          <w:lang w:val="es-ES_tradnl"/>
        </w:rPr>
        <w:t>ermitirán incentivar nuevos procesos para m</w:t>
      </w:r>
      <w:r w:rsidRPr="00ED0FFE">
        <w:rPr>
          <w:lang w:val="es-ES_tradnl"/>
        </w:rPr>
        <w:t>ejorar la calidad de la recogida y el material reciclado.</w:t>
      </w:r>
    </w:p>
    <w:p w14:paraId="14C4B5DD" w14:textId="20DBFC91" w:rsidR="00AD21F3" w:rsidRPr="00ED0FFE" w:rsidRDefault="00AD21F3" w:rsidP="00D4418B">
      <w:pPr>
        <w:spacing w:after="240" w:line="288" w:lineRule="auto"/>
        <w:jc w:val="both"/>
        <w:rPr>
          <w:lang w:val="es-ES_tradnl"/>
        </w:rPr>
      </w:pPr>
      <w:r w:rsidRPr="00ED0FFE">
        <w:rPr>
          <w:lang w:val="es-ES_tradnl"/>
        </w:rPr>
        <w:t xml:space="preserve">STADLER también está colaborando con la consultoría internacional </w:t>
      </w:r>
      <w:r w:rsidRPr="00ED0FFE">
        <w:rPr>
          <w:b/>
          <w:lang w:val="es-ES_tradnl"/>
        </w:rPr>
        <w:t>RecycleMe</w:t>
      </w:r>
      <w:r w:rsidRPr="00ED0FFE">
        <w:rPr>
          <w:lang w:val="es-ES_tradnl"/>
        </w:rPr>
        <w:t xml:space="preserve"> con el objetivo de </w:t>
      </w:r>
      <w:r w:rsidRPr="00ED0FFE">
        <w:rPr>
          <w:b/>
          <w:lang w:val="es-ES_tradnl"/>
        </w:rPr>
        <w:t xml:space="preserve">determinar la </w:t>
      </w:r>
      <w:r w:rsidRPr="00D40CEE">
        <w:rPr>
          <w:b/>
          <w:u w:val="single"/>
          <w:lang w:val="es-ES_tradnl"/>
        </w:rPr>
        <w:t>reciclabilidad de los envases</w:t>
      </w:r>
      <w:r w:rsidRPr="00ED0FFE">
        <w:rPr>
          <w:lang w:val="es-ES_tradnl"/>
        </w:rPr>
        <w:t xml:space="preserve"> en una alianza única a lo largo de la cadena de valor del reciclaje. </w:t>
      </w:r>
      <w:r w:rsidR="00D40CEE">
        <w:rPr>
          <w:lang w:val="es-ES_tradnl"/>
        </w:rPr>
        <w:t>E</w:t>
      </w:r>
      <w:r w:rsidRPr="00ED0FFE">
        <w:rPr>
          <w:lang w:val="es-ES_tradnl"/>
        </w:rPr>
        <w:t>l Centro de Pruebas e Innovación de STADLER</w:t>
      </w:r>
      <w:r w:rsidR="00D40CEE">
        <w:rPr>
          <w:lang w:val="es-ES_tradnl"/>
        </w:rPr>
        <w:t>,</w:t>
      </w:r>
      <w:r w:rsidRPr="00ED0FFE">
        <w:rPr>
          <w:lang w:val="es-ES_tradnl"/>
        </w:rPr>
        <w:t xml:space="preserve"> en Eslovenia</w:t>
      </w:r>
      <w:r w:rsidR="00D40CEE">
        <w:rPr>
          <w:lang w:val="es-ES_tradnl"/>
        </w:rPr>
        <w:t>,</w:t>
      </w:r>
      <w:r w:rsidRPr="00ED0FFE">
        <w:rPr>
          <w:lang w:val="es-ES_tradnl"/>
        </w:rPr>
        <w:t xml:space="preserve"> ofrece a los clientes de </w:t>
      </w:r>
      <w:r w:rsidRPr="003C2803">
        <w:rPr>
          <w:b/>
          <w:bCs/>
          <w:color w:val="auto"/>
          <w:lang w:val="es-ES_tradnl"/>
        </w:rPr>
        <w:t>RecycleMe</w:t>
      </w:r>
      <w:r w:rsidRPr="00ED0FFE">
        <w:rPr>
          <w:lang w:val="es-ES_tradnl"/>
        </w:rPr>
        <w:t xml:space="preserve"> la oportunidad de analizar el comportamiento de sus envases en términos de clasificación en condiciones reales. </w:t>
      </w:r>
      <w:r w:rsidR="00D91EEB" w:rsidRPr="00ED0FFE">
        <w:rPr>
          <w:lang w:val="es-ES_tradnl"/>
        </w:rPr>
        <w:t>“</w:t>
      </w:r>
      <w:r w:rsidRPr="00ED0FFE">
        <w:rPr>
          <w:lang w:val="es-ES_tradnl"/>
        </w:rPr>
        <w:t>Nuestra cooperación con STADLER nos permite llevar a cabo pruebas de clasificación en las mejores condiciones, utilizando la última tecnología, simulando el proceso de clasificación en la práctica y con cantidades de envases representativas</w:t>
      </w:r>
      <w:r w:rsidR="00D91EEB" w:rsidRPr="00ED0FFE">
        <w:rPr>
          <w:lang w:val="es-ES_tradnl"/>
        </w:rPr>
        <w:t>”</w:t>
      </w:r>
      <w:r w:rsidRPr="00ED0FFE">
        <w:rPr>
          <w:lang w:val="es-ES_tradnl"/>
        </w:rPr>
        <w:t xml:space="preserve">, explica Sabrina Goeble, directora general de RecycleMe. </w:t>
      </w:r>
      <w:r w:rsidR="00D91EEB" w:rsidRPr="00ED0FFE">
        <w:rPr>
          <w:lang w:val="es-ES_tradnl"/>
        </w:rPr>
        <w:t>“</w:t>
      </w:r>
      <w:r w:rsidR="0006352D">
        <w:rPr>
          <w:lang w:val="es-ES_tradnl"/>
        </w:rPr>
        <w:t>Así podemos optimizar</w:t>
      </w:r>
      <w:r w:rsidRPr="00ED0FFE">
        <w:rPr>
          <w:lang w:val="es-ES_tradnl"/>
        </w:rPr>
        <w:t xml:space="preserve"> la calidad de los resultados de nuestro análisis de reciclabilidad y optimiza</w:t>
      </w:r>
      <w:r w:rsidR="0006352D">
        <w:rPr>
          <w:lang w:val="es-ES_tradnl"/>
        </w:rPr>
        <w:t>r</w:t>
      </w:r>
      <w:r w:rsidRPr="00ED0FFE">
        <w:rPr>
          <w:lang w:val="es-ES_tradnl"/>
        </w:rPr>
        <w:t xml:space="preserve"> </w:t>
      </w:r>
      <w:r w:rsidR="0006352D">
        <w:rPr>
          <w:lang w:val="es-ES_tradnl"/>
        </w:rPr>
        <w:t xml:space="preserve">el proceso </w:t>
      </w:r>
      <w:r w:rsidRPr="00ED0FFE">
        <w:rPr>
          <w:lang w:val="es-ES_tradnl"/>
        </w:rPr>
        <w:t>de envases</w:t>
      </w:r>
      <w:r w:rsidR="00D91EEB" w:rsidRPr="00ED0FFE">
        <w:rPr>
          <w:lang w:val="es-ES_tradnl"/>
        </w:rPr>
        <w:t>”</w:t>
      </w:r>
      <w:r w:rsidRPr="00ED0FFE">
        <w:rPr>
          <w:lang w:val="es-ES_tradnl"/>
        </w:rPr>
        <w:t>.</w:t>
      </w:r>
    </w:p>
    <w:p w14:paraId="50F218BD" w14:textId="5FBAD55E" w:rsidR="00AD21F3" w:rsidRPr="00ED0FFE" w:rsidRDefault="005025EB" w:rsidP="00D4418B">
      <w:pPr>
        <w:numPr>
          <w:ilvl w:val="0"/>
          <w:numId w:val="0"/>
        </w:numPr>
        <w:spacing w:after="200" w:line="276" w:lineRule="auto"/>
        <w:jc w:val="both"/>
        <w:rPr>
          <w:lang w:val="es-ES_tradnl"/>
        </w:rPr>
      </w:pPr>
      <w:r w:rsidRPr="00ED0FFE">
        <w:rPr>
          <w:lang w:val="es-ES_tradnl"/>
        </w:rPr>
        <w:t xml:space="preserve">Los </w:t>
      </w:r>
      <w:r w:rsidRPr="0006352D">
        <w:rPr>
          <w:b/>
          <w:u w:val="single"/>
          <w:lang w:val="es-ES_tradnl"/>
        </w:rPr>
        <w:t>envases de plástico de uso alimentario</w:t>
      </w:r>
      <w:r w:rsidRPr="00ED0FFE">
        <w:rPr>
          <w:lang w:val="es-ES_tradnl"/>
        </w:rPr>
        <w:t xml:space="preserve"> son otra área que presenta retos para el proceso de reciclaje</w:t>
      </w:r>
      <w:r w:rsidR="0006352D">
        <w:rPr>
          <w:lang w:val="es-ES_tradnl"/>
        </w:rPr>
        <w:t xml:space="preserve"> ya que</w:t>
      </w:r>
      <w:r w:rsidRPr="00ED0FFE">
        <w:rPr>
          <w:lang w:val="es-ES_tradnl"/>
        </w:rPr>
        <w:t xml:space="preserve"> suelen constar de múltiples capas de polímeros</w:t>
      </w:r>
      <w:r w:rsidR="0006352D">
        <w:rPr>
          <w:lang w:val="es-ES_tradnl"/>
        </w:rPr>
        <w:t xml:space="preserve"> </w:t>
      </w:r>
      <w:r w:rsidR="0006352D" w:rsidRPr="00ED0FFE">
        <w:rPr>
          <w:lang w:val="es-ES_tradnl"/>
        </w:rPr>
        <w:t>distintos</w:t>
      </w:r>
      <w:r w:rsidR="0006352D">
        <w:rPr>
          <w:lang w:val="es-ES_tradnl"/>
        </w:rPr>
        <w:t>, donde</w:t>
      </w:r>
      <w:r w:rsidRPr="00ED0FFE">
        <w:rPr>
          <w:lang w:val="es-ES_tradnl"/>
        </w:rPr>
        <w:t xml:space="preserve"> cada uno de</w:t>
      </w:r>
      <w:r w:rsidR="0006352D">
        <w:rPr>
          <w:lang w:val="es-ES_tradnl"/>
        </w:rPr>
        <w:t xml:space="preserve"> ellos</w:t>
      </w:r>
      <w:r w:rsidRPr="00ED0FFE">
        <w:rPr>
          <w:lang w:val="es-ES_tradnl"/>
        </w:rPr>
        <w:t xml:space="preserve"> aporta una funcionalidad específica al envase. La fuerte adhesión física de estas capas hace que no siempre sea posible la separación a nivel de polímero, lo que obstaculiza el reciclaje mecánico. En la actualizad, la principal valorización de estos envases multicapa es a través de la incineración con recuperación de energía. STADLER participa en un proyecto flamenco, </w:t>
      </w:r>
      <w:r w:rsidRPr="00ED0FFE">
        <w:rPr>
          <w:b/>
          <w:lang w:val="es-ES_tradnl"/>
        </w:rPr>
        <w:t xml:space="preserve">Multi2Recycle (coordinado por Pack4Food), </w:t>
      </w:r>
      <w:r w:rsidRPr="00ED0FFE">
        <w:rPr>
          <w:lang w:val="es-ES_tradnl"/>
        </w:rPr>
        <w:t>para evaluar la reciclabilidad de los materiales de envases flexibles multicapa de uso alimentario en función de su composición y la caducidad resultante de los productos alimenticios. La reflexión sobre la cadena de valor es vital para el proyecto Multi2Recycle.</w:t>
      </w:r>
    </w:p>
    <w:p w14:paraId="67618320" w14:textId="0AFF761B" w:rsidR="00AB6F13" w:rsidRPr="00ED0FFE" w:rsidRDefault="00AB6F13" w:rsidP="00D4418B">
      <w:pPr>
        <w:numPr>
          <w:ilvl w:val="0"/>
          <w:numId w:val="0"/>
        </w:numPr>
        <w:spacing w:after="200" w:line="276" w:lineRule="auto"/>
        <w:jc w:val="both"/>
        <w:rPr>
          <w:lang w:val="es-ES_tradnl"/>
        </w:rPr>
      </w:pPr>
      <w:r w:rsidRPr="00ED0FFE">
        <w:rPr>
          <w:lang w:val="es-ES_tradnl"/>
        </w:rPr>
        <w:t xml:space="preserve">El amplio enfoque de STADLER con respecto al problema mundial de los residuos de plástico trasciende los canales de recogida de residuos establecidos. </w:t>
      </w:r>
      <w:r w:rsidR="0006352D">
        <w:rPr>
          <w:lang w:val="es-ES_tradnl"/>
        </w:rPr>
        <w:t>Así, e</w:t>
      </w:r>
      <w:r w:rsidRPr="00ED0FFE">
        <w:rPr>
          <w:lang w:val="es-ES_tradnl"/>
        </w:rPr>
        <w:t xml:space="preserve">n noviembre de 2023, se inició una colaboración con </w:t>
      </w:r>
      <w:r w:rsidRPr="00ED0FFE">
        <w:rPr>
          <w:b/>
          <w:lang w:val="es-ES_tradnl"/>
        </w:rPr>
        <w:t>everwave</w:t>
      </w:r>
      <w:r w:rsidRPr="00ED0FFE">
        <w:rPr>
          <w:lang w:val="es-ES_tradnl"/>
        </w:rPr>
        <w:t xml:space="preserve">, la </w:t>
      </w:r>
      <w:r w:rsidRPr="00ED0FFE">
        <w:rPr>
          <w:i/>
          <w:iCs/>
          <w:lang w:val="es-ES_tradnl"/>
        </w:rPr>
        <w:t>start-up</w:t>
      </w:r>
      <w:r w:rsidRPr="00ED0FFE">
        <w:rPr>
          <w:lang w:val="es-ES_tradnl"/>
        </w:rPr>
        <w:t xml:space="preserve"> alemana cuya misión es combatir los </w:t>
      </w:r>
      <w:r w:rsidRPr="00ED0FFE">
        <w:rPr>
          <w:lang w:val="es-ES_tradnl"/>
        </w:rPr>
        <w:lastRenderedPageBreak/>
        <w:t xml:space="preserve">residuos de plástico en ríos y océanos. El objetivo es combinar las soluciones de STADLER en ingeniería de plantas con el enfoque integral de everwave con respecto a la protección del medio ambiente frente a los residuos, centrándose en los países emergentes y en desarrollo. En esta colaboración, STADLER desarrollará y probará una </w:t>
      </w:r>
      <w:r w:rsidRPr="00ED0FFE">
        <w:rPr>
          <w:b/>
          <w:lang w:val="es-ES_tradnl"/>
        </w:rPr>
        <w:t>solución flexible para un contenedor de reciclaje móvil</w:t>
      </w:r>
      <w:r w:rsidRPr="00ED0FFE">
        <w:rPr>
          <w:lang w:val="es-ES_tradnl"/>
        </w:rPr>
        <w:t xml:space="preserve"> </w:t>
      </w:r>
      <w:r w:rsidR="0023549F" w:rsidRPr="003C2803">
        <w:rPr>
          <w:color w:val="auto"/>
          <w:lang w:val="es-ES_tradnl"/>
        </w:rPr>
        <w:t xml:space="preserve">con el objetivo </w:t>
      </w:r>
      <w:r w:rsidRPr="003C2803">
        <w:rPr>
          <w:color w:val="auto"/>
          <w:lang w:val="es-ES_tradnl"/>
        </w:rPr>
        <w:t xml:space="preserve">de configurar </w:t>
      </w:r>
      <w:r w:rsidR="0023549F" w:rsidRPr="003C2803">
        <w:rPr>
          <w:color w:val="auto"/>
          <w:lang w:val="es-ES_tradnl"/>
        </w:rPr>
        <w:t xml:space="preserve">un sistema </w:t>
      </w:r>
      <w:r w:rsidRPr="003C2803">
        <w:rPr>
          <w:color w:val="auto"/>
          <w:lang w:val="es-ES_tradnl"/>
        </w:rPr>
        <w:t xml:space="preserve">de </w:t>
      </w:r>
      <w:r w:rsidR="0023549F" w:rsidRPr="003C2803">
        <w:rPr>
          <w:color w:val="auto"/>
          <w:lang w:val="es-ES_tradnl"/>
        </w:rPr>
        <w:t>acceso fácil</w:t>
      </w:r>
      <w:r w:rsidR="003C2803" w:rsidRPr="003C2803">
        <w:rPr>
          <w:color w:val="auto"/>
          <w:lang w:val="es-ES_tradnl"/>
        </w:rPr>
        <w:t xml:space="preserve"> </w:t>
      </w:r>
      <w:r w:rsidRPr="00ED0FFE">
        <w:rPr>
          <w:lang w:val="es-ES_tradnl"/>
        </w:rPr>
        <w:t>para la gestión de residuos.</w:t>
      </w:r>
    </w:p>
    <w:p w14:paraId="34ACD7D5" w14:textId="7DF6C905" w:rsidR="00AD21F3" w:rsidRPr="00ED0FFE" w:rsidRDefault="006C410C" w:rsidP="00D4418B">
      <w:pPr>
        <w:numPr>
          <w:ilvl w:val="0"/>
          <w:numId w:val="0"/>
        </w:numPr>
        <w:spacing w:after="200" w:line="276" w:lineRule="auto"/>
        <w:jc w:val="both"/>
        <w:rPr>
          <w:b/>
          <w:bCs/>
          <w:lang w:val="es-ES_tradnl"/>
        </w:rPr>
      </w:pPr>
      <w:r w:rsidRPr="00ED0FFE">
        <w:rPr>
          <w:b/>
          <w:lang w:val="es-ES_tradnl"/>
        </w:rPr>
        <w:t xml:space="preserve">Desarrollo de los expertos del futuro </w:t>
      </w:r>
    </w:p>
    <w:p w14:paraId="2AA0AC9B" w14:textId="2FD79B8D" w:rsidR="00AB4C53" w:rsidRPr="00ED0FFE" w:rsidRDefault="009B58A9" w:rsidP="00D4418B">
      <w:pPr>
        <w:numPr>
          <w:ilvl w:val="0"/>
          <w:numId w:val="0"/>
        </w:numPr>
        <w:spacing w:after="200" w:line="276" w:lineRule="auto"/>
        <w:jc w:val="both"/>
        <w:rPr>
          <w:lang w:val="es-ES_tradnl"/>
        </w:rPr>
      </w:pPr>
      <w:r w:rsidRPr="00ED0FFE">
        <w:rPr>
          <w:lang w:val="es-ES_tradnl"/>
        </w:rPr>
        <w:t xml:space="preserve">Trabajar con universidades y escuelas también es importante para STADLER, no solo como elemento acelerador de la innovación, sino también como contribución al desarrollo de los expertos del futuro. Estas iniciativas adoptan diversas formas, desde la impartición de charlas y seminarios hasta la creación de experiencias de aprendizaje prácticas y atractivas. </w:t>
      </w:r>
    </w:p>
    <w:p w14:paraId="4D0210A7" w14:textId="52B84B70" w:rsidR="00161EA2" w:rsidRPr="003C2803" w:rsidRDefault="00AB4C53" w:rsidP="00D4418B">
      <w:pPr>
        <w:numPr>
          <w:ilvl w:val="0"/>
          <w:numId w:val="0"/>
        </w:numPr>
        <w:spacing w:after="200" w:line="276" w:lineRule="auto"/>
        <w:jc w:val="both"/>
        <w:rPr>
          <w:color w:val="auto"/>
          <w:lang w:val="es-ES_tradnl"/>
        </w:rPr>
      </w:pPr>
      <w:r w:rsidRPr="00ED0FFE">
        <w:rPr>
          <w:lang w:val="es-ES_tradnl"/>
        </w:rPr>
        <w:t xml:space="preserve">STADLER colabora con varias </w:t>
      </w:r>
      <w:r w:rsidRPr="00ED0FFE">
        <w:rPr>
          <w:b/>
          <w:lang w:val="es-ES_tradnl"/>
        </w:rPr>
        <w:t>escuelas de Altshausen</w:t>
      </w:r>
      <w:r w:rsidRPr="00ED0FFE">
        <w:rPr>
          <w:lang w:val="es-ES_tradnl"/>
        </w:rPr>
        <w:t xml:space="preserve">, donde la empresa tiene su sede. Willi Stadler explica: </w:t>
      </w:r>
      <w:r w:rsidR="00F33F26" w:rsidRPr="00ED0FFE">
        <w:rPr>
          <w:lang w:val="es-ES_tradnl"/>
        </w:rPr>
        <w:t>“</w:t>
      </w:r>
      <w:r w:rsidRPr="00ED0FFE">
        <w:rPr>
          <w:lang w:val="es-ES_tradnl"/>
        </w:rPr>
        <w:t xml:space="preserve">Iniciativas como nuestro nuevo proyecto conjunto con la escuela de primaria y secundaria Herzog-Philipp-Verbandsschule, denominado </w:t>
      </w:r>
      <w:r w:rsidR="00F33F26" w:rsidRPr="00ED0FFE">
        <w:rPr>
          <w:b/>
          <w:bCs/>
          <w:lang w:val="es-ES_tradnl"/>
        </w:rPr>
        <w:t>‘</w:t>
      </w:r>
      <w:r w:rsidRPr="00ED0FFE">
        <w:rPr>
          <w:b/>
          <w:lang w:val="es-ES_tradnl"/>
        </w:rPr>
        <w:t>Wissensfabrik</w:t>
      </w:r>
      <w:r w:rsidR="00F33F26" w:rsidRPr="00ED0FFE">
        <w:rPr>
          <w:b/>
          <w:lang w:val="es-ES_tradnl"/>
        </w:rPr>
        <w:t>’</w:t>
      </w:r>
      <w:r w:rsidRPr="00ED0FFE">
        <w:rPr>
          <w:b/>
          <w:lang w:val="es-ES_tradnl"/>
        </w:rPr>
        <w:t xml:space="preserve"> – La fábrica de conocimientos </w:t>
      </w:r>
      <w:r w:rsidRPr="00ED0FFE">
        <w:rPr>
          <w:lang w:val="es-ES_tradnl"/>
        </w:rPr>
        <w:t>– nos permite ofrecer a niños y jóvenes una idea sobre las profesiones CTIM. La mayoría de nuestros aprendices proceden de escuelas locales, y los niños de hoy son nuestros expertos de mañana. Por eso es tan importante que apoyemos a las escuelas locales y regionales. Los problemas y retos medioambientales deben abordarse mirando al futuro y así es como actúa STADLER en todo lo que hace</w:t>
      </w:r>
      <w:r w:rsidR="00ED0FFE" w:rsidRPr="00ED0FFE">
        <w:rPr>
          <w:lang w:val="es-ES_tradnl"/>
        </w:rPr>
        <w:t>”</w:t>
      </w:r>
      <w:r w:rsidRPr="00ED0FFE">
        <w:rPr>
          <w:lang w:val="es-ES_tradnl"/>
        </w:rPr>
        <w:t>.</w:t>
      </w:r>
      <w:r w:rsidR="0023549F">
        <w:rPr>
          <w:lang w:val="es-ES_tradnl"/>
        </w:rPr>
        <w:t xml:space="preserve"> </w:t>
      </w:r>
      <w:r w:rsidR="0023549F" w:rsidRPr="003C2803">
        <w:rPr>
          <w:color w:val="auto"/>
          <w:lang w:val="es-ES_tradnl"/>
        </w:rPr>
        <w:t>Todas nuestras subsidiarias</w:t>
      </w:r>
      <w:r w:rsidR="00D43F33" w:rsidRPr="003C2803">
        <w:rPr>
          <w:color w:val="auto"/>
          <w:lang w:val="es-ES_tradnl"/>
        </w:rPr>
        <w:t xml:space="preserve"> a nivel global</w:t>
      </w:r>
      <w:r w:rsidR="0023549F" w:rsidRPr="003C2803">
        <w:rPr>
          <w:color w:val="auto"/>
          <w:lang w:val="es-ES_tradnl"/>
        </w:rPr>
        <w:t xml:space="preserve"> se </w:t>
      </w:r>
      <w:r w:rsidR="00D43F33" w:rsidRPr="003C2803">
        <w:rPr>
          <w:color w:val="auto"/>
          <w:lang w:val="es-ES_tradnl"/>
        </w:rPr>
        <w:t>nutren</w:t>
      </w:r>
      <w:r w:rsidR="0023549F" w:rsidRPr="003C2803">
        <w:rPr>
          <w:color w:val="auto"/>
          <w:lang w:val="es-ES_tradnl"/>
        </w:rPr>
        <w:t xml:space="preserve"> también de </w:t>
      </w:r>
      <w:r w:rsidR="00D43F33" w:rsidRPr="003C2803">
        <w:rPr>
          <w:color w:val="auto"/>
          <w:lang w:val="es-ES_tradnl"/>
        </w:rPr>
        <w:t xml:space="preserve">nuevos </w:t>
      </w:r>
      <w:r w:rsidR="0023549F" w:rsidRPr="003C2803">
        <w:rPr>
          <w:color w:val="auto"/>
          <w:lang w:val="es-ES_tradnl"/>
        </w:rPr>
        <w:t xml:space="preserve">profesionales </w:t>
      </w:r>
      <w:r w:rsidR="00D43F33" w:rsidRPr="003C2803">
        <w:rPr>
          <w:color w:val="auto"/>
          <w:lang w:val="es-ES_tradnl"/>
        </w:rPr>
        <w:t>a nivel local para el desarrollo y colaboración con las escuelas y/o universidades del territorio.</w:t>
      </w:r>
      <w:r w:rsidR="0023549F" w:rsidRPr="003C2803">
        <w:rPr>
          <w:color w:val="auto"/>
          <w:lang w:val="es-ES_tradnl"/>
        </w:rPr>
        <w:t xml:space="preserve"> </w:t>
      </w:r>
    </w:p>
    <w:p w14:paraId="0B6365FE" w14:textId="2CD13248" w:rsidR="00AB4C53" w:rsidRPr="00ED0FFE" w:rsidRDefault="00587C24" w:rsidP="00D4418B">
      <w:pPr>
        <w:numPr>
          <w:ilvl w:val="0"/>
          <w:numId w:val="0"/>
        </w:numPr>
        <w:spacing w:after="200" w:line="276" w:lineRule="auto"/>
        <w:jc w:val="both"/>
        <w:rPr>
          <w:lang w:val="es-ES_tradnl"/>
        </w:rPr>
      </w:pPr>
      <w:r w:rsidRPr="00ED0FFE">
        <w:rPr>
          <w:lang w:val="es-ES_tradnl"/>
        </w:rPr>
        <w:t xml:space="preserve">Otro ejemplo de colaboración educativa es la </w:t>
      </w:r>
      <w:r w:rsidRPr="00ED0FFE">
        <w:rPr>
          <w:b/>
          <w:lang w:val="es-ES_tradnl"/>
        </w:rPr>
        <w:t>STADLER Summer School</w:t>
      </w:r>
      <w:r w:rsidR="00ED0FFE" w:rsidRPr="00ED0FFE">
        <w:rPr>
          <w:lang w:val="es-ES_tradnl"/>
        </w:rPr>
        <w:t xml:space="preserve">, cuya </w:t>
      </w:r>
      <w:r w:rsidRPr="00ED0FFE">
        <w:rPr>
          <w:lang w:val="es-ES_tradnl"/>
        </w:rPr>
        <w:t xml:space="preserve">primera edición se celebró en el Centro de Pruebas e Innovación de la empresa en Eslovenia en septiembre de 2023, en colaboración con Lindner Recyclingtech, TOMRA Recycling y STEINERT. Durante la sesión de 5 días, los 15 participantes, procedentes de 7 universidades, tuvieron la oportunidad de crear de forma independiente una cadena de proceso y utilizarla para convertir el material de entrada en fracciones de producto apropiadas. </w:t>
      </w:r>
      <w:r w:rsidR="00ED0FFE" w:rsidRPr="00ED0FFE">
        <w:rPr>
          <w:lang w:val="es-ES_tradnl"/>
        </w:rPr>
        <w:t>“</w:t>
      </w:r>
      <w:r w:rsidRPr="00ED0FFE">
        <w:rPr>
          <w:lang w:val="es-ES_tradnl"/>
        </w:rPr>
        <w:t>El compromiso de los estudiantes y de nuestros socios con la innovación en la tecnología de clasificación, la eficiencia de los recursos y los equipos de reciclado lo convirtieron en un programa excepcional</w:t>
      </w:r>
      <w:r w:rsidR="00ED0FFE" w:rsidRPr="00ED0FFE">
        <w:rPr>
          <w:lang w:val="es-ES_tradnl"/>
        </w:rPr>
        <w:t>”</w:t>
      </w:r>
      <w:r w:rsidRPr="00ED0FFE">
        <w:rPr>
          <w:lang w:val="es-ES_tradnl"/>
        </w:rPr>
        <w:t xml:space="preserve">, comenta Willi Stadler. </w:t>
      </w:r>
    </w:p>
    <w:p w14:paraId="5AA669B9" w14:textId="41488180" w:rsidR="005F4E7D" w:rsidRPr="00ED0FFE" w:rsidRDefault="005F4E7D" w:rsidP="00D4418B">
      <w:pPr>
        <w:numPr>
          <w:ilvl w:val="0"/>
          <w:numId w:val="0"/>
        </w:numPr>
        <w:spacing w:after="200" w:line="276" w:lineRule="auto"/>
        <w:jc w:val="both"/>
        <w:rPr>
          <w:b/>
          <w:bCs/>
          <w:lang w:val="es-ES_tradnl"/>
        </w:rPr>
      </w:pPr>
      <w:r w:rsidRPr="00ED0FFE">
        <w:rPr>
          <w:b/>
          <w:lang w:val="es-ES_tradnl"/>
        </w:rPr>
        <w:t>Un enfoque integral de la contribución a la economía circular</w:t>
      </w:r>
    </w:p>
    <w:p w14:paraId="088A2795" w14:textId="77777777" w:rsidR="00552B55" w:rsidRPr="00ED0FFE" w:rsidRDefault="005F4E7D" w:rsidP="00D4418B">
      <w:pPr>
        <w:numPr>
          <w:ilvl w:val="0"/>
          <w:numId w:val="0"/>
        </w:numPr>
        <w:spacing w:after="200" w:line="276" w:lineRule="auto"/>
        <w:jc w:val="both"/>
        <w:rPr>
          <w:lang w:val="es-ES_tradnl"/>
        </w:rPr>
      </w:pPr>
      <w:r w:rsidRPr="00ED0FFE">
        <w:rPr>
          <w:lang w:val="es-ES_tradnl"/>
        </w:rPr>
        <w:t xml:space="preserve">Las amplias colaboraciones de STADLER se basan en su visión integral de la hoja de ruta de la economía circular, que requiere la participación y la coordinación activas de varios agentes de la cadena de reciclaje. </w:t>
      </w:r>
    </w:p>
    <w:p w14:paraId="3CB5A7B2" w14:textId="1E596A0C" w:rsidR="00D961F1" w:rsidRDefault="00ED0FFE" w:rsidP="00D4418B">
      <w:pPr>
        <w:numPr>
          <w:ilvl w:val="0"/>
          <w:numId w:val="0"/>
        </w:numPr>
        <w:spacing w:after="200" w:line="276" w:lineRule="auto"/>
        <w:jc w:val="both"/>
        <w:rPr>
          <w:lang w:val="es-ES_tradnl"/>
        </w:rPr>
      </w:pPr>
      <w:r w:rsidRPr="00ED0FFE">
        <w:rPr>
          <w:lang w:val="es-ES_tradnl"/>
        </w:rPr>
        <w:t>“</w:t>
      </w:r>
      <w:r w:rsidR="005F4E7D" w:rsidRPr="00ED0FFE">
        <w:rPr>
          <w:lang w:val="es-ES_tradnl"/>
        </w:rPr>
        <w:t>Ahora que 2023 va llegando a su fin, echo la vista atrás para ver todo lo que hemos conseguido y me siento orgulloso del trabajo que STADLER</w:t>
      </w:r>
      <w:r w:rsidR="00E0581D">
        <w:rPr>
          <w:lang w:val="es-ES_tradnl"/>
        </w:rPr>
        <w:t xml:space="preserve"> realiza</w:t>
      </w:r>
      <w:r w:rsidR="005F4E7D" w:rsidRPr="00ED0FFE">
        <w:rPr>
          <w:lang w:val="es-ES_tradnl"/>
        </w:rPr>
        <w:t xml:space="preserve"> en colaboración con tantas instituciones y socios extraordinarios. Aprovecho para agradecerles la oportunidad de participar en todos estos proyectos y trabajar juntos para convertir la economía circular en una realidad</w:t>
      </w:r>
      <w:r w:rsidRPr="00ED0FFE">
        <w:rPr>
          <w:lang w:val="es-ES_tradnl"/>
        </w:rPr>
        <w:t>”</w:t>
      </w:r>
      <w:r w:rsidR="005F4E7D" w:rsidRPr="00ED0FFE">
        <w:rPr>
          <w:lang w:val="es-ES_tradnl"/>
        </w:rPr>
        <w:t>, concluye Willi Stadler.</w:t>
      </w:r>
    </w:p>
    <w:p w14:paraId="1582EEBB" w14:textId="77777777" w:rsidR="00D961F1" w:rsidRDefault="00D961F1">
      <w:pPr>
        <w:numPr>
          <w:ilvl w:val="0"/>
          <w:numId w:val="0"/>
        </w:numPr>
        <w:spacing w:after="200" w:line="276" w:lineRule="auto"/>
        <w:rPr>
          <w:lang w:val="es-ES_tradnl"/>
        </w:rPr>
      </w:pPr>
      <w:r>
        <w:rPr>
          <w:lang w:val="es-ES_tradnl"/>
        </w:rPr>
        <w:br w:type="page"/>
      </w:r>
    </w:p>
    <w:p w14:paraId="5B0D345A" w14:textId="77777777" w:rsidR="00D961F1" w:rsidRPr="00976FC3" w:rsidRDefault="00D961F1" w:rsidP="00D961F1">
      <w:pPr>
        <w:spacing w:line="288" w:lineRule="auto"/>
        <w:jc w:val="both"/>
        <w:rPr>
          <w:color w:val="000000" w:themeColor="text1"/>
        </w:rPr>
      </w:pPr>
      <w:r w:rsidRPr="00976FC3">
        <w:rPr>
          <w:b/>
          <w:color w:val="000000" w:themeColor="text1"/>
        </w:rPr>
        <w:lastRenderedPageBreak/>
        <w:t>STADLER</w:t>
      </w:r>
      <w:r w:rsidRPr="00976FC3">
        <w:rPr>
          <w:b/>
          <w:color w:val="000000" w:themeColor="text1"/>
          <w:vertAlign w:val="superscript"/>
        </w:rPr>
        <w:sym w:font="Symbol" w:char="F0D2"/>
      </w:r>
      <w:r w:rsidRPr="00976FC3">
        <w:rPr>
          <w:bCs/>
          <w:color w:val="000000" w:themeColor="text1"/>
          <w:vertAlign w:val="superscript"/>
        </w:rPr>
        <w:t xml:space="preserve"> </w:t>
      </w:r>
      <w:r w:rsidRPr="00976FC3">
        <w:rPr>
          <w:bCs/>
          <w:color w:val="000000" w:themeColor="text1"/>
        </w:rPr>
        <w:t>es</w:t>
      </w:r>
      <w:r w:rsidRPr="00976FC3">
        <w:rPr>
          <w:color w:val="000000" w:themeColor="text1"/>
        </w:rPr>
        <w:t xml:space="preserve"> una empresa líder especialista internacional en el área del diseño, la</w:t>
      </w:r>
    </w:p>
    <w:p w14:paraId="249E5848" w14:textId="77777777" w:rsidR="00D961F1" w:rsidRPr="00976FC3" w:rsidRDefault="00D961F1" w:rsidP="00D961F1">
      <w:pPr>
        <w:spacing w:line="288" w:lineRule="auto"/>
        <w:jc w:val="both"/>
        <w:rPr>
          <w:color w:val="000000" w:themeColor="text1"/>
        </w:rPr>
      </w:pPr>
      <w:r w:rsidRPr="00976FC3">
        <w:rPr>
          <w:color w:val="000000" w:themeColor="text1"/>
        </w:rPr>
        <w:t xml:space="preserve">fabricación y el montaje de plantas automatizadas de clasificación y máquinas para la industria del reciclaje en todo el mundo. Su equipo de más de 500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trómeles y desetiquetadoras.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69AD9819" w14:textId="77777777" w:rsidR="00D961F1" w:rsidRPr="00976FC3" w:rsidRDefault="00D961F1" w:rsidP="00D961F1">
      <w:pPr>
        <w:spacing w:line="288" w:lineRule="auto"/>
        <w:jc w:val="both"/>
        <w:rPr>
          <w:color w:val="000000" w:themeColor="text1"/>
        </w:rPr>
      </w:pPr>
    </w:p>
    <w:p w14:paraId="43B0DE09" w14:textId="77777777" w:rsidR="00D961F1" w:rsidRDefault="00D961F1" w:rsidP="00D961F1">
      <w:pPr>
        <w:spacing w:line="288" w:lineRule="auto"/>
        <w:rPr>
          <w:rFonts w:ascii="Verdana" w:hAnsi="Verdana"/>
          <w:color w:val="44546A"/>
          <w:sz w:val="20"/>
          <w:szCs w:val="20"/>
          <w:lang w:eastAsia="en-US"/>
        </w:rPr>
      </w:pPr>
      <w:r>
        <w:t xml:space="preserve">Si desea más información, consulte la página </w:t>
      </w:r>
      <w:hyperlink r:id="rId11" w:history="1">
        <w:r w:rsidRPr="006B7D17">
          <w:rPr>
            <w:rStyle w:val="Hipervnculo"/>
            <w:lang w:eastAsia="en-US"/>
          </w:rPr>
          <w:t>https://stadlerselecciona.com</w:t>
        </w:r>
        <w:r>
          <w:rPr>
            <w:rStyle w:val="Hipervnculo"/>
            <w:rFonts w:ascii="Verdana" w:hAnsi="Verdana"/>
            <w:sz w:val="20"/>
            <w:szCs w:val="20"/>
            <w:lang w:eastAsia="en-US"/>
          </w:rPr>
          <w:t>/</w:t>
        </w:r>
      </w:hyperlink>
      <w:r>
        <w:rPr>
          <w:rFonts w:ascii="Verdana" w:hAnsi="Verdana"/>
          <w:color w:val="44546A"/>
          <w:sz w:val="20"/>
          <w:szCs w:val="20"/>
          <w:lang w:eastAsia="en-US"/>
        </w:rPr>
        <w:t xml:space="preserve"> </w:t>
      </w:r>
    </w:p>
    <w:p w14:paraId="3CC7F9C7" w14:textId="77777777" w:rsidR="00D961F1" w:rsidRDefault="00D961F1" w:rsidP="00D961F1">
      <w:pPr>
        <w:spacing w:line="288" w:lineRule="auto"/>
        <w:rPr>
          <w:rFonts w:ascii="Verdana" w:hAnsi="Verdana"/>
          <w:color w:val="44546A"/>
          <w:sz w:val="20"/>
          <w:szCs w:val="20"/>
          <w:lang w:eastAsia="en-US"/>
        </w:rPr>
      </w:pPr>
    </w:p>
    <w:p w14:paraId="08179DB5" w14:textId="77777777" w:rsidR="00D961F1" w:rsidRPr="00D961F1" w:rsidRDefault="00D961F1" w:rsidP="00D961F1">
      <w:pPr>
        <w:pStyle w:val="Ttulo1"/>
        <w:spacing w:before="0" w:after="0" w:line="288" w:lineRule="auto"/>
        <w:rPr>
          <w:rStyle w:val="v1v1normaltextrun"/>
          <w:rFonts w:cs="Arial"/>
          <w:color w:val="3D3D3D"/>
          <w:sz w:val="22"/>
          <w:szCs w:val="22"/>
          <w:lang w:val="nl-NL"/>
        </w:rPr>
      </w:pPr>
      <w:r w:rsidRPr="00D961F1">
        <w:rPr>
          <w:rFonts w:eastAsia="Arial"/>
          <w:color w:val="000000" w:themeColor="text1"/>
          <w:sz w:val="22"/>
          <w:szCs w:val="22"/>
          <w:lang w:val="nl-NL"/>
        </w:rPr>
        <w:t>Siga a STADLER Anlagenabau GmbH</w:t>
      </w:r>
      <w:r w:rsidRPr="00D961F1">
        <w:rPr>
          <w:color w:val="000000" w:themeColor="text1"/>
          <w:sz w:val="22"/>
          <w:szCs w:val="22"/>
          <w:lang w:val="nl-NL"/>
        </w:rPr>
        <w:t xml:space="preserve"> </w:t>
      </w:r>
      <w:r w:rsidRPr="00D961F1">
        <w:rPr>
          <w:rFonts w:eastAsia="Arial"/>
          <w:color w:val="000000" w:themeColor="text1"/>
          <w:sz w:val="22"/>
          <w:szCs w:val="22"/>
          <w:lang w:val="nl-NL"/>
        </w:rPr>
        <w:t>en Facebook</w:t>
      </w:r>
      <w:r w:rsidRPr="00D961F1">
        <w:rPr>
          <w:color w:val="000000" w:themeColor="text1"/>
          <w:sz w:val="22"/>
          <w:szCs w:val="22"/>
          <w:lang w:val="nl-NL"/>
        </w:rPr>
        <w:t xml:space="preserve"> </w:t>
      </w:r>
      <w:hyperlink r:id="rId12" w:tgtFrame="_blank" w:history="1">
        <w:r w:rsidRPr="00D961F1">
          <w:rPr>
            <w:rStyle w:val="Hipervnculo"/>
            <w:sz w:val="22"/>
            <w:szCs w:val="22"/>
            <w:lang w:val="nl-NL"/>
          </w:rPr>
          <w:t>@Stadler Anlagenbau GmbH</w:t>
        </w:r>
      </w:hyperlink>
      <w:r w:rsidRPr="00D961F1">
        <w:rPr>
          <w:rStyle w:val="v1v1normaltextrun"/>
          <w:rFonts w:cs="Arial"/>
          <w:color w:val="3D3D3D"/>
          <w:sz w:val="22"/>
          <w:szCs w:val="22"/>
          <w:lang w:val="nl-NL"/>
        </w:rPr>
        <w:t xml:space="preserve">, </w:t>
      </w:r>
    </w:p>
    <w:p w14:paraId="4F01ED37" w14:textId="77777777" w:rsidR="00D961F1" w:rsidRPr="00474894" w:rsidRDefault="00D961F1" w:rsidP="00D961F1">
      <w:pPr>
        <w:pStyle w:val="Ttulo1"/>
        <w:spacing w:before="0" w:after="0" w:line="288" w:lineRule="auto"/>
        <w:rPr>
          <w:rStyle w:val="v1v1normaltextrun"/>
          <w:rFonts w:cs="Arial"/>
          <w:color w:val="0563C1"/>
          <w:sz w:val="22"/>
          <w:szCs w:val="22"/>
          <w:lang w:val="nl-NL"/>
        </w:rPr>
      </w:pPr>
      <w:r w:rsidRPr="00D961F1">
        <w:rPr>
          <w:color w:val="000000" w:themeColor="text1"/>
          <w:sz w:val="22"/>
          <w:szCs w:val="22"/>
          <w:lang w:val="nl-NL"/>
        </w:rPr>
        <w:t>Twitter</w:t>
      </w:r>
      <w:r w:rsidRPr="00D961F1">
        <w:rPr>
          <w:rStyle w:val="v1v1normaltextrun"/>
          <w:rFonts w:cs="Arial"/>
          <w:color w:val="3D3D3D"/>
          <w:sz w:val="22"/>
          <w:szCs w:val="22"/>
          <w:lang w:val="nl-NL"/>
        </w:rPr>
        <w:t xml:space="preserve"> </w:t>
      </w:r>
      <w:hyperlink r:id="rId13" w:tgtFrame="_blank" w:history="1">
        <w:r w:rsidRPr="00D961F1">
          <w:rPr>
            <w:rStyle w:val="Hipervnculo"/>
            <w:sz w:val="22"/>
            <w:szCs w:val="22"/>
            <w:lang w:val="nl-NL"/>
          </w:rPr>
          <w:t>@Stadler Anlagenbau GmbH</w:t>
        </w:r>
      </w:hyperlink>
      <w:r w:rsidRPr="00D961F1">
        <w:rPr>
          <w:rStyle w:val="v1v1normaltextrun"/>
          <w:rFonts w:cs="Arial"/>
          <w:color w:val="0563C1"/>
          <w:sz w:val="22"/>
          <w:szCs w:val="22"/>
          <w:lang w:val="nl-NL"/>
        </w:rPr>
        <w:t xml:space="preserve">, </w:t>
      </w:r>
      <w:r w:rsidRPr="00D961F1">
        <w:rPr>
          <w:color w:val="000000" w:themeColor="text1"/>
          <w:sz w:val="22"/>
          <w:szCs w:val="22"/>
          <w:lang w:val="nl-NL"/>
        </w:rPr>
        <w:t>Instagram</w:t>
      </w:r>
      <w:r w:rsidRPr="00D961F1">
        <w:rPr>
          <w:rStyle w:val="v1v1normaltextrun"/>
          <w:rFonts w:cs="Arial"/>
          <w:color w:val="0563C1"/>
          <w:sz w:val="22"/>
          <w:szCs w:val="22"/>
          <w:lang w:val="nl-NL"/>
        </w:rPr>
        <w:t xml:space="preserve"> </w:t>
      </w:r>
      <w:hyperlink r:id="rId14" w:tgtFrame="_blank" w:history="1">
        <w:r w:rsidRPr="00D961F1">
          <w:rPr>
            <w:rStyle w:val="Hipervnculo"/>
            <w:sz w:val="22"/>
            <w:szCs w:val="22"/>
            <w:lang w:val="nl-NL"/>
          </w:rPr>
          <w:t>@Stadler Anlagenbau GmbH</w:t>
        </w:r>
        <w:r w:rsidRPr="00D961F1">
          <w:rPr>
            <w:rStyle w:val="v1v1normaltextrun"/>
            <w:rFonts w:cs="Arial"/>
            <w:color w:val="0563C1"/>
            <w:sz w:val="22"/>
            <w:szCs w:val="22"/>
            <w:lang w:val="nl-NL"/>
          </w:rPr>
          <w:t xml:space="preserve">, </w:t>
        </w:r>
      </w:hyperlink>
    </w:p>
    <w:p w14:paraId="641D3509" w14:textId="0D09E0CE" w:rsidR="00D961F1" w:rsidRPr="00474894" w:rsidRDefault="00D961F1" w:rsidP="00D961F1">
      <w:pPr>
        <w:pStyle w:val="Ttulo1"/>
        <w:spacing w:before="0" w:after="0" w:line="288" w:lineRule="auto"/>
        <w:rPr>
          <w:color w:val="3D3D3D"/>
          <w:sz w:val="22"/>
          <w:szCs w:val="22"/>
          <w:lang w:val="nl-NL"/>
        </w:rPr>
      </w:pPr>
      <w:r w:rsidRPr="00474894">
        <w:rPr>
          <w:color w:val="000000" w:themeColor="text1"/>
          <w:sz w:val="22"/>
          <w:szCs w:val="22"/>
          <w:lang w:val="nl-NL"/>
        </w:rPr>
        <w:t>LinkedIn</w:t>
      </w:r>
      <w:r w:rsidRPr="00474894">
        <w:rPr>
          <w:rStyle w:val="v1v1normaltextrun"/>
          <w:rFonts w:cs="Arial"/>
          <w:color w:val="0563C1"/>
          <w:sz w:val="22"/>
          <w:szCs w:val="22"/>
          <w:lang w:val="nl-NL"/>
        </w:rPr>
        <w:t xml:space="preserve"> </w:t>
      </w:r>
      <w:r w:rsidRPr="00474894">
        <w:rPr>
          <w:rStyle w:val="Hipervnculo"/>
          <w:sz w:val="22"/>
          <w:szCs w:val="22"/>
          <w:lang w:val="nl-NL"/>
        </w:rPr>
        <w:t>@</w:t>
      </w:r>
      <w:hyperlink r:id="rId15" w:history="1">
        <w:r w:rsidRPr="00474894">
          <w:rPr>
            <w:rStyle w:val="Hipervnculo"/>
            <w:rFonts w:cs="Arial"/>
            <w:sz w:val="22"/>
            <w:szCs w:val="22"/>
            <w:lang w:val="nl-NL"/>
          </w:rPr>
          <w:t>Stadler Anlagenbau GmbH</w:t>
        </w:r>
      </w:hyperlink>
      <w:r w:rsidRPr="00474894">
        <w:rPr>
          <w:color w:val="3D3D3D"/>
          <w:sz w:val="22"/>
          <w:szCs w:val="22"/>
          <w:lang w:val="nl-NL"/>
        </w:rPr>
        <w:t xml:space="preserve"> </w:t>
      </w:r>
      <w:r w:rsidRPr="00474894">
        <w:rPr>
          <w:color w:val="000000" w:themeColor="text1"/>
          <w:sz w:val="22"/>
          <w:szCs w:val="22"/>
          <w:lang w:val="nl-NL"/>
        </w:rPr>
        <w:t xml:space="preserve">y en Youtube </w:t>
      </w:r>
      <w:r w:rsidRPr="00474894">
        <w:rPr>
          <w:rStyle w:val="Hipervnculo"/>
          <w:rFonts w:cs="Arial"/>
          <w:sz w:val="22"/>
          <w:szCs w:val="22"/>
          <w:lang w:val="nl-NL"/>
        </w:rPr>
        <w:t>@</w:t>
      </w:r>
      <w:hyperlink r:id="rId16" w:history="1">
        <w:r w:rsidRPr="00474894">
          <w:rPr>
            <w:rStyle w:val="Hipervnculo"/>
            <w:rFonts w:cs="Arial"/>
            <w:sz w:val="22"/>
            <w:szCs w:val="22"/>
            <w:lang w:val="nl-NL"/>
          </w:rPr>
          <w:t>Stadler Anlagenbau GmbH</w:t>
        </w:r>
      </w:hyperlink>
      <w:r w:rsidRPr="00474894">
        <w:rPr>
          <w:color w:val="3D3D3D"/>
          <w:sz w:val="22"/>
          <w:szCs w:val="22"/>
          <w:lang w:val="nl-NL"/>
        </w:rPr>
        <w:t xml:space="preserve">.  </w:t>
      </w:r>
    </w:p>
    <w:p w14:paraId="4F8883B1" w14:textId="77777777" w:rsidR="00D961F1" w:rsidRPr="00474894" w:rsidRDefault="00D961F1" w:rsidP="00D961F1">
      <w:pPr>
        <w:pStyle w:val="Sinespaciado"/>
        <w:spacing w:line="288" w:lineRule="auto"/>
        <w:rPr>
          <w:rFonts w:cstheme="minorHAnsi"/>
          <w:lang w:val="nl-NL"/>
        </w:rPr>
      </w:pPr>
    </w:p>
    <w:p w14:paraId="43310CF2" w14:textId="77777777" w:rsidR="00D961F1" w:rsidRDefault="00D961F1" w:rsidP="00D961F1">
      <w:pPr>
        <w:pStyle w:val="Sinespaciado"/>
        <w:spacing w:line="288" w:lineRule="auto"/>
        <w:rPr>
          <w:rFonts w:ascii="Arial" w:hAnsi="Arial" w:cs="Arial"/>
          <w:b/>
        </w:rPr>
      </w:pPr>
      <w:r>
        <w:rPr>
          <w:rFonts w:ascii="Arial" w:hAnsi="Arial" w:cs="Arial"/>
          <w:b/>
        </w:rPr>
        <w:t>Contacto con los Medios:</w:t>
      </w:r>
    </w:p>
    <w:p w14:paraId="4BCA6C1E" w14:textId="77777777" w:rsidR="00D961F1" w:rsidRDefault="00D961F1" w:rsidP="00D961F1">
      <w:pPr>
        <w:pStyle w:val="Sinespaciado"/>
        <w:spacing w:line="288" w:lineRule="auto"/>
        <w:rPr>
          <w:rFonts w:ascii="Arial" w:hAnsi="Arial" w:cs="Arial"/>
        </w:rPr>
      </w:pPr>
      <w:r>
        <w:rPr>
          <w:rFonts w:ascii="Arial" w:hAnsi="Arial" w:cs="Arial"/>
        </w:rPr>
        <w:t>Nuria Martí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Maria Gebel</w:t>
      </w:r>
    </w:p>
    <w:p w14:paraId="2FA28A53" w14:textId="77777777" w:rsidR="00D961F1" w:rsidRPr="00474894" w:rsidRDefault="00D961F1" w:rsidP="00D961F1">
      <w:pPr>
        <w:pStyle w:val="Sinespaciado"/>
        <w:spacing w:line="288" w:lineRule="auto"/>
        <w:rPr>
          <w:rFonts w:ascii="Arial" w:hAnsi="Arial" w:cs="Arial"/>
        </w:rPr>
      </w:pPr>
      <w:r w:rsidRPr="00474894">
        <w:rPr>
          <w:rFonts w:ascii="Arial" w:hAnsi="Arial" w:cs="Arial"/>
        </w:rPr>
        <w:t>Directora</w:t>
      </w:r>
      <w:r w:rsidRPr="00474894">
        <w:rPr>
          <w:rFonts w:ascii="Arial" w:hAnsi="Arial" w:cs="Arial"/>
        </w:rPr>
        <w:tab/>
      </w:r>
      <w:r w:rsidRPr="00474894">
        <w:rPr>
          <w:rFonts w:ascii="Arial" w:hAnsi="Arial" w:cs="Arial"/>
        </w:rPr>
        <w:tab/>
      </w:r>
      <w:r w:rsidRPr="00474894">
        <w:rPr>
          <w:rFonts w:ascii="Arial" w:hAnsi="Arial" w:cs="Arial"/>
        </w:rPr>
        <w:tab/>
      </w:r>
      <w:r w:rsidRPr="00474894">
        <w:rPr>
          <w:rFonts w:ascii="Arial" w:hAnsi="Arial" w:cs="Arial"/>
        </w:rPr>
        <w:tab/>
      </w:r>
      <w:r w:rsidRPr="00474894">
        <w:rPr>
          <w:rFonts w:ascii="Arial" w:hAnsi="Arial" w:cs="Arial"/>
        </w:rPr>
        <w:tab/>
      </w:r>
      <w:r w:rsidRPr="00474894">
        <w:rPr>
          <w:rFonts w:ascii="Arial" w:hAnsi="Arial" w:cs="Arial"/>
          <w:i/>
          <w:iCs/>
        </w:rPr>
        <w:t>Marketing</w:t>
      </w:r>
    </w:p>
    <w:p w14:paraId="09A15A50" w14:textId="77777777" w:rsidR="00D961F1" w:rsidRPr="00474894" w:rsidRDefault="00D961F1" w:rsidP="00D961F1">
      <w:pPr>
        <w:pStyle w:val="Sinespaciado"/>
        <w:spacing w:line="288" w:lineRule="auto"/>
        <w:rPr>
          <w:rFonts w:ascii="Arial" w:hAnsi="Arial" w:cs="Arial"/>
        </w:rPr>
      </w:pPr>
      <w:r w:rsidRPr="00474894">
        <w:rPr>
          <w:rFonts w:ascii="Arial" w:hAnsi="Arial" w:cs="Arial"/>
        </w:rPr>
        <w:t>Alarcón &amp; Harris</w:t>
      </w:r>
      <w:r w:rsidRPr="00474894">
        <w:rPr>
          <w:rFonts w:ascii="Arial" w:hAnsi="Arial" w:cs="Arial"/>
        </w:rPr>
        <w:tab/>
      </w:r>
      <w:r w:rsidRPr="00474894">
        <w:rPr>
          <w:rFonts w:ascii="Arial" w:hAnsi="Arial" w:cs="Arial"/>
        </w:rPr>
        <w:tab/>
      </w:r>
      <w:r w:rsidRPr="00474894">
        <w:rPr>
          <w:rFonts w:ascii="Arial" w:hAnsi="Arial" w:cs="Arial"/>
        </w:rPr>
        <w:tab/>
      </w:r>
      <w:r w:rsidRPr="00474894">
        <w:rPr>
          <w:rFonts w:ascii="Arial" w:hAnsi="Arial" w:cs="Arial"/>
        </w:rPr>
        <w:tab/>
        <w:t xml:space="preserve">STADLER Anlagenbau GmbH </w:t>
      </w:r>
    </w:p>
    <w:p w14:paraId="0E125F78" w14:textId="77777777" w:rsidR="00D961F1" w:rsidRPr="00474894" w:rsidRDefault="00D961F1" w:rsidP="00D961F1">
      <w:pPr>
        <w:pStyle w:val="Sinespaciado"/>
        <w:spacing w:line="288" w:lineRule="auto"/>
        <w:rPr>
          <w:rFonts w:ascii="Arial" w:hAnsi="Arial" w:cs="Arial"/>
        </w:rPr>
      </w:pPr>
      <w:r w:rsidRPr="00474894">
        <w:rPr>
          <w:rFonts w:ascii="Arial" w:hAnsi="Arial" w:cs="Arial"/>
        </w:rPr>
        <w:t>Teléfono: +34 91 415 30 20</w:t>
      </w:r>
      <w:r w:rsidRPr="00474894">
        <w:rPr>
          <w:rFonts w:ascii="Arial" w:hAnsi="Arial" w:cs="Arial"/>
        </w:rPr>
        <w:tab/>
      </w:r>
      <w:r w:rsidRPr="00474894">
        <w:rPr>
          <w:rFonts w:ascii="Arial" w:hAnsi="Arial" w:cs="Arial"/>
        </w:rPr>
        <w:tab/>
      </w:r>
      <w:r w:rsidRPr="00474894">
        <w:rPr>
          <w:rFonts w:ascii="Arial" w:hAnsi="Arial" w:cs="Arial"/>
        </w:rPr>
        <w:tab/>
        <w:t>Teléfono: +49 2041 77126-2015</w:t>
      </w:r>
    </w:p>
    <w:p w14:paraId="71E53F1B" w14:textId="77777777" w:rsidR="00D961F1" w:rsidRPr="00474894" w:rsidRDefault="00D961F1" w:rsidP="00D961F1">
      <w:pPr>
        <w:pStyle w:val="Sinespaciado"/>
        <w:spacing w:line="288" w:lineRule="auto"/>
        <w:rPr>
          <w:rFonts w:ascii="Arial" w:hAnsi="Arial" w:cs="Arial"/>
        </w:rPr>
      </w:pPr>
      <w:r w:rsidRPr="00474894">
        <w:rPr>
          <w:rFonts w:ascii="Arial" w:hAnsi="Arial" w:cs="Arial"/>
          <w:i/>
          <w:iCs/>
        </w:rPr>
        <w:t>E-mail</w:t>
      </w:r>
      <w:r w:rsidRPr="00474894">
        <w:rPr>
          <w:rFonts w:ascii="Arial" w:hAnsi="Arial" w:cs="Arial"/>
        </w:rPr>
        <w:t xml:space="preserve">: </w:t>
      </w:r>
      <w:hyperlink r:id="rId17" w:history="1">
        <w:r w:rsidRPr="00474894">
          <w:rPr>
            <w:rStyle w:val="Hipervnculo"/>
            <w:rFonts w:ascii="Arial" w:hAnsi="Arial" w:cs="Arial"/>
          </w:rPr>
          <w:t>nmarti@alarconyharris.com</w:t>
        </w:r>
      </w:hyperlink>
      <w:r w:rsidRPr="00474894">
        <w:rPr>
          <w:rFonts w:ascii="Arial" w:hAnsi="Arial" w:cs="Arial"/>
        </w:rPr>
        <w:t xml:space="preserve"> </w:t>
      </w:r>
      <w:r w:rsidRPr="00474894">
        <w:rPr>
          <w:rFonts w:ascii="Arial" w:hAnsi="Arial" w:cs="Arial"/>
        </w:rPr>
        <w:tab/>
      </w:r>
      <w:r w:rsidRPr="00474894">
        <w:rPr>
          <w:rFonts w:ascii="Arial" w:hAnsi="Arial" w:cs="Arial"/>
        </w:rPr>
        <w:tab/>
        <w:t>E</w:t>
      </w:r>
      <w:r w:rsidRPr="00474894">
        <w:rPr>
          <w:rFonts w:ascii="Arial" w:hAnsi="Arial" w:cs="Arial"/>
          <w:i/>
          <w:iCs/>
        </w:rPr>
        <w:t>-mail</w:t>
      </w:r>
      <w:r w:rsidRPr="00474894">
        <w:rPr>
          <w:rFonts w:ascii="Arial" w:hAnsi="Arial" w:cs="Arial"/>
        </w:rPr>
        <w:t xml:space="preserve">: </w:t>
      </w:r>
      <w:hyperlink r:id="rId18" w:history="1">
        <w:r w:rsidRPr="00474894">
          <w:rPr>
            <w:rStyle w:val="Hipervnculo"/>
            <w:rFonts w:ascii="Arial" w:hAnsi="Arial" w:cs="Arial"/>
          </w:rPr>
          <w:t xml:space="preserve">maria.gebel@w-stadler.de </w:t>
        </w:r>
      </w:hyperlink>
      <w:r w:rsidRPr="00474894">
        <w:rPr>
          <w:rFonts w:ascii="Arial" w:hAnsi="Arial" w:cs="Arial"/>
        </w:rPr>
        <w:tab/>
      </w:r>
    </w:p>
    <w:p w14:paraId="02B2D7B6" w14:textId="77777777" w:rsidR="00D961F1" w:rsidRPr="00474894" w:rsidRDefault="00DE2745" w:rsidP="00D961F1">
      <w:hyperlink r:id="rId19" w:history="1">
        <w:r w:rsidR="00D961F1" w:rsidRPr="00474894">
          <w:rPr>
            <w:rStyle w:val="Hipervnculo"/>
          </w:rPr>
          <w:t>www.alarconyharris.com</w:t>
        </w:r>
      </w:hyperlink>
      <w:r w:rsidR="00D961F1" w:rsidRPr="00474894">
        <w:tab/>
      </w:r>
      <w:r w:rsidR="00D961F1" w:rsidRPr="00474894">
        <w:tab/>
      </w:r>
      <w:r w:rsidR="00D961F1" w:rsidRPr="00474894">
        <w:tab/>
      </w:r>
      <w:hyperlink w:history="1">
        <w:r w:rsidR="00D961F1" w:rsidRPr="00474894">
          <w:rPr>
            <w:rStyle w:val="Hipervnculo"/>
          </w:rPr>
          <w:t xml:space="preserve">www.w-stadler.de </w:t>
        </w:r>
      </w:hyperlink>
    </w:p>
    <w:p w14:paraId="220A1FFC" w14:textId="77777777" w:rsidR="00D961F1" w:rsidRPr="00474894" w:rsidRDefault="00D961F1" w:rsidP="00D961F1">
      <w:pPr>
        <w:pStyle w:val="Sinespaciado"/>
        <w:rPr>
          <w:rFonts w:ascii="Arial" w:eastAsia="Arial" w:hAnsi="Arial" w:cs="Arial"/>
          <w:color w:val="000000"/>
          <w:lang w:eastAsia="de-DE"/>
        </w:rPr>
      </w:pPr>
    </w:p>
    <w:p w14:paraId="4FB6571C" w14:textId="77777777" w:rsidR="005F4E7D" w:rsidRPr="00474894" w:rsidRDefault="005F4E7D" w:rsidP="00D4418B">
      <w:pPr>
        <w:numPr>
          <w:ilvl w:val="0"/>
          <w:numId w:val="0"/>
        </w:numPr>
        <w:spacing w:after="200" w:line="276" w:lineRule="auto"/>
        <w:jc w:val="both"/>
      </w:pPr>
    </w:p>
    <w:sectPr w:rsidR="005F4E7D" w:rsidRPr="00474894" w:rsidSect="0084332E">
      <w:headerReference w:type="default" r:id="rId20"/>
      <w:footerReference w:type="default" r:id="rId21"/>
      <w:headerReference w:type="first" r:id="rId22"/>
      <w:footerReference w:type="first" r:id="rId23"/>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4633C" w14:textId="77777777" w:rsidR="00A1191F" w:rsidRDefault="00A1191F" w:rsidP="001C6DA9">
      <w:r>
        <w:separator/>
      </w:r>
    </w:p>
  </w:endnote>
  <w:endnote w:type="continuationSeparator" w:id="0">
    <w:p w14:paraId="67002679" w14:textId="77777777" w:rsidR="00A1191F" w:rsidRDefault="00A1191F"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63F0AB2" w14:textId="77777777" w:rsidTr="004A6709">
      <w:trPr>
        <w:trHeight w:hRule="exact" w:val="437"/>
      </w:trPr>
      <w:tc>
        <w:tcPr>
          <w:tcW w:w="6804" w:type="dxa"/>
          <w:vAlign w:val="center"/>
          <w:hideMark/>
        </w:tcPr>
        <w:p w14:paraId="5D612947" w14:textId="77777777" w:rsidR="00217173" w:rsidRDefault="001B3555">
          <w:pPr>
            <w:pStyle w:val="Piedepgina"/>
            <w:spacing w:line="276" w:lineRule="auto"/>
            <w:jc w:val="left"/>
          </w:pPr>
          <w:r>
            <w:t>Nota de prensa</w:t>
          </w:r>
        </w:p>
      </w:tc>
      <w:tc>
        <w:tcPr>
          <w:tcW w:w="2268" w:type="dxa"/>
          <w:vAlign w:val="center"/>
          <w:hideMark/>
        </w:tcPr>
        <w:p w14:paraId="737979B5" w14:textId="77777777" w:rsidR="00217173" w:rsidRDefault="00217173">
          <w:pPr>
            <w:pStyle w:val="Piedepgina"/>
            <w:spacing w:line="276" w:lineRule="auto"/>
          </w:pPr>
          <w:r>
            <w:fldChar w:fldCharType="begin"/>
          </w:r>
          <w:r>
            <w:instrText xml:space="preserve"> PAGE   </w:instrText>
          </w:r>
          <w:r>
            <w:fldChar w:fldCharType="separate"/>
          </w:r>
          <w:r w:rsidR="0079448E">
            <w:t>1</w:t>
          </w:r>
          <w:r>
            <w:fldChar w:fldCharType="end"/>
          </w:r>
          <w:r>
            <w:t xml:space="preserve"> </w:t>
          </w:r>
        </w:p>
      </w:tc>
    </w:tr>
  </w:tbl>
  <w:p w14:paraId="0B89FE8C"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4351F783" w14:textId="77777777" w:rsidTr="00217173">
      <w:trPr>
        <w:trHeight w:hRule="exact" w:val="437"/>
      </w:trPr>
      <w:tc>
        <w:tcPr>
          <w:tcW w:w="7938" w:type="dxa"/>
          <w:tcBorders>
            <w:top w:val="single" w:sz="4" w:space="0" w:color="00448A"/>
            <w:left w:val="nil"/>
            <w:bottom w:val="nil"/>
            <w:right w:val="nil"/>
          </w:tcBorders>
          <w:vAlign w:val="center"/>
          <w:hideMark/>
        </w:tcPr>
        <w:p w14:paraId="2AC046A4" w14:textId="6EF0E541" w:rsidR="00217173" w:rsidRDefault="003C2803">
          <w:pPr>
            <w:pStyle w:val="Piedepgina"/>
            <w:spacing w:line="276" w:lineRule="auto"/>
            <w:jc w:val="left"/>
          </w:pPr>
          <w:fldSimple w:instr=" DOCPROPERTY  Template  \* MERGEFORMAT ">
            <w:r w:rsidR="00D4418B">
              <w:t>Normal</w:t>
            </w:r>
          </w:fldSimple>
        </w:p>
      </w:tc>
      <w:tc>
        <w:tcPr>
          <w:tcW w:w="1985" w:type="dxa"/>
          <w:tcBorders>
            <w:top w:val="single" w:sz="4" w:space="0" w:color="00448A"/>
            <w:left w:val="nil"/>
            <w:bottom w:val="nil"/>
            <w:right w:val="nil"/>
          </w:tcBorders>
          <w:vAlign w:val="center"/>
          <w:hideMark/>
        </w:tcPr>
        <w:p w14:paraId="2D62D354"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3A9126B2"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187D" w14:textId="77777777" w:rsidR="00A1191F" w:rsidRDefault="00A1191F" w:rsidP="001C6DA9">
      <w:r>
        <w:separator/>
      </w:r>
    </w:p>
  </w:footnote>
  <w:footnote w:type="continuationSeparator" w:id="0">
    <w:p w14:paraId="4DF4A142" w14:textId="77777777" w:rsidR="00A1191F" w:rsidRDefault="00A1191F"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8DA7E30" w14:textId="77777777" w:rsidTr="004A6709">
      <w:trPr>
        <w:trHeight w:hRule="exact" w:val="567"/>
      </w:trPr>
      <w:tc>
        <w:tcPr>
          <w:tcW w:w="6803" w:type="dxa"/>
          <w:tcBorders>
            <w:bottom w:val="single" w:sz="8" w:space="0" w:color="949494"/>
          </w:tcBorders>
          <w:shd w:val="clear" w:color="auto" w:fill="auto"/>
        </w:tcPr>
        <w:p w14:paraId="5B6549FD" w14:textId="77777777" w:rsidR="00217173" w:rsidRPr="00E808B5" w:rsidRDefault="001B3555" w:rsidP="00BB4EDA">
          <w:pPr>
            <w:pStyle w:val="Encabezado"/>
            <w:jc w:val="left"/>
            <w:rPr>
              <w:sz w:val="22"/>
            </w:rPr>
          </w:pPr>
          <w:r>
            <w:t>Nota de prensa</w:t>
          </w:r>
        </w:p>
      </w:tc>
      <w:tc>
        <w:tcPr>
          <w:tcW w:w="2269" w:type="dxa"/>
          <w:shd w:val="clear" w:color="auto" w:fill="auto"/>
          <w:vAlign w:val="center"/>
        </w:tcPr>
        <w:p w14:paraId="57D45C01" w14:textId="77777777" w:rsidR="00217173" w:rsidRPr="00E808B5" w:rsidRDefault="001B3555" w:rsidP="00BB4EDA">
          <w:pPr>
            <w:pStyle w:val="Encabezado"/>
            <w:rPr>
              <w:sz w:val="22"/>
            </w:rPr>
          </w:pPr>
          <w:r>
            <w:rPr>
              <w:noProof/>
            </w:rPr>
            <w:drawing>
              <wp:inline distT="0" distB="0" distL="0" distR="0" wp14:anchorId="3D99713E" wp14:editId="429A34E2">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4127B986"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B342861" w14:textId="77777777" w:rsidTr="002C746A">
      <w:trPr>
        <w:trHeight w:hRule="exact" w:val="567"/>
      </w:trPr>
      <w:tc>
        <w:tcPr>
          <w:tcW w:w="6803" w:type="dxa"/>
          <w:tcBorders>
            <w:bottom w:val="single" w:sz="4" w:space="0" w:color="00448A"/>
          </w:tcBorders>
          <w:shd w:val="clear" w:color="auto" w:fill="auto"/>
        </w:tcPr>
        <w:p w14:paraId="686CF463"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36E85C92" w14:textId="77777777" w:rsidR="00826DC7" w:rsidRPr="009E6062" w:rsidRDefault="00826DC7" w:rsidP="002C746A">
          <w:pPr>
            <w:pStyle w:val="Encabezado"/>
          </w:pPr>
          <w:r>
            <w:rPr>
              <w:noProof/>
            </w:rPr>
            <w:drawing>
              <wp:anchor distT="0" distB="0" distL="114300" distR="114300" simplePos="0" relativeHeight="251665408" behindDoc="1" locked="0" layoutInCell="1" allowOverlap="1" wp14:anchorId="30EBA861" wp14:editId="5BA768C1">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6AFDD4D2" w14:textId="77777777" w:rsidR="00826DC7" w:rsidRDefault="00826DC7">
    <w:pPr>
      <w:pStyle w:val="Encabezado"/>
    </w:pPr>
  </w:p>
  <w:p w14:paraId="26DA7659"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7.5pt" o:bullet="t">
        <v:imagedata r:id="rId1" o:title="BD21300_"/>
      </v:shape>
    </w:pict>
  </w:numPicBullet>
  <w:numPicBullet w:numPicBulletId="1">
    <w:pict>
      <v:shape id="_x0000_i1031" type="#_x0000_t75" style="width:14.25pt;height:14.25pt" o:bullet="t">
        <v:imagedata r:id="rId2" o:title="BD14565_"/>
      </v:shape>
    </w:pict>
  </w:numPicBullet>
  <w:numPicBullet w:numPicBulletId="2">
    <w:pict>
      <v:shape id="_x0000_i1032" type="#_x0000_t75" style="width:14.25pt;height:14.25pt" o:bullet="t">
        <v:imagedata r:id="rId3" o:title="pfeil"/>
      </v:shape>
    </w:pict>
  </w:numPicBullet>
  <w:numPicBullet w:numPicBulletId="3">
    <w:pict>
      <v:shape id="_x0000_i1033"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2760B21"/>
    <w:multiLevelType w:val="hybridMultilevel"/>
    <w:tmpl w:val="467A2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627248760">
    <w:abstractNumId w:val="9"/>
  </w:num>
  <w:num w:numId="2" w16cid:durableId="267395344">
    <w:abstractNumId w:val="25"/>
  </w:num>
  <w:num w:numId="3" w16cid:durableId="989483605">
    <w:abstractNumId w:val="16"/>
  </w:num>
  <w:num w:numId="4" w16cid:durableId="875846464">
    <w:abstractNumId w:val="8"/>
  </w:num>
  <w:num w:numId="5" w16cid:durableId="1564368595">
    <w:abstractNumId w:val="5"/>
  </w:num>
  <w:num w:numId="6" w16cid:durableId="1340935302">
    <w:abstractNumId w:val="35"/>
  </w:num>
  <w:num w:numId="7" w16cid:durableId="1902982360">
    <w:abstractNumId w:val="22"/>
  </w:num>
  <w:num w:numId="8" w16cid:durableId="1238319028">
    <w:abstractNumId w:val="18"/>
  </w:num>
  <w:num w:numId="9" w16cid:durableId="948897240">
    <w:abstractNumId w:val="27"/>
  </w:num>
  <w:num w:numId="10" w16cid:durableId="1074283384">
    <w:abstractNumId w:val="1"/>
  </w:num>
  <w:num w:numId="11" w16cid:durableId="1396583647">
    <w:abstractNumId w:val="19"/>
  </w:num>
  <w:num w:numId="12" w16cid:durableId="993021327">
    <w:abstractNumId w:val="20"/>
  </w:num>
  <w:num w:numId="13" w16cid:durableId="939871549">
    <w:abstractNumId w:val="13"/>
  </w:num>
  <w:num w:numId="14" w16cid:durableId="109016655">
    <w:abstractNumId w:val="33"/>
  </w:num>
  <w:num w:numId="15" w16cid:durableId="1260870022">
    <w:abstractNumId w:val="6"/>
  </w:num>
  <w:num w:numId="16" w16cid:durableId="364991284">
    <w:abstractNumId w:val="24"/>
  </w:num>
  <w:num w:numId="17" w16cid:durableId="141430820">
    <w:abstractNumId w:val="29"/>
  </w:num>
  <w:num w:numId="18" w16cid:durableId="565147179">
    <w:abstractNumId w:val="10"/>
  </w:num>
  <w:num w:numId="19" w16cid:durableId="232619500">
    <w:abstractNumId w:val="12"/>
  </w:num>
  <w:num w:numId="20" w16cid:durableId="607084427">
    <w:abstractNumId w:val="11"/>
  </w:num>
  <w:num w:numId="21" w16cid:durableId="1219167640">
    <w:abstractNumId w:val="4"/>
  </w:num>
  <w:num w:numId="22" w16cid:durableId="2026977883">
    <w:abstractNumId w:val="34"/>
  </w:num>
  <w:num w:numId="23" w16cid:durableId="632254358">
    <w:abstractNumId w:val="7"/>
  </w:num>
  <w:num w:numId="24" w16cid:durableId="1073549980">
    <w:abstractNumId w:val="21"/>
  </w:num>
  <w:num w:numId="25" w16cid:durableId="1768036632">
    <w:abstractNumId w:val="3"/>
  </w:num>
  <w:num w:numId="26" w16cid:durableId="2035417120">
    <w:abstractNumId w:val="15"/>
  </w:num>
  <w:num w:numId="27" w16cid:durableId="1692489058">
    <w:abstractNumId w:val="14"/>
  </w:num>
  <w:num w:numId="28" w16cid:durableId="1487041685">
    <w:abstractNumId w:val="28"/>
  </w:num>
  <w:num w:numId="29" w16cid:durableId="475492849">
    <w:abstractNumId w:val="31"/>
  </w:num>
  <w:num w:numId="30" w16cid:durableId="952054784">
    <w:abstractNumId w:val="30"/>
  </w:num>
  <w:num w:numId="31" w16cid:durableId="1730570137">
    <w:abstractNumId w:val="0"/>
  </w:num>
  <w:num w:numId="32" w16cid:durableId="1048725960">
    <w:abstractNumId w:val="2"/>
  </w:num>
  <w:num w:numId="33" w16cid:durableId="684475663">
    <w:abstractNumId w:val="23"/>
  </w:num>
  <w:num w:numId="34" w16cid:durableId="1977178268">
    <w:abstractNumId w:val="17"/>
  </w:num>
  <w:num w:numId="35" w16cid:durableId="1628124446">
    <w:abstractNumId w:val="32"/>
  </w:num>
  <w:num w:numId="36" w16cid:durableId="21188993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sjA1sjA0MbQwNrdQ0lEKTi0uzszPAykwrAUAsHxZOiwAAAA="/>
  </w:docVars>
  <w:rsids>
    <w:rsidRoot w:val="00C34060"/>
    <w:rsid w:val="000001CA"/>
    <w:rsid w:val="00004998"/>
    <w:rsid w:val="00006C59"/>
    <w:rsid w:val="000113A3"/>
    <w:rsid w:val="00011994"/>
    <w:rsid w:val="00011AF8"/>
    <w:rsid w:val="00012600"/>
    <w:rsid w:val="000176E4"/>
    <w:rsid w:val="00021657"/>
    <w:rsid w:val="00022207"/>
    <w:rsid w:val="00025EF1"/>
    <w:rsid w:val="0003258A"/>
    <w:rsid w:val="00032997"/>
    <w:rsid w:val="00032B21"/>
    <w:rsid w:val="0004064F"/>
    <w:rsid w:val="0004312D"/>
    <w:rsid w:val="0004325B"/>
    <w:rsid w:val="00045CBA"/>
    <w:rsid w:val="00050941"/>
    <w:rsid w:val="00050DC6"/>
    <w:rsid w:val="000517A0"/>
    <w:rsid w:val="00055283"/>
    <w:rsid w:val="000556B2"/>
    <w:rsid w:val="00060168"/>
    <w:rsid w:val="0006352D"/>
    <w:rsid w:val="000644A0"/>
    <w:rsid w:val="000826B0"/>
    <w:rsid w:val="00085861"/>
    <w:rsid w:val="000866AC"/>
    <w:rsid w:val="00086D01"/>
    <w:rsid w:val="00094893"/>
    <w:rsid w:val="00094C44"/>
    <w:rsid w:val="000A0D73"/>
    <w:rsid w:val="000A5871"/>
    <w:rsid w:val="000B377B"/>
    <w:rsid w:val="000B7842"/>
    <w:rsid w:val="000C0FB5"/>
    <w:rsid w:val="000C21E3"/>
    <w:rsid w:val="000C3067"/>
    <w:rsid w:val="000C3DE2"/>
    <w:rsid w:val="000C5F68"/>
    <w:rsid w:val="000D0024"/>
    <w:rsid w:val="000D03EE"/>
    <w:rsid w:val="000D5DB6"/>
    <w:rsid w:val="000E1DEB"/>
    <w:rsid w:val="000E7712"/>
    <w:rsid w:val="000F148C"/>
    <w:rsid w:val="001001FF"/>
    <w:rsid w:val="00101434"/>
    <w:rsid w:val="00103899"/>
    <w:rsid w:val="00104864"/>
    <w:rsid w:val="00106761"/>
    <w:rsid w:val="00116778"/>
    <w:rsid w:val="001204CD"/>
    <w:rsid w:val="001206D0"/>
    <w:rsid w:val="00123239"/>
    <w:rsid w:val="0013298F"/>
    <w:rsid w:val="001354E4"/>
    <w:rsid w:val="00137381"/>
    <w:rsid w:val="00144F9B"/>
    <w:rsid w:val="001462C3"/>
    <w:rsid w:val="00150270"/>
    <w:rsid w:val="00160B81"/>
    <w:rsid w:val="00160D9A"/>
    <w:rsid w:val="00161062"/>
    <w:rsid w:val="00161EA2"/>
    <w:rsid w:val="00170B15"/>
    <w:rsid w:val="00177291"/>
    <w:rsid w:val="00180FD6"/>
    <w:rsid w:val="00181790"/>
    <w:rsid w:val="00186758"/>
    <w:rsid w:val="00190BAE"/>
    <w:rsid w:val="0019141D"/>
    <w:rsid w:val="00193993"/>
    <w:rsid w:val="00193F00"/>
    <w:rsid w:val="00195CAE"/>
    <w:rsid w:val="001A0437"/>
    <w:rsid w:val="001A39E3"/>
    <w:rsid w:val="001A64C3"/>
    <w:rsid w:val="001A7E76"/>
    <w:rsid w:val="001B0EF3"/>
    <w:rsid w:val="001B230C"/>
    <w:rsid w:val="001B3182"/>
    <w:rsid w:val="001B3555"/>
    <w:rsid w:val="001B3CAD"/>
    <w:rsid w:val="001B4183"/>
    <w:rsid w:val="001B4770"/>
    <w:rsid w:val="001B7018"/>
    <w:rsid w:val="001C0E9B"/>
    <w:rsid w:val="001C43BE"/>
    <w:rsid w:val="001C4A63"/>
    <w:rsid w:val="001C6DA9"/>
    <w:rsid w:val="001D1B4D"/>
    <w:rsid w:val="001D4E94"/>
    <w:rsid w:val="001E0966"/>
    <w:rsid w:val="001E5DB5"/>
    <w:rsid w:val="001F197E"/>
    <w:rsid w:val="001F2E5E"/>
    <w:rsid w:val="002020B2"/>
    <w:rsid w:val="0020659E"/>
    <w:rsid w:val="0020694C"/>
    <w:rsid w:val="00207020"/>
    <w:rsid w:val="00211DE0"/>
    <w:rsid w:val="00213649"/>
    <w:rsid w:val="00213C7A"/>
    <w:rsid w:val="002152F8"/>
    <w:rsid w:val="00217173"/>
    <w:rsid w:val="00223DCF"/>
    <w:rsid w:val="00226D24"/>
    <w:rsid w:val="00227D9B"/>
    <w:rsid w:val="00230A95"/>
    <w:rsid w:val="002332DA"/>
    <w:rsid w:val="0023549F"/>
    <w:rsid w:val="00235B11"/>
    <w:rsid w:val="0024103A"/>
    <w:rsid w:val="00247576"/>
    <w:rsid w:val="00254A4C"/>
    <w:rsid w:val="0025667A"/>
    <w:rsid w:val="00260899"/>
    <w:rsid w:val="00261238"/>
    <w:rsid w:val="00263C6F"/>
    <w:rsid w:val="002646CA"/>
    <w:rsid w:val="00266778"/>
    <w:rsid w:val="00270F36"/>
    <w:rsid w:val="00272445"/>
    <w:rsid w:val="00273EAE"/>
    <w:rsid w:val="0027607D"/>
    <w:rsid w:val="00283545"/>
    <w:rsid w:val="00283563"/>
    <w:rsid w:val="00284561"/>
    <w:rsid w:val="0029033A"/>
    <w:rsid w:val="00295AE2"/>
    <w:rsid w:val="00296A98"/>
    <w:rsid w:val="00297B2D"/>
    <w:rsid w:val="002A06B8"/>
    <w:rsid w:val="002A1235"/>
    <w:rsid w:val="002A6C8A"/>
    <w:rsid w:val="002A6D2E"/>
    <w:rsid w:val="002B53CE"/>
    <w:rsid w:val="002C10AA"/>
    <w:rsid w:val="002D17B9"/>
    <w:rsid w:val="002D33EC"/>
    <w:rsid w:val="002D509E"/>
    <w:rsid w:val="002D7364"/>
    <w:rsid w:val="002D793F"/>
    <w:rsid w:val="002E5B51"/>
    <w:rsid w:val="002E768E"/>
    <w:rsid w:val="002F01D0"/>
    <w:rsid w:val="002F3032"/>
    <w:rsid w:val="002F4658"/>
    <w:rsid w:val="002F53B6"/>
    <w:rsid w:val="00301181"/>
    <w:rsid w:val="0030409B"/>
    <w:rsid w:val="00307A0C"/>
    <w:rsid w:val="0031147D"/>
    <w:rsid w:val="003152E4"/>
    <w:rsid w:val="00317252"/>
    <w:rsid w:val="00322C99"/>
    <w:rsid w:val="003235C4"/>
    <w:rsid w:val="003274E0"/>
    <w:rsid w:val="003300DE"/>
    <w:rsid w:val="0033092E"/>
    <w:rsid w:val="003323ED"/>
    <w:rsid w:val="003337E6"/>
    <w:rsid w:val="00334434"/>
    <w:rsid w:val="00334480"/>
    <w:rsid w:val="00335B29"/>
    <w:rsid w:val="00337617"/>
    <w:rsid w:val="00340E82"/>
    <w:rsid w:val="00344E59"/>
    <w:rsid w:val="00345CC4"/>
    <w:rsid w:val="00347E35"/>
    <w:rsid w:val="0036004D"/>
    <w:rsid w:val="00361C81"/>
    <w:rsid w:val="00362A87"/>
    <w:rsid w:val="00372F0E"/>
    <w:rsid w:val="00374F84"/>
    <w:rsid w:val="00375931"/>
    <w:rsid w:val="003769AE"/>
    <w:rsid w:val="003774CD"/>
    <w:rsid w:val="00377E2E"/>
    <w:rsid w:val="003800E6"/>
    <w:rsid w:val="003823FF"/>
    <w:rsid w:val="003868BD"/>
    <w:rsid w:val="00390C90"/>
    <w:rsid w:val="0039335E"/>
    <w:rsid w:val="003943D5"/>
    <w:rsid w:val="00397167"/>
    <w:rsid w:val="003A349E"/>
    <w:rsid w:val="003A4E2C"/>
    <w:rsid w:val="003A54E2"/>
    <w:rsid w:val="003B245B"/>
    <w:rsid w:val="003B5CC8"/>
    <w:rsid w:val="003B6359"/>
    <w:rsid w:val="003B6B14"/>
    <w:rsid w:val="003C14FE"/>
    <w:rsid w:val="003C172F"/>
    <w:rsid w:val="003C1ABC"/>
    <w:rsid w:val="003C2803"/>
    <w:rsid w:val="003C53DC"/>
    <w:rsid w:val="003D3176"/>
    <w:rsid w:val="003D4736"/>
    <w:rsid w:val="003D56D0"/>
    <w:rsid w:val="003D599A"/>
    <w:rsid w:val="003E0874"/>
    <w:rsid w:val="003E771B"/>
    <w:rsid w:val="003F0F67"/>
    <w:rsid w:val="003F25B6"/>
    <w:rsid w:val="003F315B"/>
    <w:rsid w:val="0041002D"/>
    <w:rsid w:val="00412C9A"/>
    <w:rsid w:val="0041729B"/>
    <w:rsid w:val="00421116"/>
    <w:rsid w:val="004241DA"/>
    <w:rsid w:val="004254E7"/>
    <w:rsid w:val="00426476"/>
    <w:rsid w:val="004269A5"/>
    <w:rsid w:val="00433456"/>
    <w:rsid w:val="00440E70"/>
    <w:rsid w:val="00441D41"/>
    <w:rsid w:val="004436B7"/>
    <w:rsid w:val="004522DD"/>
    <w:rsid w:val="00452936"/>
    <w:rsid w:val="00453509"/>
    <w:rsid w:val="00456E75"/>
    <w:rsid w:val="00457A2D"/>
    <w:rsid w:val="00461659"/>
    <w:rsid w:val="004625B1"/>
    <w:rsid w:val="00463864"/>
    <w:rsid w:val="00470503"/>
    <w:rsid w:val="00470954"/>
    <w:rsid w:val="00472F89"/>
    <w:rsid w:val="00474894"/>
    <w:rsid w:val="00481461"/>
    <w:rsid w:val="00484441"/>
    <w:rsid w:val="0048449D"/>
    <w:rsid w:val="00485A07"/>
    <w:rsid w:val="00492431"/>
    <w:rsid w:val="00492A52"/>
    <w:rsid w:val="004A15E2"/>
    <w:rsid w:val="004A2709"/>
    <w:rsid w:val="004A2AD9"/>
    <w:rsid w:val="004A6709"/>
    <w:rsid w:val="004B4FFE"/>
    <w:rsid w:val="004B76E1"/>
    <w:rsid w:val="004B78AC"/>
    <w:rsid w:val="004C0936"/>
    <w:rsid w:val="004D1430"/>
    <w:rsid w:val="004D4AE2"/>
    <w:rsid w:val="004E5EC8"/>
    <w:rsid w:val="004F1BF8"/>
    <w:rsid w:val="004F5833"/>
    <w:rsid w:val="004F6BE4"/>
    <w:rsid w:val="004F7DCC"/>
    <w:rsid w:val="005025EB"/>
    <w:rsid w:val="005057CE"/>
    <w:rsid w:val="00506BBB"/>
    <w:rsid w:val="00512754"/>
    <w:rsid w:val="00516090"/>
    <w:rsid w:val="00517A1C"/>
    <w:rsid w:val="00520843"/>
    <w:rsid w:val="00521674"/>
    <w:rsid w:val="00524998"/>
    <w:rsid w:val="005253DA"/>
    <w:rsid w:val="00527552"/>
    <w:rsid w:val="00533202"/>
    <w:rsid w:val="00542B33"/>
    <w:rsid w:val="00544086"/>
    <w:rsid w:val="00547C09"/>
    <w:rsid w:val="00550368"/>
    <w:rsid w:val="00552B55"/>
    <w:rsid w:val="00553EF9"/>
    <w:rsid w:val="00553F0E"/>
    <w:rsid w:val="0055432A"/>
    <w:rsid w:val="005624AC"/>
    <w:rsid w:val="005633EB"/>
    <w:rsid w:val="0057184D"/>
    <w:rsid w:val="005737BC"/>
    <w:rsid w:val="00576400"/>
    <w:rsid w:val="005864E8"/>
    <w:rsid w:val="00587C24"/>
    <w:rsid w:val="00591C13"/>
    <w:rsid w:val="005928AF"/>
    <w:rsid w:val="0059307C"/>
    <w:rsid w:val="005979AD"/>
    <w:rsid w:val="005A082C"/>
    <w:rsid w:val="005B141C"/>
    <w:rsid w:val="005B3033"/>
    <w:rsid w:val="005B4F13"/>
    <w:rsid w:val="005B72CF"/>
    <w:rsid w:val="005C11BA"/>
    <w:rsid w:val="005C1208"/>
    <w:rsid w:val="005C281C"/>
    <w:rsid w:val="005C28B4"/>
    <w:rsid w:val="005C3A20"/>
    <w:rsid w:val="005C4EBF"/>
    <w:rsid w:val="005D48B6"/>
    <w:rsid w:val="005D7CCF"/>
    <w:rsid w:val="005E14AB"/>
    <w:rsid w:val="005E42A2"/>
    <w:rsid w:val="005E4BA3"/>
    <w:rsid w:val="005F1B0D"/>
    <w:rsid w:val="005F2791"/>
    <w:rsid w:val="005F2D7F"/>
    <w:rsid w:val="005F32CE"/>
    <w:rsid w:val="005F4E7D"/>
    <w:rsid w:val="00601D14"/>
    <w:rsid w:val="00603E31"/>
    <w:rsid w:val="006072BD"/>
    <w:rsid w:val="00607997"/>
    <w:rsid w:val="00612C8F"/>
    <w:rsid w:val="00613CF5"/>
    <w:rsid w:val="00620D92"/>
    <w:rsid w:val="00621B5B"/>
    <w:rsid w:val="00621C21"/>
    <w:rsid w:val="006251FF"/>
    <w:rsid w:val="006256FD"/>
    <w:rsid w:val="0062645C"/>
    <w:rsid w:val="00627C58"/>
    <w:rsid w:val="006304D4"/>
    <w:rsid w:val="00633A0D"/>
    <w:rsid w:val="006340B8"/>
    <w:rsid w:val="0063677A"/>
    <w:rsid w:val="00644421"/>
    <w:rsid w:val="006454CC"/>
    <w:rsid w:val="006478B0"/>
    <w:rsid w:val="006562F7"/>
    <w:rsid w:val="0065664C"/>
    <w:rsid w:val="0066075E"/>
    <w:rsid w:val="006638BD"/>
    <w:rsid w:val="006648AC"/>
    <w:rsid w:val="00666A8D"/>
    <w:rsid w:val="006779BF"/>
    <w:rsid w:val="0068104F"/>
    <w:rsid w:val="00685B99"/>
    <w:rsid w:val="0068707C"/>
    <w:rsid w:val="0069237C"/>
    <w:rsid w:val="0069474D"/>
    <w:rsid w:val="00695D95"/>
    <w:rsid w:val="006A3BAD"/>
    <w:rsid w:val="006A5FFC"/>
    <w:rsid w:val="006B6A42"/>
    <w:rsid w:val="006B6D97"/>
    <w:rsid w:val="006C25D6"/>
    <w:rsid w:val="006C410C"/>
    <w:rsid w:val="006C5604"/>
    <w:rsid w:val="006D0C1C"/>
    <w:rsid w:val="006D1168"/>
    <w:rsid w:val="006D348A"/>
    <w:rsid w:val="006D4E59"/>
    <w:rsid w:val="006F61A9"/>
    <w:rsid w:val="006F6F1B"/>
    <w:rsid w:val="00711293"/>
    <w:rsid w:val="00712D52"/>
    <w:rsid w:val="00715FA0"/>
    <w:rsid w:val="0072526F"/>
    <w:rsid w:val="00726C83"/>
    <w:rsid w:val="0073021D"/>
    <w:rsid w:val="00732A15"/>
    <w:rsid w:val="0073574F"/>
    <w:rsid w:val="00736594"/>
    <w:rsid w:val="007406EB"/>
    <w:rsid w:val="00741B3B"/>
    <w:rsid w:val="00742D26"/>
    <w:rsid w:val="0074621C"/>
    <w:rsid w:val="00747C13"/>
    <w:rsid w:val="00751EA9"/>
    <w:rsid w:val="00752F1E"/>
    <w:rsid w:val="0075381D"/>
    <w:rsid w:val="00753F4E"/>
    <w:rsid w:val="00754BC1"/>
    <w:rsid w:val="00756160"/>
    <w:rsid w:val="00761706"/>
    <w:rsid w:val="00762EC5"/>
    <w:rsid w:val="00763FDF"/>
    <w:rsid w:val="00766C9D"/>
    <w:rsid w:val="007675DB"/>
    <w:rsid w:val="007706A8"/>
    <w:rsid w:val="00772C27"/>
    <w:rsid w:val="00772E70"/>
    <w:rsid w:val="00782F22"/>
    <w:rsid w:val="00782FF7"/>
    <w:rsid w:val="007859EA"/>
    <w:rsid w:val="007906EF"/>
    <w:rsid w:val="007922BC"/>
    <w:rsid w:val="0079448E"/>
    <w:rsid w:val="00794C4D"/>
    <w:rsid w:val="007A32D3"/>
    <w:rsid w:val="007A524A"/>
    <w:rsid w:val="007A6AAA"/>
    <w:rsid w:val="007B65EB"/>
    <w:rsid w:val="007B7034"/>
    <w:rsid w:val="007B72FA"/>
    <w:rsid w:val="007C7B20"/>
    <w:rsid w:val="007D1BE9"/>
    <w:rsid w:val="007E2148"/>
    <w:rsid w:val="007E321F"/>
    <w:rsid w:val="007E5F83"/>
    <w:rsid w:val="007E6559"/>
    <w:rsid w:val="007F075E"/>
    <w:rsid w:val="007F36DB"/>
    <w:rsid w:val="00802FC9"/>
    <w:rsid w:val="008058F2"/>
    <w:rsid w:val="00806748"/>
    <w:rsid w:val="008067B4"/>
    <w:rsid w:val="00811839"/>
    <w:rsid w:val="00815B81"/>
    <w:rsid w:val="00816EDC"/>
    <w:rsid w:val="00821F52"/>
    <w:rsid w:val="008250E3"/>
    <w:rsid w:val="00826DC7"/>
    <w:rsid w:val="00842733"/>
    <w:rsid w:val="008430CE"/>
    <w:rsid w:val="0084332E"/>
    <w:rsid w:val="00846172"/>
    <w:rsid w:val="00850561"/>
    <w:rsid w:val="00853ABA"/>
    <w:rsid w:val="008562F8"/>
    <w:rsid w:val="00867B71"/>
    <w:rsid w:val="008701CC"/>
    <w:rsid w:val="00871022"/>
    <w:rsid w:val="00874ECB"/>
    <w:rsid w:val="008757B2"/>
    <w:rsid w:val="0087709E"/>
    <w:rsid w:val="00882479"/>
    <w:rsid w:val="0088290E"/>
    <w:rsid w:val="0088425C"/>
    <w:rsid w:val="00890F56"/>
    <w:rsid w:val="008A116C"/>
    <w:rsid w:val="008A450F"/>
    <w:rsid w:val="008A7CA7"/>
    <w:rsid w:val="008B10B4"/>
    <w:rsid w:val="008B50E3"/>
    <w:rsid w:val="008B529D"/>
    <w:rsid w:val="008B5F0B"/>
    <w:rsid w:val="008C26CC"/>
    <w:rsid w:val="008D295D"/>
    <w:rsid w:val="008D3045"/>
    <w:rsid w:val="008D35DA"/>
    <w:rsid w:val="008D3B16"/>
    <w:rsid w:val="008D642C"/>
    <w:rsid w:val="008E3106"/>
    <w:rsid w:val="008E31BC"/>
    <w:rsid w:val="008F25FA"/>
    <w:rsid w:val="008F338E"/>
    <w:rsid w:val="0090407D"/>
    <w:rsid w:val="00911285"/>
    <w:rsid w:val="00914135"/>
    <w:rsid w:val="00916262"/>
    <w:rsid w:val="0091635C"/>
    <w:rsid w:val="00922C00"/>
    <w:rsid w:val="00945729"/>
    <w:rsid w:val="00950466"/>
    <w:rsid w:val="009506C2"/>
    <w:rsid w:val="009513B9"/>
    <w:rsid w:val="00951446"/>
    <w:rsid w:val="00953908"/>
    <w:rsid w:val="00964B07"/>
    <w:rsid w:val="009652F9"/>
    <w:rsid w:val="00970997"/>
    <w:rsid w:val="00972A5E"/>
    <w:rsid w:val="00975E3E"/>
    <w:rsid w:val="00976324"/>
    <w:rsid w:val="00977025"/>
    <w:rsid w:val="0098064F"/>
    <w:rsid w:val="00980C76"/>
    <w:rsid w:val="00981096"/>
    <w:rsid w:val="009824B7"/>
    <w:rsid w:val="00982B7B"/>
    <w:rsid w:val="00985002"/>
    <w:rsid w:val="009875FF"/>
    <w:rsid w:val="00990994"/>
    <w:rsid w:val="009916CD"/>
    <w:rsid w:val="00991E41"/>
    <w:rsid w:val="009A7C16"/>
    <w:rsid w:val="009A7C80"/>
    <w:rsid w:val="009B55C7"/>
    <w:rsid w:val="009B58A9"/>
    <w:rsid w:val="009B6759"/>
    <w:rsid w:val="009C1BCC"/>
    <w:rsid w:val="009C4B1B"/>
    <w:rsid w:val="009C5DB6"/>
    <w:rsid w:val="009C68BA"/>
    <w:rsid w:val="009C715E"/>
    <w:rsid w:val="009C7CD3"/>
    <w:rsid w:val="009D177C"/>
    <w:rsid w:val="009D33F1"/>
    <w:rsid w:val="009D6FC8"/>
    <w:rsid w:val="009E5A5F"/>
    <w:rsid w:val="009F33FD"/>
    <w:rsid w:val="009F772D"/>
    <w:rsid w:val="00A00D41"/>
    <w:rsid w:val="00A03D6C"/>
    <w:rsid w:val="00A03EE1"/>
    <w:rsid w:val="00A111E2"/>
    <w:rsid w:val="00A1191F"/>
    <w:rsid w:val="00A22163"/>
    <w:rsid w:val="00A235E5"/>
    <w:rsid w:val="00A26A66"/>
    <w:rsid w:val="00A26C43"/>
    <w:rsid w:val="00A279FE"/>
    <w:rsid w:val="00A30054"/>
    <w:rsid w:val="00A31A9F"/>
    <w:rsid w:val="00A32C54"/>
    <w:rsid w:val="00A35EB4"/>
    <w:rsid w:val="00A360A7"/>
    <w:rsid w:val="00A363F9"/>
    <w:rsid w:val="00A4407F"/>
    <w:rsid w:val="00A44AC5"/>
    <w:rsid w:val="00A44EDA"/>
    <w:rsid w:val="00A46CBF"/>
    <w:rsid w:val="00A52B5B"/>
    <w:rsid w:val="00A56DC7"/>
    <w:rsid w:val="00A60F60"/>
    <w:rsid w:val="00A618F6"/>
    <w:rsid w:val="00A6254F"/>
    <w:rsid w:val="00A639BC"/>
    <w:rsid w:val="00A65D28"/>
    <w:rsid w:val="00A75645"/>
    <w:rsid w:val="00A770CF"/>
    <w:rsid w:val="00A80644"/>
    <w:rsid w:val="00A81AC0"/>
    <w:rsid w:val="00A851FD"/>
    <w:rsid w:val="00A87332"/>
    <w:rsid w:val="00A91110"/>
    <w:rsid w:val="00A94561"/>
    <w:rsid w:val="00AA1BA2"/>
    <w:rsid w:val="00AA1FD4"/>
    <w:rsid w:val="00AA3630"/>
    <w:rsid w:val="00AA6986"/>
    <w:rsid w:val="00AB13DE"/>
    <w:rsid w:val="00AB4C53"/>
    <w:rsid w:val="00AB6F13"/>
    <w:rsid w:val="00AC2555"/>
    <w:rsid w:val="00AC2947"/>
    <w:rsid w:val="00AC47B0"/>
    <w:rsid w:val="00AD21F3"/>
    <w:rsid w:val="00AD602D"/>
    <w:rsid w:val="00AE26D8"/>
    <w:rsid w:val="00AF1FAB"/>
    <w:rsid w:val="00AF209F"/>
    <w:rsid w:val="00AF4BD6"/>
    <w:rsid w:val="00B00CA7"/>
    <w:rsid w:val="00B04ACB"/>
    <w:rsid w:val="00B105F2"/>
    <w:rsid w:val="00B10B10"/>
    <w:rsid w:val="00B12B80"/>
    <w:rsid w:val="00B158F2"/>
    <w:rsid w:val="00B24D69"/>
    <w:rsid w:val="00B265AE"/>
    <w:rsid w:val="00B27E43"/>
    <w:rsid w:val="00B31CCB"/>
    <w:rsid w:val="00B350BC"/>
    <w:rsid w:val="00B4010B"/>
    <w:rsid w:val="00B42033"/>
    <w:rsid w:val="00B4243A"/>
    <w:rsid w:val="00B44F45"/>
    <w:rsid w:val="00B46143"/>
    <w:rsid w:val="00B4763D"/>
    <w:rsid w:val="00B526DF"/>
    <w:rsid w:val="00B52BA9"/>
    <w:rsid w:val="00B53E70"/>
    <w:rsid w:val="00B60E5B"/>
    <w:rsid w:val="00B65EDC"/>
    <w:rsid w:val="00B677DD"/>
    <w:rsid w:val="00B73818"/>
    <w:rsid w:val="00B73CE3"/>
    <w:rsid w:val="00B73EB3"/>
    <w:rsid w:val="00B74D43"/>
    <w:rsid w:val="00B7521D"/>
    <w:rsid w:val="00B75F47"/>
    <w:rsid w:val="00B8023C"/>
    <w:rsid w:val="00B83824"/>
    <w:rsid w:val="00B8401B"/>
    <w:rsid w:val="00B90DBE"/>
    <w:rsid w:val="00B9569E"/>
    <w:rsid w:val="00B967F3"/>
    <w:rsid w:val="00BB0DF4"/>
    <w:rsid w:val="00BB18C3"/>
    <w:rsid w:val="00BB5456"/>
    <w:rsid w:val="00BB5A2A"/>
    <w:rsid w:val="00BB5F67"/>
    <w:rsid w:val="00BC2D3D"/>
    <w:rsid w:val="00BC4729"/>
    <w:rsid w:val="00BC7396"/>
    <w:rsid w:val="00BD1660"/>
    <w:rsid w:val="00BD686B"/>
    <w:rsid w:val="00BE2185"/>
    <w:rsid w:val="00BE2863"/>
    <w:rsid w:val="00BE43F5"/>
    <w:rsid w:val="00BE563A"/>
    <w:rsid w:val="00BF3367"/>
    <w:rsid w:val="00BF55E2"/>
    <w:rsid w:val="00BF59C3"/>
    <w:rsid w:val="00BF6353"/>
    <w:rsid w:val="00C02BBE"/>
    <w:rsid w:val="00C05072"/>
    <w:rsid w:val="00C14C2B"/>
    <w:rsid w:val="00C154C8"/>
    <w:rsid w:val="00C15EC1"/>
    <w:rsid w:val="00C16C33"/>
    <w:rsid w:val="00C27250"/>
    <w:rsid w:val="00C3166E"/>
    <w:rsid w:val="00C323EF"/>
    <w:rsid w:val="00C32898"/>
    <w:rsid w:val="00C34060"/>
    <w:rsid w:val="00C36D0D"/>
    <w:rsid w:val="00C36E4E"/>
    <w:rsid w:val="00C37ED0"/>
    <w:rsid w:val="00C46C5A"/>
    <w:rsid w:val="00C52CA2"/>
    <w:rsid w:val="00C56C81"/>
    <w:rsid w:val="00C57B44"/>
    <w:rsid w:val="00C64255"/>
    <w:rsid w:val="00C66F9B"/>
    <w:rsid w:val="00C6799D"/>
    <w:rsid w:val="00C67B3D"/>
    <w:rsid w:val="00C7159F"/>
    <w:rsid w:val="00C77AFB"/>
    <w:rsid w:val="00C80A4A"/>
    <w:rsid w:val="00C81C38"/>
    <w:rsid w:val="00C868F0"/>
    <w:rsid w:val="00C921DA"/>
    <w:rsid w:val="00C92F00"/>
    <w:rsid w:val="00C937D7"/>
    <w:rsid w:val="00C93C2F"/>
    <w:rsid w:val="00C956F2"/>
    <w:rsid w:val="00C97F0A"/>
    <w:rsid w:val="00CA71A0"/>
    <w:rsid w:val="00CB189B"/>
    <w:rsid w:val="00CB522E"/>
    <w:rsid w:val="00CB6839"/>
    <w:rsid w:val="00CC5572"/>
    <w:rsid w:val="00CC7D70"/>
    <w:rsid w:val="00CD5E85"/>
    <w:rsid w:val="00CE2E21"/>
    <w:rsid w:val="00CE4FFD"/>
    <w:rsid w:val="00CE66D7"/>
    <w:rsid w:val="00CE6EEB"/>
    <w:rsid w:val="00CF0551"/>
    <w:rsid w:val="00CF07C4"/>
    <w:rsid w:val="00CF307B"/>
    <w:rsid w:val="00D03EE3"/>
    <w:rsid w:val="00D07A2E"/>
    <w:rsid w:val="00D12304"/>
    <w:rsid w:val="00D133B5"/>
    <w:rsid w:val="00D14258"/>
    <w:rsid w:val="00D155EC"/>
    <w:rsid w:val="00D163F8"/>
    <w:rsid w:val="00D16579"/>
    <w:rsid w:val="00D20486"/>
    <w:rsid w:val="00D21B90"/>
    <w:rsid w:val="00D26D7F"/>
    <w:rsid w:val="00D324D3"/>
    <w:rsid w:val="00D40CEE"/>
    <w:rsid w:val="00D40F42"/>
    <w:rsid w:val="00D4324D"/>
    <w:rsid w:val="00D43F33"/>
    <w:rsid w:val="00D4418B"/>
    <w:rsid w:val="00D45115"/>
    <w:rsid w:val="00D47FA3"/>
    <w:rsid w:val="00D54791"/>
    <w:rsid w:val="00D56A96"/>
    <w:rsid w:val="00D606BA"/>
    <w:rsid w:val="00D80740"/>
    <w:rsid w:val="00D91EEB"/>
    <w:rsid w:val="00D92666"/>
    <w:rsid w:val="00D961F1"/>
    <w:rsid w:val="00DA2850"/>
    <w:rsid w:val="00DA2885"/>
    <w:rsid w:val="00DB1ADF"/>
    <w:rsid w:val="00DB1B09"/>
    <w:rsid w:val="00DB1F16"/>
    <w:rsid w:val="00DB4C8C"/>
    <w:rsid w:val="00DB5151"/>
    <w:rsid w:val="00DB5A25"/>
    <w:rsid w:val="00DC1856"/>
    <w:rsid w:val="00DC2BC0"/>
    <w:rsid w:val="00DC47F7"/>
    <w:rsid w:val="00DD5AC7"/>
    <w:rsid w:val="00DE2745"/>
    <w:rsid w:val="00DE6533"/>
    <w:rsid w:val="00DE6AC5"/>
    <w:rsid w:val="00DF67DF"/>
    <w:rsid w:val="00DF7933"/>
    <w:rsid w:val="00E030D0"/>
    <w:rsid w:val="00E0581D"/>
    <w:rsid w:val="00E05B72"/>
    <w:rsid w:val="00E07623"/>
    <w:rsid w:val="00E11585"/>
    <w:rsid w:val="00E12F12"/>
    <w:rsid w:val="00E132AA"/>
    <w:rsid w:val="00E14A13"/>
    <w:rsid w:val="00E14A1A"/>
    <w:rsid w:val="00E15178"/>
    <w:rsid w:val="00E26FDE"/>
    <w:rsid w:val="00E374E1"/>
    <w:rsid w:val="00E465B8"/>
    <w:rsid w:val="00E5130F"/>
    <w:rsid w:val="00E5207F"/>
    <w:rsid w:val="00E7314E"/>
    <w:rsid w:val="00E808B5"/>
    <w:rsid w:val="00E822D2"/>
    <w:rsid w:val="00E85027"/>
    <w:rsid w:val="00E85817"/>
    <w:rsid w:val="00E85888"/>
    <w:rsid w:val="00E9169F"/>
    <w:rsid w:val="00E96325"/>
    <w:rsid w:val="00E9765F"/>
    <w:rsid w:val="00EA1B1C"/>
    <w:rsid w:val="00EA4200"/>
    <w:rsid w:val="00EA42AC"/>
    <w:rsid w:val="00EA7A9C"/>
    <w:rsid w:val="00EB13B6"/>
    <w:rsid w:val="00EB3C51"/>
    <w:rsid w:val="00EB3DBC"/>
    <w:rsid w:val="00EB5296"/>
    <w:rsid w:val="00EB5FE1"/>
    <w:rsid w:val="00EB6B10"/>
    <w:rsid w:val="00EB7824"/>
    <w:rsid w:val="00EC12CF"/>
    <w:rsid w:val="00EC595C"/>
    <w:rsid w:val="00EC73AC"/>
    <w:rsid w:val="00EC7DAD"/>
    <w:rsid w:val="00ED00BA"/>
    <w:rsid w:val="00ED0FFE"/>
    <w:rsid w:val="00ED2421"/>
    <w:rsid w:val="00ED7866"/>
    <w:rsid w:val="00EE2A93"/>
    <w:rsid w:val="00EE7178"/>
    <w:rsid w:val="00EF40C2"/>
    <w:rsid w:val="00EF6BE2"/>
    <w:rsid w:val="00F00664"/>
    <w:rsid w:val="00F036C0"/>
    <w:rsid w:val="00F042E7"/>
    <w:rsid w:val="00F04DEC"/>
    <w:rsid w:val="00F05F3F"/>
    <w:rsid w:val="00F13E23"/>
    <w:rsid w:val="00F2250C"/>
    <w:rsid w:val="00F23188"/>
    <w:rsid w:val="00F2395B"/>
    <w:rsid w:val="00F25612"/>
    <w:rsid w:val="00F27AC6"/>
    <w:rsid w:val="00F32BD5"/>
    <w:rsid w:val="00F334D3"/>
    <w:rsid w:val="00F33F26"/>
    <w:rsid w:val="00F37A2C"/>
    <w:rsid w:val="00F42505"/>
    <w:rsid w:val="00F45A63"/>
    <w:rsid w:val="00F51C65"/>
    <w:rsid w:val="00F5306E"/>
    <w:rsid w:val="00F55436"/>
    <w:rsid w:val="00F56A4D"/>
    <w:rsid w:val="00F621C0"/>
    <w:rsid w:val="00F70D92"/>
    <w:rsid w:val="00F74593"/>
    <w:rsid w:val="00F75D01"/>
    <w:rsid w:val="00F81C48"/>
    <w:rsid w:val="00F85558"/>
    <w:rsid w:val="00F875D9"/>
    <w:rsid w:val="00F90A68"/>
    <w:rsid w:val="00F9106E"/>
    <w:rsid w:val="00FA2D3B"/>
    <w:rsid w:val="00FA3226"/>
    <w:rsid w:val="00FA4312"/>
    <w:rsid w:val="00FA4626"/>
    <w:rsid w:val="00FA6DA2"/>
    <w:rsid w:val="00FB3CCC"/>
    <w:rsid w:val="00FB76D0"/>
    <w:rsid w:val="00FC24B4"/>
    <w:rsid w:val="00FC5F6E"/>
    <w:rsid w:val="00FC6D1D"/>
    <w:rsid w:val="00FC6F21"/>
    <w:rsid w:val="00FD0500"/>
    <w:rsid w:val="00FD51D1"/>
    <w:rsid w:val="00FE0577"/>
    <w:rsid w:val="00FE335F"/>
    <w:rsid w:val="00FF0BFE"/>
    <w:rsid w:val="00FF4974"/>
    <w:rsid w:val="00FF5C5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3BA90F7"/>
  <w15:docId w15:val="{1082E1FB-54B2-AA49-9186-762C7A3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rsid w:val="00161062"/>
    <w:rPr>
      <w:sz w:val="20"/>
      <w:szCs w:val="20"/>
    </w:rPr>
  </w:style>
  <w:style w:type="character" w:customStyle="1" w:styleId="TextocomentarioCar">
    <w:name w:val="Texto comentario Car"/>
    <w:basedOn w:val="Fuentedeprrafopredeter"/>
    <w:link w:val="Textocomentario"/>
    <w:uiPriority w:val="99"/>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styleId="Mencinsinresolver">
    <w:name w:val="Unresolved Mention"/>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EF40C2"/>
    <w:pPr>
      <w:spacing w:after="0" w:line="240" w:lineRule="auto"/>
    </w:pPr>
    <w:rPr>
      <w:rFonts w:ascii="Arial" w:hAnsi="Arial" w:cs="Arial"/>
      <w:color w:val="000000"/>
      <w:lang w:eastAsia="de-DE"/>
    </w:rPr>
  </w:style>
  <w:style w:type="paragraph" w:customStyle="1" w:styleId="paragraph">
    <w:name w:val="paragraph"/>
    <w:basedOn w:val="Normal"/>
    <w:rsid w:val="0088425C"/>
    <w:pPr>
      <w:numPr>
        <w:ilvl w:val="0"/>
      </w:num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uentedeprrafopredeter"/>
    <w:rsid w:val="0088425C"/>
  </w:style>
  <w:style w:type="character" w:customStyle="1" w:styleId="eop">
    <w:name w:val="eop"/>
    <w:basedOn w:val="Fuentedeprrafopredeter"/>
    <w:rsid w:val="0088425C"/>
  </w:style>
  <w:style w:type="character" w:customStyle="1" w:styleId="v1v1normaltextrun">
    <w:name w:val="v1v1normaltextrun"/>
    <w:basedOn w:val="Fuentedeprrafopredeter"/>
    <w:rsid w:val="00D2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963">
      <w:bodyDiv w:val="1"/>
      <w:marLeft w:val="0"/>
      <w:marRight w:val="0"/>
      <w:marTop w:val="0"/>
      <w:marBottom w:val="0"/>
      <w:divBdr>
        <w:top w:val="none" w:sz="0" w:space="0" w:color="auto"/>
        <w:left w:val="none" w:sz="0" w:space="0" w:color="auto"/>
        <w:bottom w:val="none" w:sz="0" w:space="0" w:color="auto"/>
        <w:right w:val="none" w:sz="0" w:space="0" w:color="auto"/>
      </w:divBdr>
    </w:div>
    <w:div w:id="213658901">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2409">
      <w:bodyDiv w:val="1"/>
      <w:marLeft w:val="0"/>
      <w:marRight w:val="0"/>
      <w:marTop w:val="0"/>
      <w:marBottom w:val="0"/>
      <w:divBdr>
        <w:top w:val="none" w:sz="0" w:space="0" w:color="auto"/>
        <w:left w:val="none" w:sz="0" w:space="0" w:color="auto"/>
        <w:bottom w:val="none" w:sz="0" w:space="0" w:color="auto"/>
        <w:right w:val="none" w:sz="0" w:space="0" w:color="auto"/>
      </w:divBdr>
    </w:div>
    <w:div w:id="1019163765">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adler_group?lang=es" TargetMode="External"/><Relationship Id="rId18" Type="http://schemas.openxmlformats.org/officeDocument/2006/relationships/hyperlink" Target="mailto:marina.castro@w-stadler.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acebook.com/StadlerInternational/?locale=de_en" TargetMode="External"/><Relationship Id="rId17" Type="http://schemas.openxmlformats.org/officeDocument/2006/relationships/hyperlink" Target="mailto:nmarti@alarconyharri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c/stadlergrou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dlerselecciona.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stadlerinternational/?originalSubdomain=d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stadler_group/?hl=e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1921173AE14D8ABD091E02C37D46" ma:contentTypeVersion="17" ma:contentTypeDescription="Create a new document." ma:contentTypeScope="" ma:versionID="02197673baf01c2d43c1885193cffade">
  <xsd:schema xmlns:xsd="http://www.w3.org/2001/XMLSchema" xmlns:xs="http://www.w3.org/2001/XMLSchema" xmlns:p="http://schemas.microsoft.com/office/2006/metadata/properties" xmlns:ns2="25c13836-8947-49c7-9f6e-a92cfaa2d2a8" xmlns:ns3="a33c220f-fd0b-4a29-9621-450612705919" targetNamespace="http://schemas.microsoft.com/office/2006/metadata/properties" ma:root="true" ma:fieldsID="667ce1d6d7242bae483a6d3379b7cdac" ns2:_="" ns3:_="">
    <xsd:import namespace="25c13836-8947-49c7-9f6e-a92cfaa2d2a8"/>
    <xsd:import namespace="a33c220f-fd0b-4a29-9621-450612705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13836-8947-49c7-9f6e-a92cfaa2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c220f-fd0b-4a29-9621-4506127059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2e479-9951-41e3-9074-4c86a1cd3de7}" ma:internalName="TaxCatchAll" ma:showField="CatchAllData" ma:web="a33c220f-fd0b-4a29-9621-4506127059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33c220f-fd0b-4a29-9621-450612705919" xsi:nil="true"/>
    <lcf76f155ced4ddcb4097134ff3c332f xmlns="25c13836-8947-49c7-9f6e-a92cfaa2d2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DABF4-6AD8-4B46-AA47-C9F7C4638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13836-8947-49c7-9f6e-a92cfaa2d2a8"/>
    <ds:schemaRef ds:uri="a33c220f-fd0b-4a29-9621-45061270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customXml/itemProps3.xml><?xml version="1.0" encoding="utf-8"?>
<ds:datastoreItem xmlns:ds="http://schemas.openxmlformats.org/officeDocument/2006/customXml" ds:itemID="{23670219-5049-451C-859C-69BF9E8DE184}">
  <ds:schemaRefs>
    <ds:schemaRef ds:uri="http://schemas.microsoft.com/office/2006/metadata/properties"/>
    <ds:schemaRef ds:uri="http://schemas.microsoft.com/office/infopath/2007/PartnerControls"/>
    <ds:schemaRef ds:uri="a33c220f-fd0b-4a29-9621-450612705919"/>
    <ds:schemaRef ds:uri="25c13836-8947-49c7-9f6e-a92cfaa2d2a8"/>
  </ds:schemaRefs>
</ds:datastoreItem>
</file>

<file path=customXml/itemProps4.xml><?xml version="1.0" encoding="utf-8"?>
<ds:datastoreItem xmlns:ds="http://schemas.openxmlformats.org/officeDocument/2006/customXml" ds:itemID="{A06554BA-50F1-41D4-B0A1-AC8D2D01A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10671</Characters>
  <Application>Microsoft Office Word</Application>
  <DocSecurity>0</DocSecurity>
  <Lines>88</Lines>
  <Paragraphs>25</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Marta Marin</cp:lastModifiedBy>
  <cp:revision>2</cp:revision>
  <cp:lastPrinted>2023-11-17T07:43:00Z</cp:lastPrinted>
  <dcterms:created xsi:type="dcterms:W3CDTF">2023-11-27T08:01:00Z</dcterms:created>
  <dcterms:modified xsi:type="dcterms:W3CDTF">2023-11-27T08:01:00Z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0x01010076CD1921173AE14D8ABD091E02C37D46</vt:lpwstr>
  </property>
  <property fmtid="{D5CDD505-2E9C-101B-9397-08002B2CF9AE}" pid="3" name="GrammarlyDocumentId">
    <vt:lpwstr>2ec0bc0be7b33ced10ba9388277aca584d8e75e9f04af0490210a6da1f1e3547</vt:lpwstr>
  </property>
</Properties>
</file>