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5471" w14:textId="77777777" w:rsidR="00982F25" w:rsidRPr="003A3150" w:rsidRDefault="00982F25" w:rsidP="00F354CE">
      <w:pPr>
        <w:pStyle w:val="Titolo1"/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</w:pPr>
    </w:p>
    <w:p w14:paraId="4E4ADE42" w14:textId="77777777" w:rsidR="00982F25" w:rsidRPr="003A3150" w:rsidRDefault="00982F25" w:rsidP="00982F25">
      <w:pPr>
        <w:pStyle w:val="Titolo1"/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</w:pP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1 giugno 2023</w:t>
      </w:r>
    </w:p>
    <w:p w14:paraId="34C3483C" w14:textId="6DB3E5A5" w:rsidR="00982F25" w:rsidRPr="003A3150" w:rsidRDefault="00982F25" w:rsidP="00982F25">
      <w:pPr>
        <w:pStyle w:val="Titolo1"/>
        <w:rPr>
          <w:lang w:val="it-IT"/>
        </w:rPr>
      </w:pPr>
      <w:r w:rsidRPr="003A3150">
        <w:rPr>
          <w:lang w:val="it-IT"/>
        </w:rPr>
        <w:t xml:space="preserve">TOMRA lancia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con tecnologia LIBS</w:t>
      </w:r>
      <w:r w:rsidR="00721580" w:rsidRPr="003A3150">
        <w:rPr>
          <w:lang w:val="it-IT"/>
        </w:rPr>
        <w:t xml:space="preserve"> </w:t>
      </w:r>
      <w:proofErr w:type="gramStart"/>
      <w:r w:rsidR="00721580" w:rsidRPr="003A3150">
        <w:rPr>
          <w:lang w:val="it-IT"/>
        </w:rPr>
        <w:t>dinamica</w:t>
      </w:r>
      <w:proofErr w:type="gramEnd"/>
      <w:r w:rsidRPr="003A3150">
        <w:rPr>
          <w:lang w:val="it-IT"/>
        </w:rPr>
        <w:t xml:space="preserve"> </w:t>
      </w:r>
    </w:p>
    <w:p w14:paraId="42B6F572" w14:textId="3743373C" w:rsidR="00982F25" w:rsidRPr="003A3150" w:rsidRDefault="00982F25" w:rsidP="00982F25">
      <w:pPr>
        <w:pStyle w:val="Titolo1"/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</w:pP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TOMRA </w:t>
      </w:r>
      <w:proofErr w:type="spellStart"/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Recycling</w:t>
      </w:r>
      <w:proofErr w:type="spellEnd"/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</w:t>
      </w:r>
      <w:proofErr w:type="spellStart"/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Sorting</w:t>
      </w:r>
      <w:proofErr w:type="spellEnd"/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, </w:t>
      </w:r>
      <w:r w:rsidR="00082657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produttore internazionale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di tecnologie di selezione </w:t>
      </w:r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a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sensori, presenta una nuova macchina </w:t>
      </w:r>
      <w:r w:rsidR="00082657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con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spettroscopia </w:t>
      </w:r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LIBS</w:t>
      </w:r>
      <w:r w:rsidR="00721580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dinamica</w:t>
      </w:r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(Laser </w:t>
      </w:r>
      <w:proofErr w:type="spellStart"/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Induced</w:t>
      </w:r>
      <w:proofErr w:type="spellEnd"/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Break</w:t>
      </w:r>
      <w:r w:rsidR="00721580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down</w:t>
      </w:r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</w:t>
      </w:r>
      <w:proofErr w:type="spellStart"/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Spectro</w:t>
      </w:r>
      <w:r w:rsidR="00721580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scopy</w:t>
      </w:r>
      <w:proofErr w:type="spellEnd"/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). Progettata per la selezione ad alta p</w:t>
      </w:r>
      <w:r w:rsidR="00721580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recisione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delle leghe di alluminio, AUTOSORT™ </w:t>
      </w:r>
      <w:r w:rsidRPr="000941B7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PULSE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ridefinisce gli standard del settore</w:t>
      </w:r>
      <w:r w:rsidR="00B342D9"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, aprendo</w:t>
      </w:r>
      <w:r w:rsidRPr="003A3150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 xml:space="preserve"> la strada all'alluminio verde. </w:t>
      </w:r>
    </w:p>
    <w:p w14:paraId="267359BA" w14:textId="5786090A" w:rsidR="00982F25" w:rsidRPr="003A3150" w:rsidRDefault="00982F25" w:rsidP="00982F25">
      <w:pPr>
        <w:pStyle w:val="Titolo1"/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</w:pP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Facendo leva su decenni di esperienza nel se</w:t>
      </w:r>
      <w:r w:rsidR="00B342D9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ttore del riciclo </w:t>
      </w:r>
      <w:proofErr w:type="gramStart"/>
      <w:r w:rsidR="00B342D9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dei</w:t>
      </w:r>
      <w:proofErr w:type="gramEnd"/>
      <w:r w:rsidR="00B342D9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 metalli, TOMRA</w:t>
      </w: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 celebra la sua prossima pietra miliare </w:t>
      </w:r>
      <w:r w:rsidR="00082657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in questo segmento</w:t>
      </w:r>
      <w:r w:rsidR="00860CB3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 con il lancio </w:t>
      </w:r>
      <w:r w:rsidR="00B342D9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sul mercato </w:t>
      </w:r>
      <w:r w:rsidR="00860CB3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di </w:t>
      </w: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AUTOSORT™ </w:t>
      </w:r>
      <w:r w:rsidRPr="000941B7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it-IT"/>
        </w:rPr>
        <w:t>PULSE</w:t>
      </w: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. </w:t>
      </w:r>
      <w:proofErr w:type="gramStart"/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Dotato di tecnologia LIBS dinamica per la selezione ad alta precisione dei rottami di alluminio in base ai tipi di lega, il nuovo sistema di</w:t>
      </w:r>
      <w:proofErr w:type="gramEnd"/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 selezione può essere utilizzato in un'ampia gamma di applicazioni per </w:t>
      </w:r>
      <w:r w:rsidR="00B342D9"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ottenere</w:t>
      </w:r>
      <w:r w:rsidRPr="003A3150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 metalli secondari di alta qualità. </w:t>
      </w:r>
    </w:p>
    <w:p w14:paraId="713B8F2E" w14:textId="77777777" w:rsidR="00082657" w:rsidRPr="003A3150" w:rsidRDefault="00082657" w:rsidP="00082657">
      <w:pPr>
        <w:rPr>
          <w:b/>
          <w:lang w:val="it-IT"/>
        </w:rPr>
      </w:pPr>
      <w:r w:rsidRPr="003A3150">
        <w:rPr>
          <w:noProof/>
          <w:lang w:val="it-IT" w:eastAsia="it-IT"/>
        </w:rPr>
        <w:drawing>
          <wp:inline distT="0" distB="0" distL="0" distR="0" wp14:anchorId="1829A6F8" wp14:editId="10F735FD">
            <wp:extent cx="2222500" cy="1481667"/>
            <wp:effectExtent l="0" t="0" r="6350" b="4445"/>
            <wp:docPr id="1" name="Picture 5" descr="A picture containing orange, indoor, transport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range, indoor, transport,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2" cy="14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6959" w14:textId="77777777" w:rsidR="00082657" w:rsidRPr="003A3150" w:rsidRDefault="00082657" w:rsidP="00082657">
      <w:pPr>
        <w:rPr>
          <w:i/>
          <w:iCs/>
          <w:sz w:val="18"/>
          <w:szCs w:val="18"/>
          <w:lang w:val="it-IT"/>
        </w:rPr>
      </w:pPr>
      <w:r w:rsidRPr="003A3150">
        <w:rPr>
          <w:sz w:val="18"/>
          <w:szCs w:val="18"/>
          <w:lang w:val="it-IT"/>
        </w:rPr>
        <w:t xml:space="preserve">AUTOSORT™ </w:t>
      </w:r>
      <w:r w:rsidRPr="003A3150">
        <w:rPr>
          <w:i/>
          <w:iCs/>
          <w:sz w:val="18"/>
          <w:szCs w:val="18"/>
          <w:lang w:val="it-IT"/>
        </w:rPr>
        <w:t>PULSE</w:t>
      </w:r>
    </w:p>
    <w:p w14:paraId="20EF27A6" w14:textId="18B030E0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 xml:space="preserve">Poiché l'industria dei metalli </w:t>
      </w:r>
      <w:r w:rsidR="00721580" w:rsidRPr="003A3150">
        <w:rPr>
          <w:lang w:val="it-IT"/>
        </w:rPr>
        <w:t>cerca</w:t>
      </w:r>
      <w:r w:rsidRPr="003A3150">
        <w:rPr>
          <w:lang w:val="it-IT"/>
        </w:rPr>
        <w:t xml:space="preserve"> di aumentare i tassi di riciclo per ridurre il</w:t>
      </w:r>
      <w:r w:rsidR="00B342D9" w:rsidRPr="003A3150">
        <w:rPr>
          <w:lang w:val="it-IT"/>
        </w:rPr>
        <w:t xml:space="preserve"> consumo di energia e l'uso di </w:t>
      </w:r>
      <w:r w:rsidRPr="003A3150">
        <w:rPr>
          <w:lang w:val="it-IT"/>
        </w:rPr>
        <w:t>materiali</w:t>
      </w:r>
      <w:r w:rsidR="00B342D9" w:rsidRPr="003A3150">
        <w:rPr>
          <w:lang w:val="it-IT"/>
        </w:rPr>
        <w:t xml:space="preserve"> vergini</w:t>
      </w:r>
      <w:r w:rsidRPr="003A3150">
        <w:rPr>
          <w:lang w:val="it-IT"/>
        </w:rPr>
        <w:t xml:space="preserve">, </w:t>
      </w:r>
      <w:r w:rsidR="00B342D9" w:rsidRPr="003A3150">
        <w:rPr>
          <w:lang w:val="it-IT"/>
        </w:rPr>
        <w:t xml:space="preserve">è indispensabile utilizzare </w:t>
      </w:r>
      <w:r w:rsidRPr="003A3150">
        <w:rPr>
          <w:lang w:val="it-IT"/>
        </w:rPr>
        <w:t>le migliori tecnologie di selezione</w:t>
      </w:r>
      <w:r w:rsidR="00860CB3">
        <w:rPr>
          <w:lang w:val="it-IT"/>
        </w:rPr>
        <w:t xml:space="preserve">: </w:t>
      </w:r>
      <w:r w:rsidR="00B342D9" w:rsidRPr="003A3150">
        <w:rPr>
          <w:lang w:val="it-IT"/>
        </w:rPr>
        <w:t xml:space="preserve">partendo da un flusso misto di rottami, </w:t>
      </w:r>
      <w:r w:rsidR="00860CB3">
        <w:rPr>
          <w:lang w:val="it-IT"/>
        </w:rPr>
        <w:t xml:space="preserve">queste </w:t>
      </w:r>
      <w:r w:rsidRPr="003A3150">
        <w:rPr>
          <w:lang w:val="it-IT"/>
        </w:rPr>
        <w:t xml:space="preserve">sono in </w:t>
      </w:r>
      <w:r w:rsidRPr="00960A31">
        <w:rPr>
          <w:lang w:val="it-IT"/>
        </w:rPr>
        <w:t xml:space="preserve">grado di recuperare </w:t>
      </w:r>
      <w:proofErr w:type="spellStart"/>
      <w:r w:rsidR="00B342D9" w:rsidRPr="00960A31">
        <w:rPr>
          <w:lang w:val="it-IT"/>
        </w:rPr>
        <w:t>monofrazioni</w:t>
      </w:r>
      <w:proofErr w:type="spellEnd"/>
      <w:r w:rsidRPr="00960A31">
        <w:rPr>
          <w:lang w:val="it-IT"/>
        </w:rPr>
        <w:t xml:space="preserve"> che possono essere ulteriormente lavorat</w:t>
      </w:r>
      <w:r w:rsidR="00B342D9" w:rsidRPr="00960A31">
        <w:rPr>
          <w:lang w:val="it-IT"/>
        </w:rPr>
        <w:t>e</w:t>
      </w:r>
      <w:r w:rsidRPr="00960A31">
        <w:rPr>
          <w:lang w:val="it-IT"/>
        </w:rPr>
        <w:t xml:space="preserve"> e trasformat</w:t>
      </w:r>
      <w:r w:rsidR="00B342D9" w:rsidRPr="00960A31">
        <w:rPr>
          <w:lang w:val="it-IT"/>
        </w:rPr>
        <w:t>e</w:t>
      </w:r>
      <w:r w:rsidR="00960A31">
        <w:rPr>
          <w:lang w:val="it-IT"/>
        </w:rPr>
        <w:t xml:space="preserve"> in materiale </w:t>
      </w:r>
      <w:r w:rsidR="00860CB3">
        <w:rPr>
          <w:lang w:val="it-IT"/>
        </w:rPr>
        <w:t xml:space="preserve">ad alto contenuto riciclato </w:t>
      </w:r>
      <w:r w:rsidR="00960A31">
        <w:rPr>
          <w:lang w:val="it-IT"/>
        </w:rPr>
        <w:t>simile a quello vergine</w:t>
      </w:r>
      <w:r w:rsidRPr="00960A31">
        <w:rPr>
          <w:lang w:val="it-IT"/>
        </w:rPr>
        <w:t xml:space="preserve">. Frank van de </w:t>
      </w:r>
      <w:proofErr w:type="spellStart"/>
      <w:r w:rsidRPr="00960A31">
        <w:rPr>
          <w:lang w:val="it-IT"/>
        </w:rPr>
        <w:t>Winkel</w:t>
      </w:r>
      <w:proofErr w:type="spellEnd"/>
      <w:r w:rsidRPr="00960A31">
        <w:rPr>
          <w:lang w:val="it-IT"/>
        </w:rPr>
        <w:t xml:space="preserve">, </w:t>
      </w:r>
      <w:proofErr w:type="gramStart"/>
      <w:r w:rsidRPr="00960A31">
        <w:rPr>
          <w:lang w:val="it-IT"/>
        </w:rPr>
        <w:t>Market</w:t>
      </w:r>
      <w:proofErr w:type="gramEnd"/>
      <w:r w:rsidRPr="00960A31">
        <w:rPr>
          <w:lang w:val="it-IT"/>
        </w:rPr>
        <w:t xml:space="preserve"> </w:t>
      </w:r>
      <w:proofErr w:type="spellStart"/>
      <w:r w:rsidRPr="00960A31">
        <w:rPr>
          <w:lang w:val="it-IT"/>
        </w:rPr>
        <w:t>Strategy</w:t>
      </w:r>
      <w:proofErr w:type="spellEnd"/>
      <w:r w:rsidRPr="00960A31">
        <w:rPr>
          <w:lang w:val="it-IT"/>
        </w:rPr>
        <w:t xml:space="preserve"> </w:t>
      </w:r>
      <w:proofErr w:type="spellStart"/>
      <w:r w:rsidRPr="00960A31">
        <w:rPr>
          <w:lang w:val="it-IT"/>
        </w:rPr>
        <w:t>Segment</w:t>
      </w:r>
      <w:proofErr w:type="spellEnd"/>
      <w:r w:rsidRPr="00960A31">
        <w:rPr>
          <w:lang w:val="it-IT"/>
        </w:rPr>
        <w:t xml:space="preserve"> Manager </w:t>
      </w:r>
      <w:proofErr w:type="spellStart"/>
      <w:r w:rsidRPr="00960A31">
        <w:rPr>
          <w:lang w:val="it-IT"/>
        </w:rPr>
        <w:t>Metals</w:t>
      </w:r>
      <w:proofErr w:type="spellEnd"/>
      <w:r w:rsidRPr="00960A31">
        <w:rPr>
          <w:lang w:val="it-IT"/>
        </w:rPr>
        <w:t xml:space="preserve"> di TOMRA</w:t>
      </w:r>
      <w:r w:rsidRPr="003A3150">
        <w:rPr>
          <w:lang w:val="it-IT"/>
        </w:rPr>
        <w:t xml:space="preserve"> </w:t>
      </w:r>
      <w:proofErr w:type="spellStart"/>
      <w:r w:rsidRPr="003A3150">
        <w:rPr>
          <w:lang w:val="it-IT"/>
        </w:rPr>
        <w:t>Recycling</w:t>
      </w:r>
      <w:proofErr w:type="spellEnd"/>
      <w:r w:rsidRPr="003A3150">
        <w:rPr>
          <w:lang w:val="it-IT"/>
        </w:rPr>
        <w:t xml:space="preserve"> </w:t>
      </w:r>
      <w:proofErr w:type="spellStart"/>
      <w:r w:rsidRPr="003A3150">
        <w:rPr>
          <w:lang w:val="it-IT"/>
        </w:rPr>
        <w:t>Sorting</w:t>
      </w:r>
      <w:proofErr w:type="spellEnd"/>
      <w:r w:rsidRPr="003A3150">
        <w:rPr>
          <w:lang w:val="it-IT"/>
        </w:rPr>
        <w:t xml:space="preserve">, spiega: "I rottami di alluminio sono composti da diverse leghe. </w:t>
      </w:r>
      <w:proofErr w:type="gramStart"/>
      <w:r w:rsidRPr="003A3150">
        <w:rPr>
          <w:lang w:val="it-IT"/>
        </w:rPr>
        <w:t>A seconda dell'</w:t>
      </w:r>
      <w:proofErr w:type="gramEnd"/>
      <w:r w:rsidRPr="003A3150">
        <w:rPr>
          <w:lang w:val="it-IT"/>
        </w:rPr>
        <w:t>applicazione, co</w:t>
      </w:r>
      <w:r w:rsidR="00B342D9" w:rsidRPr="003A3150">
        <w:rPr>
          <w:lang w:val="it-IT"/>
        </w:rPr>
        <w:t xml:space="preserve">ntengono una miscela di </w:t>
      </w:r>
      <w:r w:rsidR="00721580" w:rsidRPr="003A3150">
        <w:rPr>
          <w:lang w:val="it-IT"/>
        </w:rPr>
        <w:t>l</w:t>
      </w:r>
      <w:r w:rsidR="00B342D9" w:rsidRPr="003A3150">
        <w:rPr>
          <w:lang w:val="it-IT"/>
        </w:rPr>
        <w:t xml:space="preserve">eghe </w:t>
      </w:r>
      <w:r w:rsidR="00721580" w:rsidRPr="003A3150">
        <w:rPr>
          <w:lang w:val="it-IT"/>
        </w:rPr>
        <w:t xml:space="preserve">differenti </w:t>
      </w:r>
      <w:r w:rsidRPr="003A3150">
        <w:rPr>
          <w:lang w:val="it-IT"/>
        </w:rPr>
        <w:t>che definiscono le proprietà del materiale. Per riciclare una lega specifica senza abbassare la qualità</w:t>
      </w:r>
      <w:r w:rsidR="00B342D9" w:rsidRPr="003A3150">
        <w:rPr>
          <w:lang w:val="it-IT"/>
        </w:rPr>
        <w:t xml:space="preserve"> del materiale</w:t>
      </w:r>
      <w:r w:rsidRPr="003A3150">
        <w:rPr>
          <w:lang w:val="it-IT"/>
        </w:rPr>
        <w:t xml:space="preserve">, è necessario separarla in classi di leghe specifiche, un compito che può essere svolto solo con le tecnologie più </w:t>
      </w:r>
      <w:proofErr w:type="gramStart"/>
      <w:r w:rsidRPr="003A3150">
        <w:rPr>
          <w:lang w:val="it-IT"/>
        </w:rPr>
        <w:t>sofisticate</w:t>
      </w:r>
      <w:proofErr w:type="gramEnd"/>
      <w:r w:rsidRPr="003A3150">
        <w:rPr>
          <w:lang w:val="it-IT"/>
        </w:rPr>
        <w:t xml:space="preserve">, come la LIBS. Il nostro team </w:t>
      </w:r>
      <w:proofErr w:type="gramStart"/>
      <w:r w:rsidRPr="003A3150">
        <w:rPr>
          <w:lang w:val="it-IT"/>
        </w:rPr>
        <w:t xml:space="preserve">di </w:t>
      </w:r>
      <w:proofErr w:type="gramEnd"/>
      <w:r w:rsidRPr="003A3150">
        <w:rPr>
          <w:lang w:val="it-IT"/>
        </w:rPr>
        <w:t xml:space="preserve">ingegneri interni ha dedicato tempo e </w:t>
      </w:r>
      <w:r w:rsidR="00B342D9" w:rsidRPr="003A3150">
        <w:rPr>
          <w:lang w:val="it-IT"/>
        </w:rPr>
        <w:t>ingenti energie</w:t>
      </w:r>
      <w:r w:rsidRPr="003A3150">
        <w:rPr>
          <w:lang w:val="it-IT"/>
        </w:rPr>
        <w:t xml:space="preserve"> allo sviluppo di questa tecnologia per renderla eccellente nelle prestazioni.</w:t>
      </w:r>
      <w:r w:rsidR="00B342D9" w:rsidRPr="003A3150">
        <w:rPr>
          <w:lang w:val="it-IT"/>
        </w:rPr>
        <w:t xml:space="preserve"> </w:t>
      </w:r>
      <w:proofErr w:type="gramStart"/>
      <w:r w:rsidR="00B342D9" w:rsidRPr="003A3150">
        <w:rPr>
          <w:lang w:val="it-IT"/>
        </w:rPr>
        <w:t>Oggi,</w:t>
      </w:r>
      <w:r w:rsidRPr="003A3150">
        <w:rPr>
          <w:lang w:val="it-IT"/>
        </w:rPr>
        <w:t xml:space="preserve">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offre ai riciclatori i mezzi per selezionare l'alluminio in base alle classi di lega e produrre prodotti pronti per il forno per le applicazioni più esigenti"</w:t>
      </w:r>
      <w:proofErr w:type="gramEnd"/>
      <w:r w:rsidRPr="003A3150">
        <w:rPr>
          <w:lang w:val="it-IT"/>
        </w:rPr>
        <w:t xml:space="preserve">. </w:t>
      </w:r>
    </w:p>
    <w:p w14:paraId="6BB36F98" w14:textId="0C493585" w:rsidR="00082657" w:rsidRPr="003A3150" w:rsidRDefault="00982F25" w:rsidP="00082657">
      <w:pPr>
        <w:rPr>
          <w:b/>
          <w:lang w:val="it-IT"/>
        </w:rPr>
      </w:pPr>
      <w:r w:rsidRPr="003A3150">
        <w:rPr>
          <w:b/>
          <w:lang w:val="it-IT"/>
        </w:rPr>
        <w:t xml:space="preserve">Selezione delle leghe di livello </w:t>
      </w:r>
      <w:r w:rsidR="00082657" w:rsidRPr="003A3150">
        <w:rPr>
          <w:b/>
          <w:lang w:val="it-IT"/>
        </w:rPr>
        <w:t>superiore</w:t>
      </w:r>
    </w:p>
    <w:p w14:paraId="6609E79C" w14:textId="77777777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 xml:space="preserve">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combina tecnologie all'avanguardia in un'unica macchina, consentendo una produzione </w:t>
      </w:r>
      <w:r w:rsidR="00B342D9" w:rsidRPr="003A3150">
        <w:rPr>
          <w:lang w:val="it-IT"/>
        </w:rPr>
        <w:t xml:space="preserve">di alluminio verde </w:t>
      </w:r>
      <w:r w:rsidRPr="003A3150">
        <w:rPr>
          <w:lang w:val="it-IT"/>
        </w:rPr>
        <w:t xml:space="preserve">ad alta produttività. Dotata di tecnologia LIBS dinamica brevettata, offre prestazioni eccezionali nella separazione, ad esempio, delle leghe di alluminio 5xxx e 6xxx. La scansione 3D della macchina rileva ogni oggetto indipendentemente dalle sue dimensioni e dalla sua superficie, mentre le scansioni multiple a punto singolo consentono un rilevamento più nitido dei </w:t>
      </w:r>
      <w:r w:rsidRPr="003A3150">
        <w:rPr>
          <w:lang w:val="it-IT"/>
        </w:rPr>
        <w:lastRenderedPageBreak/>
        <w:t xml:space="preserve">materiali in qualsiasi condizione. Grazie alla funzione di </w:t>
      </w:r>
      <w:proofErr w:type="spellStart"/>
      <w:r w:rsidRPr="003A3150">
        <w:rPr>
          <w:lang w:val="it-IT"/>
        </w:rPr>
        <w:t>singolarizzazione</w:t>
      </w:r>
      <w:proofErr w:type="spellEnd"/>
      <w:r w:rsidRPr="003A3150">
        <w:rPr>
          <w:lang w:val="it-IT"/>
        </w:rPr>
        <w:t xml:space="preserve"> degli oggetti basata sull'intelligenza artificiale, anche gli oggetti sovrapposti e adiacenti possono essere separati con precisione per massimizzare la resa. Le macchine di selezione convenzionali, come </w:t>
      </w:r>
      <w:r w:rsidR="00B342D9" w:rsidRPr="003A3150">
        <w:rPr>
          <w:lang w:val="it-IT"/>
        </w:rPr>
        <w:t>quelle che si basano sul</w:t>
      </w:r>
      <w:r w:rsidRPr="003A3150">
        <w:rPr>
          <w:lang w:val="it-IT"/>
        </w:rPr>
        <w:t xml:space="preserve">la fluorescenza a raggi X (XRF) o le tecnologie LIBS standard, </w:t>
      </w:r>
      <w:r w:rsidR="00B342D9" w:rsidRPr="003A3150">
        <w:rPr>
          <w:lang w:val="it-IT"/>
        </w:rPr>
        <w:t>si</w:t>
      </w:r>
      <w:r w:rsidRPr="003A3150">
        <w:rPr>
          <w:lang w:val="it-IT"/>
        </w:rPr>
        <w:t xml:space="preserve"> limita</w:t>
      </w:r>
      <w:r w:rsidR="00B342D9" w:rsidRPr="003A3150">
        <w:rPr>
          <w:lang w:val="it-IT"/>
        </w:rPr>
        <w:t>no a</w:t>
      </w:r>
      <w:r w:rsidRPr="003A3150">
        <w:rPr>
          <w:lang w:val="it-IT"/>
        </w:rPr>
        <w:t xml:space="preserve"> mantenere una produttività di livello industriale nella selezione delle leghe </w:t>
      </w:r>
      <w:proofErr w:type="gramStart"/>
      <w:r w:rsidRPr="003A3150">
        <w:rPr>
          <w:lang w:val="it-IT"/>
        </w:rPr>
        <w:t>di</w:t>
      </w:r>
      <w:proofErr w:type="gramEnd"/>
      <w:r w:rsidRPr="003A3150">
        <w:rPr>
          <w:lang w:val="it-IT"/>
        </w:rPr>
        <w:t xml:space="preserve"> alluminio. AUTOSORT™ </w:t>
      </w:r>
      <w:r w:rsidRPr="000941B7">
        <w:rPr>
          <w:i/>
          <w:lang w:val="it-IT"/>
        </w:rPr>
        <w:t xml:space="preserve">PULSE </w:t>
      </w:r>
      <w:r w:rsidRPr="003A3150">
        <w:rPr>
          <w:lang w:val="it-IT"/>
        </w:rPr>
        <w:t xml:space="preserve">combina </w:t>
      </w:r>
      <w:r w:rsidR="00B342D9" w:rsidRPr="003A3150">
        <w:rPr>
          <w:lang w:val="it-IT"/>
        </w:rPr>
        <w:t xml:space="preserve">invece </w:t>
      </w:r>
      <w:r w:rsidRPr="003A3150">
        <w:rPr>
          <w:lang w:val="it-IT"/>
        </w:rPr>
        <w:t>le tecnologie più innovative per ottenere risultati di selezione di massima precisione e di elevata purezza. Numerosi test sui materiali hanno dimostrato che è possibile raggiungere livelli di purezza superiori al 95%.</w:t>
      </w:r>
    </w:p>
    <w:p w14:paraId="01A6F310" w14:textId="77777777" w:rsidR="00082657" w:rsidRPr="003A3150" w:rsidRDefault="00082657" w:rsidP="00082657">
      <w:pPr>
        <w:rPr>
          <w:lang w:val="it-IT"/>
        </w:rPr>
      </w:pPr>
      <w:r w:rsidRPr="003A3150">
        <w:rPr>
          <w:noProof/>
          <w:lang w:val="it-IT" w:eastAsia="it-IT"/>
        </w:rPr>
        <w:drawing>
          <wp:inline distT="0" distB="0" distL="0" distR="0" wp14:anchorId="127A6F2C" wp14:editId="7E07B3BC">
            <wp:extent cx="3048000" cy="2032000"/>
            <wp:effectExtent l="0" t="0" r="0" b="6350"/>
            <wp:docPr id="7" name="Picture 4" descr="A pile of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le of leav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978B" w14:textId="77777777" w:rsidR="00082657" w:rsidRPr="003A3150" w:rsidRDefault="00982F25" w:rsidP="00082657">
      <w:pPr>
        <w:rPr>
          <w:i/>
          <w:lang w:val="it-IT"/>
        </w:rPr>
      </w:pPr>
      <w:r w:rsidRPr="003A3150">
        <w:rPr>
          <w:i/>
          <w:lang w:val="it-IT"/>
        </w:rPr>
        <w:t>Leghe di alluminio selezionate.</w:t>
      </w:r>
    </w:p>
    <w:p w14:paraId="72E3B577" w14:textId="77777777" w:rsidR="00082657" w:rsidRPr="003A3150" w:rsidRDefault="00082657" w:rsidP="00082657">
      <w:pPr>
        <w:rPr>
          <w:b/>
          <w:lang w:val="it-IT"/>
        </w:rPr>
      </w:pPr>
      <w:r w:rsidRPr="003A3150">
        <w:rPr>
          <w:b/>
          <w:lang w:val="it-IT"/>
        </w:rPr>
        <w:t xml:space="preserve"> </w:t>
      </w:r>
      <w:r w:rsidR="00982F25" w:rsidRPr="003A3150">
        <w:rPr>
          <w:b/>
          <w:lang w:val="it-IT"/>
        </w:rPr>
        <w:t>Lavorazione ad alto volume</w:t>
      </w:r>
    </w:p>
    <w:p w14:paraId="69D3680A" w14:textId="3B41E12A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 xml:space="preserve">Con un sistema di alimentazione </w:t>
      </w:r>
      <w:r w:rsidR="00721580" w:rsidRPr="003A3150">
        <w:rPr>
          <w:lang w:val="it-IT"/>
        </w:rPr>
        <w:t xml:space="preserve">dei materiali </w:t>
      </w:r>
      <w:proofErr w:type="gramStart"/>
      <w:r w:rsidR="00721580" w:rsidRPr="003A3150">
        <w:rPr>
          <w:lang w:val="it-IT"/>
        </w:rPr>
        <w:t>sfusi</w:t>
      </w:r>
      <w:proofErr w:type="gramEnd"/>
      <w:r w:rsidR="00721580" w:rsidRPr="003A3150">
        <w:rPr>
          <w:lang w:val="it-IT"/>
        </w:rPr>
        <w:t xml:space="preserve"> </w:t>
      </w:r>
      <w:r w:rsidRPr="003A3150">
        <w:rPr>
          <w:lang w:val="it-IT"/>
        </w:rPr>
        <w:t xml:space="preserve">e una capacità di lavorazione compresa tra 3 e 7 tonnellate/ora, gli operatori possono creare elevati volumi </w:t>
      </w:r>
      <w:r w:rsidR="00B342D9" w:rsidRPr="003A3150">
        <w:rPr>
          <w:lang w:val="it-IT"/>
        </w:rPr>
        <w:t>di materiali riciclati</w:t>
      </w:r>
      <w:r w:rsidRPr="003A3150">
        <w:rPr>
          <w:lang w:val="it-IT"/>
        </w:rPr>
        <w:t xml:space="preserve"> e soddisfare così gli standard industriali in un'ampia gamma di applicazioni. L'ingombro relativamente ridotto dell'apparecchiatura </w:t>
      </w:r>
      <w:r w:rsidR="00485673">
        <w:rPr>
          <w:lang w:val="it-IT"/>
        </w:rPr>
        <w:t xml:space="preserve">rende semplice l’installazione, </w:t>
      </w:r>
      <w:proofErr w:type="gramStart"/>
      <w:r w:rsidR="00485673">
        <w:rPr>
          <w:lang w:val="it-IT"/>
        </w:rPr>
        <w:t>dato che</w:t>
      </w:r>
      <w:proofErr w:type="gramEnd"/>
      <w:r w:rsidR="00485673">
        <w:rPr>
          <w:lang w:val="it-IT"/>
        </w:rPr>
        <w:t xml:space="preserve"> </w:t>
      </w:r>
      <w:r w:rsidRPr="003A3150">
        <w:rPr>
          <w:lang w:val="it-IT"/>
        </w:rPr>
        <w:t>integ</w:t>
      </w:r>
      <w:r w:rsidR="00485673">
        <w:rPr>
          <w:lang w:val="it-IT"/>
        </w:rPr>
        <w:t>ra</w:t>
      </w:r>
      <w:r w:rsidRPr="003A3150">
        <w:rPr>
          <w:lang w:val="it-IT"/>
        </w:rPr>
        <w:t xml:space="preserve"> un'ampia serie di tecnologie avanzate e un nastro trasportatore</w:t>
      </w:r>
      <w:r w:rsidR="00B342D9" w:rsidRPr="003A3150">
        <w:rPr>
          <w:lang w:val="it-IT"/>
        </w:rPr>
        <w:t>,</w:t>
      </w:r>
      <w:r w:rsidRPr="003A3150">
        <w:rPr>
          <w:lang w:val="it-IT"/>
        </w:rPr>
        <w:t xml:space="preserve"> senza la necessità di ulteriori e complicate attrezzature per la movimentazione dei materiali. Gli operatori </w:t>
      </w:r>
      <w:r w:rsidR="00485673">
        <w:rPr>
          <w:lang w:val="it-IT"/>
        </w:rPr>
        <w:t>sono al sicuro grazie al</w:t>
      </w:r>
      <w:r w:rsidRPr="003A3150">
        <w:rPr>
          <w:lang w:val="it-IT"/>
        </w:rPr>
        <w:t>la comprovata esperienza di TOMRA e a</w:t>
      </w:r>
      <w:r w:rsidR="00485673">
        <w:rPr>
          <w:lang w:val="it-IT"/>
        </w:rPr>
        <w:t>i suoi</w:t>
      </w:r>
      <w:r w:rsidRPr="003A3150">
        <w:rPr>
          <w:lang w:val="it-IT"/>
        </w:rPr>
        <w:t xml:space="preserve"> elevati standard di sicurezza</w:t>
      </w:r>
      <w:r w:rsidR="00485673">
        <w:rPr>
          <w:lang w:val="it-IT"/>
        </w:rPr>
        <w:t xml:space="preserve">: infatti, </w:t>
      </w:r>
      <w:r w:rsidR="00B342D9" w:rsidRPr="003A3150">
        <w:rPr>
          <w:lang w:val="it-IT"/>
        </w:rPr>
        <w:t>i</w:t>
      </w:r>
      <w:r w:rsidRPr="003A3150">
        <w:rPr>
          <w:lang w:val="it-IT"/>
        </w:rPr>
        <w:t xml:space="preserve">l design di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protegge i lavoratori da qualsiasi emissione luminosa potenzialmente dannosa. </w:t>
      </w:r>
    </w:p>
    <w:p w14:paraId="447786FA" w14:textId="16D71FBE" w:rsidR="00082657" w:rsidRPr="003A3150" w:rsidRDefault="00982F25" w:rsidP="00082657">
      <w:pPr>
        <w:rPr>
          <w:lang w:val="it-IT"/>
        </w:rPr>
      </w:pPr>
      <w:proofErr w:type="spellStart"/>
      <w:proofErr w:type="gramStart"/>
      <w:r w:rsidRPr="003A3150">
        <w:rPr>
          <w:lang w:val="it-IT"/>
        </w:rPr>
        <w:t>Matthias</w:t>
      </w:r>
      <w:proofErr w:type="spellEnd"/>
      <w:r w:rsidRPr="003A3150">
        <w:rPr>
          <w:lang w:val="it-IT"/>
        </w:rPr>
        <w:t xml:space="preserve"> </w:t>
      </w:r>
      <w:proofErr w:type="spellStart"/>
      <w:r w:rsidRPr="003A3150">
        <w:rPr>
          <w:lang w:val="it-IT"/>
        </w:rPr>
        <w:t>Winkler</w:t>
      </w:r>
      <w:proofErr w:type="spellEnd"/>
      <w:r w:rsidRPr="003A3150">
        <w:rPr>
          <w:lang w:val="it-IT"/>
        </w:rPr>
        <w:t xml:space="preserve">, Product Manager di TOMRA </w:t>
      </w:r>
      <w:proofErr w:type="spellStart"/>
      <w:r w:rsidRPr="003A3150">
        <w:rPr>
          <w:lang w:val="it-IT"/>
        </w:rPr>
        <w:t>Recycling</w:t>
      </w:r>
      <w:proofErr w:type="spellEnd"/>
      <w:r w:rsidRPr="003A3150">
        <w:rPr>
          <w:lang w:val="it-IT"/>
        </w:rPr>
        <w:t xml:space="preserve"> </w:t>
      </w:r>
      <w:proofErr w:type="spellStart"/>
      <w:r w:rsidRPr="003A3150">
        <w:rPr>
          <w:lang w:val="it-IT"/>
        </w:rPr>
        <w:t>Sorting</w:t>
      </w:r>
      <w:proofErr w:type="spellEnd"/>
      <w:r w:rsidRPr="003A3150">
        <w:rPr>
          <w:lang w:val="it-IT"/>
        </w:rPr>
        <w:t xml:space="preserve">, afferma: "Abbiamo un'eredità di lunga data nel segmento dei metalli e </w:t>
      </w:r>
      <w:r w:rsidR="00485673">
        <w:rPr>
          <w:lang w:val="it-IT"/>
        </w:rPr>
        <w:t>l’orecchio sempre a quanto chiede il</w:t>
      </w:r>
      <w:r w:rsidRPr="003A3150">
        <w:rPr>
          <w:lang w:val="it-IT"/>
        </w:rPr>
        <w:t xml:space="preserve"> mercato</w:t>
      </w:r>
      <w:proofErr w:type="gramEnd"/>
      <w:r w:rsidRPr="003A3150">
        <w:rPr>
          <w:lang w:val="it-IT"/>
        </w:rPr>
        <w:t xml:space="preserve">. Sulla base delle nostre vaste conoscenze interne, abbiamo iniziato a sviluppare la tecnologia LIBS dinamica </w:t>
      </w:r>
      <w:r w:rsidR="00485673">
        <w:rPr>
          <w:lang w:val="it-IT"/>
        </w:rPr>
        <w:t>non appena</w:t>
      </w:r>
      <w:r w:rsidRPr="003A3150">
        <w:rPr>
          <w:lang w:val="it-IT"/>
        </w:rPr>
        <w:t xml:space="preserve"> abbiamo intuito che la separazione delle leghe avrebbe potuto aiutare le aziende a ridurre il </w:t>
      </w:r>
      <w:r w:rsidR="00721580" w:rsidRPr="003A3150">
        <w:rPr>
          <w:lang w:val="it-IT"/>
        </w:rPr>
        <w:t xml:space="preserve">declassamento del </w:t>
      </w:r>
      <w:r w:rsidRPr="003A3150">
        <w:rPr>
          <w:lang w:val="it-IT"/>
        </w:rPr>
        <w:t>materiale. Dopo un</w:t>
      </w:r>
      <w:r w:rsidR="00485673">
        <w:rPr>
          <w:lang w:val="it-IT"/>
        </w:rPr>
        <w:t>a lunga</w:t>
      </w:r>
      <w:r w:rsidRPr="003A3150">
        <w:rPr>
          <w:lang w:val="it-IT"/>
        </w:rPr>
        <w:t xml:space="preserve"> fase di </w:t>
      </w:r>
      <w:r w:rsidR="00485673">
        <w:rPr>
          <w:lang w:val="it-IT"/>
        </w:rPr>
        <w:t>ricerca e sviluppo</w:t>
      </w:r>
      <w:r w:rsidRPr="003A3150">
        <w:rPr>
          <w:lang w:val="it-IT"/>
        </w:rPr>
        <w:t xml:space="preserve">, abbiamo ampliato il nostro portafoglio prodotti con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, a complemento della nuova generazione di X-TRACT™. I clienti che hanno provato la macchina sono rimasti impressionati dai suoi risultati e dai vantaggi operativi che offre. Possono </w:t>
      </w:r>
      <w:r w:rsidR="00721580" w:rsidRPr="003A3150">
        <w:rPr>
          <w:lang w:val="it-IT"/>
        </w:rPr>
        <w:t>ottenere</w:t>
      </w:r>
      <w:r w:rsidRPr="003A3150">
        <w:rPr>
          <w:lang w:val="it-IT"/>
        </w:rPr>
        <w:t xml:space="preserve"> produzioni elevate </w:t>
      </w:r>
      <w:r w:rsidR="00721580" w:rsidRPr="003A3150">
        <w:rPr>
          <w:lang w:val="it-IT"/>
        </w:rPr>
        <w:t>e</w:t>
      </w:r>
      <w:r w:rsidRPr="003A3150">
        <w:rPr>
          <w:lang w:val="it-IT"/>
        </w:rPr>
        <w:t xml:space="preserve"> </w:t>
      </w:r>
      <w:r w:rsidR="00721580" w:rsidRPr="003A3150">
        <w:rPr>
          <w:lang w:val="it-IT"/>
        </w:rPr>
        <w:t>materiale</w:t>
      </w:r>
      <w:r w:rsidRPr="003A3150">
        <w:rPr>
          <w:lang w:val="it-IT"/>
        </w:rPr>
        <w:t xml:space="preserve"> di alta qualità, il che consente loro di accedere a nuovi flussi di materiali e di beneficiare della flessibilità operativa e di un rapido ritorno sull'investimento. </w:t>
      </w:r>
      <w:proofErr w:type="gramStart"/>
      <w:r w:rsidRPr="003A3150">
        <w:rPr>
          <w:lang w:val="it-IT"/>
        </w:rPr>
        <w:t xml:space="preserve">Sono fermamente convinto che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risolverà le sfide della selezione di domani".</w:t>
      </w:r>
      <w:proofErr w:type="gramEnd"/>
    </w:p>
    <w:p w14:paraId="6D5E5336" w14:textId="15D3E4CF" w:rsidR="00082657" w:rsidRPr="003A3150" w:rsidRDefault="00082657" w:rsidP="00082657">
      <w:pPr>
        <w:rPr>
          <w:lang w:val="it-IT"/>
        </w:rPr>
      </w:pPr>
      <w:r w:rsidRPr="003A3150">
        <w:rPr>
          <w:noProof/>
          <w:lang w:val="it-IT" w:eastAsia="it-IT"/>
        </w:rPr>
        <w:lastRenderedPageBreak/>
        <w:drawing>
          <wp:inline distT="0" distB="0" distL="0" distR="0" wp14:anchorId="7CFD9A4F" wp14:editId="2815C2FC">
            <wp:extent cx="2466975" cy="1644650"/>
            <wp:effectExtent l="0" t="0" r="9525" b="0"/>
            <wp:docPr id="8" name="Picture 6" descr="A picture containing person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erson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F140" w14:textId="55E98B99" w:rsidR="00082657" w:rsidRPr="003A3150" w:rsidRDefault="00982F25" w:rsidP="00082657">
      <w:pPr>
        <w:rPr>
          <w:b/>
          <w:i/>
          <w:sz w:val="20"/>
          <w:szCs w:val="20"/>
          <w:lang w:val="it-IT"/>
        </w:rPr>
      </w:pPr>
      <w:proofErr w:type="spellStart"/>
      <w:r w:rsidRPr="003A3150">
        <w:rPr>
          <w:i/>
          <w:sz w:val="20"/>
          <w:szCs w:val="20"/>
          <w:lang w:val="it-IT"/>
        </w:rPr>
        <w:t>Matthias</w:t>
      </w:r>
      <w:proofErr w:type="spellEnd"/>
      <w:r w:rsidRPr="003A3150">
        <w:rPr>
          <w:i/>
          <w:sz w:val="20"/>
          <w:szCs w:val="20"/>
          <w:lang w:val="it-IT"/>
        </w:rPr>
        <w:t xml:space="preserve"> </w:t>
      </w:r>
      <w:proofErr w:type="spellStart"/>
      <w:r w:rsidRPr="003A3150">
        <w:rPr>
          <w:i/>
          <w:sz w:val="20"/>
          <w:szCs w:val="20"/>
          <w:lang w:val="it-IT"/>
        </w:rPr>
        <w:t>Winkler</w:t>
      </w:r>
      <w:proofErr w:type="spellEnd"/>
      <w:r w:rsidRPr="003A3150">
        <w:rPr>
          <w:i/>
          <w:sz w:val="20"/>
          <w:szCs w:val="20"/>
          <w:lang w:val="it-IT"/>
        </w:rPr>
        <w:t xml:space="preserve"> e Frank van de </w:t>
      </w:r>
      <w:proofErr w:type="spellStart"/>
      <w:r w:rsidRPr="003A3150">
        <w:rPr>
          <w:i/>
          <w:sz w:val="20"/>
          <w:szCs w:val="20"/>
          <w:lang w:val="it-IT"/>
        </w:rPr>
        <w:t>Winkel</w:t>
      </w:r>
      <w:proofErr w:type="spellEnd"/>
      <w:r w:rsidRPr="003A3150">
        <w:rPr>
          <w:i/>
          <w:sz w:val="20"/>
          <w:szCs w:val="20"/>
          <w:lang w:val="it-IT"/>
        </w:rPr>
        <w:t xml:space="preserve"> </w:t>
      </w:r>
      <w:proofErr w:type="gramStart"/>
      <w:r w:rsidRPr="003A3150">
        <w:rPr>
          <w:i/>
          <w:sz w:val="20"/>
          <w:szCs w:val="20"/>
          <w:lang w:val="it-IT"/>
        </w:rPr>
        <w:t>con in</w:t>
      </w:r>
      <w:proofErr w:type="gramEnd"/>
      <w:r w:rsidRPr="003A3150">
        <w:rPr>
          <w:i/>
          <w:sz w:val="20"/>
          <w:szCs w:val="20"/>
          <w:lang w:val="it-IT"/>
        </w:rPr>
        <w:t xml:space="preserve"> mano </w:t>
      </w:r>
      <w:r w:rsidR="00721580" w:rsidRPr="003A3150">
        <w:rPr>
          <w:i/>
          <w:sz w:val="20"/>
          <w:szCs w:val="20"/>
          <w:lang w:val="it-IT"/>
        </w:rPr>
        <w:t xml:space="preserve">I </w:t>
      </w:r>
      <w:r w:rsidRPr="003A3150">
        <w:rPr>
          <w:i/>
          <w:sz w:val="20"/>
          <w:szCs w:val="20"/>
          <w:lang w:val="it-IT"/>
        </w:rPr>
        <w:t>materiali finali p</w:t>
      </w:r>
      <w:r w:rsidR="006E1EEB">
        <w:rPr>
          <w:i/>
          <w:sz w:val="20"/>
          <w:szCs w:val="20"/>
          <w:lang w:val="it-IT"/>
        </w:rPr>
        <w:t xml:space="preserve">erfettamente </w:t>
      </w:r>
      <w:r w:rsidRPr="003A3150">
        <w:rPr>
          <w:i/>
          <w:sz w:val="20"/>
          <w:szCs w:val="20"/>
          <w:lang w:val="it-IT"/>
        </w:rPr>
        <w:t>selezionati.</w:t>
      </w:r>
    </w:p>
    <w:p w14:paraId="51E51BAC" w14:textId="4C957F19" w:rsidR="00082657" w:rsidRPr="003A3150" w:rsidRDefault="00982F25" w:rsidP="00082657">
      <w:pPr>
        <w:rPr>
          <w:b/>
          <w:lang w:val="it-IT"/>
        </w:rPr>
      </w:pPr>
      <w:r w:rsidRPr="003A3150">
        <w:rPr>
          <w:b/>
          <w:lang w:val="it-IT"/>
        </w:rPr>
        <w:t>Risultati basati sui dati</w:t>
      </w:r>
    </w:p>
    <w:p w14:paraId="693C674B" w14:textId="77777777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 xml:space="preserve">Le informazioni generate dai dati delle operazioni di selezione svolgono un ruolo fondamentale nel facilitare la ricerca di un'attività redditizia da parte degli operatori dell'impianto, con tempi </w:t>
      </w:r>
      <w:proofErr w:type="gramStart"/>
      <w:r w:rsidRPr="003A3150">
        <w:rPr>
          <w:lang w:val="it-IT"/>
        </w:rPr>
        <w:t xml:space="preserve">di </w:t>
      </w:r>
      <w:proofErr w:type="gramEnd"/>
      <w:r w:rsidRPr="003A3150">
        <w:rPr>
          <w:lang w:val="it-IT"/>
        </w:rPr>
        <w:t xml:space="preserve">inattività minimi e massima produzione. Disponibile come servizio aggiuntivo per AUTOSORT™ </w:t>
      </w:r>
      <w:r w:rsidRPr="000941B7">
        <w:rPr>
          <w:i/>
          <w:lang w:val="it-IT"/>
        </w:rPr>
        <w:t>PULSE,</w:t>
      </w:r>
      <w:r w:rsidRPr="003A3150">
        <w:rPr>
          <w:lang w:val="it-IT"/>
        </w:rPr>
        <w:t xml:space="preserve"> la piattaforma dati TOMRA </w:t>
      </w:r>
      <w:proofErr w:type="spellStart"/>
      <w:r w:rsidRPr="003A3150">
        <w:rPr>
          <w:lang w:val="it-IT"/>
        </w:rPr>
        <w:t>Insight</w:t>
      </w:r>
      <w:proofErr w:type="spellEnd"/>
      <w:r w:rsidRPr="003A3150">
        <w:rPr>
          <w:lang w:val="it-IT"/>
        </w:rPr>
        <w:t xml:space="preserve">, basata su </w:t>
      </w:r>
      <w:proofErr w:type="spellStart"/>
      <w:r w:rsidRPr="003A3150">
        <w:rPr>
          <w:lang w:val="it-IT"/>
        </w:rPr>
        <w:t>cloud</w:t>
      </w:r>
      <w:proofErr w:type="spellEnd"/>
      <w:r w:rsidRPr="003A3150">
        <w:rPr>
          <w:lang w:val="it-IT"/>
        </w:rPr>
        <w:t>, consente di ottimizzare i processi di selezione attraverso il monitoraggio</w:t>
      </w:r>
      <w:r w:rsidR="00B342D9" w:rsidRPr="003A3150">
        <w:rPr>
          <w:lang w:val="it-IT"/>
        </w:rPr>
        <w:t xml:space="preserve"> degli stessi </w:t>
      </w:r>
      <w:r w:rsidRPr="003A3150">
        <w:rPr>
          <w:lang w:val="it-IT"/>
        </w:rPr>
        <w:t xml:space="preserve">in tempo reale. Poiché i dati critici sulla selezione sono disponibili ovunque e in qualsiasi momento, gli operatori possono anticipare i problemi operativi e i futuri requisiti di manutenzione e avere il controllo dell'intera linea di selezione. </w:t>
      </w:r>
    </w:p>
    <w:p w14:paraId="0948B850" w14:textId="45D378BA" w:rsidR="003A3150" w:rsidRPr="003A3150" w:rsidRDefault="003A3150" w:rsidP="00082657">
      <w:pPr>
        <w:rPr>
          <w:lang w:val="it-IT"/>
        </w:rPr>
      </w:pPr>
      <w:r w:rsidRPr="003A3150">
        <w:rPr>
          <w:noProof/>
          <w:lang w:val="it-IT" w:eastAsia="it-IT"/>
        </w:rPr>
        <w:drawing>
          <wp:inline distT="0" distB="0" distL="0" distR="0" wp14:anchorId="5CCB6317" wp14:editId="01A55C4D">
            <wp:extent cx="2133162" cy="1423284"/>
            <wp:effectExtent l="0" t="0" r="635" b="5715"/>
            <wp:docPr id="9" name="Picture 2" descr="A person using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using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09" cy="14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25EA" w14:textId="77777777" w:rsidR="00082657" w:rsidRPr="003A3150" w:rsidRDefault="00982F25" w:rsidP="00082657">
      <w:pPr>
        <w:rPr>
          <w:i/>
          <w:sz w:val="18"/>
          <w:szCs w:val="18"/>
          <w:lang w:val="it-IT"/>
        </w:rPr>
      </w:pPr>
      <w:r w:rsidRPr="003A3150">
        <w:rPr>
          <w:i/>
          <w:sz w:val="18"/>
          <w:szCs w:val="18"/>
          <w:lang w:val="it-IT"/>
        </w:rPr>
        <w:t>Facile accesso ai dati sulle prestazioni della selezione.</w:t>
      </w:r>
    </w:p>
    <w:p w14:paraId="5B27B8F1" w14:textId="77777777" w:rsidR="00082657" w:rsidRPr="003A3150" w:rsidRDefault="00982F25" w:rsidP="00082657">
      <w:pPr>
        <w:rPr>
          <w:b/>
          <w:lang w:val="it-IT"/>
        </w:rPr>
      </w:pPr>
      <w:r w:rsidRPr="003A3150">
        <w:rPr>
          <w:b/>
          <w:lang w:val="it-IT"/>
        </w:rPr>
        <w:t>Sostenere il net-zero</w:t>
      </w:r>
    </w:p>
    <w:p w14:paraId="6E8279DC" w14:textId="7B9D42AC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 xml:space="preserve">L'alluminio è un materiale molto versatile e molto richiesto dai settori dei trasporti, dell'edilizia e dell'imballaggio, che contribuiscono a una domanda senza precedenti. Solo in Europa, si prevede una crescita della domanda del 40% nel periodo 2018-2050, senza segni </w:t>
      </w:r>
      <w:proofErr w:type="gramStart"/>
      <w:r w:rsidRPr="003A3150">
        <w:rPr>
          <w:lang w:val="it-IT"/>
        </w:rPr>
        <w:t xml:space="preserve">di </w:t>
      </w:r>
      <w:proofErr w:type="gramEnd"/>
      <w:r w:rsidRPr="003A3150">
        <w:rPr>
          <w:lang w:val="it-IT"/>
        </w:rPr>
        <w:t>inversione di tendenza.</w:t>
      </w:r>
      <w:r w:rsidRPr="000941B7">
        <w:rPr>
          <w:vertAlign w:val="superscript"/>
          <w:lang w:val="it-IT"/>
        </w:rPr>
        <w:t>1</w:t>
      </w:r>
      <w:r w:rsidRPr="003A3150">
        <w:rPr>
          <w:lang w:val="it-IT"/>
        </w:rPr>
        <w:t xml:space="preserve"> Allo stesso tempo, l'industria dell'alluminio sta compiendo notevoli sforzi di </w:t>
      </w:r>
      <w:proofErr w:type="spellStart"/>
      <w:r w:rsidRPr="003A3150">
        <w:rPr>
          <w:lang w:val="it-IT"/>
        </w:rPr>
        <w:t>decarbonizzazione</w:t>
      </w:r>
      <w:proofErr w:type="spellEnd"/>
      <w:r w:rsidRPr="003A3150">
        <w:rPr>
          <w:lang w:val="it-IT"/>
        </w:rPr>
        <w:t xml:space="preserve"> per raggiungere gli obiettivi climatici mondiali, come quelli fissati dall'UE e dagli Stati Uniti per il 2050. </w:t>
      </w:r>
    </w:p>
    <w:p w14:paraId="4B29110C" w14:textId="731C65AA" w:rsidR="00082657" w:rsidRPr="003A3150" w:rsidRDefault="00982F25" w:rsidP="00082657">
      <w:pPr>
        <w:rPr>
          <w:lang w:val="it-IT"/>
        </w:rPr>
      </w:pPr>
      <w:r w:rsidRPr="003A3150">
        <w:rPr>
          <w:lang w:val="it-IT"/>
        </w:rPr>
        <w:t>Per colmare il divario tra domanda e offerta e sostenere la transizione verso una società neutrale dal punto di vista climatico, l'industria ricorre all'alluminio riciclato, che presenta un duplice vantaggio: da un lato, il riciclo dell'alluminio è del 95% meno dispendioso dal punto di vista energetico rispetto alla produzione primaria</w:t>
      </w:r>
      <w:r w:rsidR="006E1EEB">
        <w:rPr>
          <w:lang w:val="it-IT"/>
        </w:rPr>
        <w:t xml:space="preserve"> e</w:t>
      </w:r>
      <w:r w:rsidRPr="003A3150">
        <w:rPr>
          <w:lang w:val="it-IT"/>
        </w:rPr>
        <w:t xml:space="preserve"> un impatto energetico inferiore del 95%</w:t>
      </w:r>
      <w:bookmarkStart w:id="0" w:name="_GoBack"/>
      <w:bookmarkEnd w:id="0"/>
      <w:r w:rsidRPr="003A3150">
        <w:rPr>
          <w:lang w:val="it-IT"/>
        </w:rPr>
        <w:t>.</w:t>
      </w:r>
      <w:r w:rsidR="004E1CA6" w:rsidRPr="003A3150">
        <w:rPr>
          <w:lang w:val="it-IT"/>
        </w:rPr>
        <w:t xml:space="preserve"> </w:t>
      </w:r>
      <w:r w:rsidRPr="003A3150">
        <w:rPr>
          <w:lang w:val="it-IT"/>
        </w:rPr>
        <w:t>D</w:t>
      </w:r>
      <w:r w:rsidR="004E1CA6" w:rsidRPr="003A3150">
        <w:rPr>
          <w:lang w:val="it-IT"/>
        </w:rPr>
        <w:t>all’altro</w:t>
      </w:r>
      <w:r w:rsidRPr="003A3150">
        <w:rPr>
          <w:lang w:val="it-IT"/>
        </w:rPr>
        <w:t xml:space="preserve">, prolunga il ciclo di vita dei materiali già prodotti e dà nuovo valore a </w:t>
      </w:r>
      <w:r w:rsidR="003A74CC" w:rsidRPr="003A3150">
        <w:rPr>
          <w:lang w:val="it-IT"/>
        </w:rPr>
        <w:t>tantissimi</w:t>
      </w:r>
      <w:r w:rsidRPr="003A3150">
        <w:rPr>
          <w:lang w:val="it-IT"/>
        </w:rPr>
        <w:t xml:space="preserve"> rottami. </w:t>
      </w:r>
    </w:p>
    <w:p w14:paraId="4A2995FC" w14:textId="3C598C48" w:rsidR="00982F25" w:rsidRDefault="00982F25" w:rsidP="00082657">
      <w:pPr>
        <w:rPr>
          <w:lang w:val="it-IT"/>
        </w:rPr>
      </w:pPr>
      <w:r w:rsidRPr="003A3150">
        <w:rPr>
          <w:lang w:val="it-IT"/>
        </w:rPr>
        <w:t xml:space="preserve">Quando si tratta di </w:t>
      </w:r>
      <w:proofErr w:type="spellStart"/>
      <w:r w:rsidRPr="003A3150">
        <w:rPr>
          <w:lang w:val="it-IT"/>
        </w:rPr>
        <w:t>decarbonizzare</w:t>
      </w:r>
      <w:proofErr w:type="spellEnd"/>
      <w:r w:rsidRPr="003A3150">
        <w:rPr>
          <w:lang w:val="it-IT"/>
        </w:rPr>
        <w:t xml:space="preserve"> l'alluminio, </w:t>
      </w:r>
      <w:r w:rsidR="004E1CA6" w:rsidRPr="003A3150">
        <w:rPr>
          <w:lang w:val="it-IT"/>
        </w:rPr>
        <w:t>il</w:t>
      </w:r>
      <w:r w:rsidRPr="003A3150">
        <w:rPr>
          <w:lang w:val="it-IT"/>
        </w:rPr>
        <w:t xml:space="preserve"> vast</w:t>
      </w:r>
      <w:r w:rsidR="004E1CA6" w:rsidRPr="003A3150">
        <w:rPr>
          <w:lang w:val="it-IT"/>
        </w:rPr>
        <w:t>o</w:t>
      </w:r>
      <w:r w:rsidRPr="003A3150">
        <w:rPr>
          <w:lang w:val="it-IT"/>
        </w:rPr>
        <w:t xml:space="preserve"> </w:t>
      </w:r>
      <w:r w:rsidR="004E1CA6" w:rsidRPr="003A3150">
        <w:rPr>
          <w:lang w:val="it-IT"/>
        </w:rPr>
        <w:t>know-how</w:t>
      </w:r>
      <w:r w:rsidRPr="003A3150">
        <w:rPr>
          <w:lang w:val="it-IT"/>
        </w:rPr>
        <w:t xml:space="preserve"> di TOMRA </w:t>
      </w:r>
      <w:r w:rsidR="004E1CA6" w:rsidRPr="003A3150">
        <w:rPr>
          <w:lang w:val="it-IT"/>
        </w:rPr>
        <w:t>a livello di</w:t>
      </w:r>
      <w:r w:rsidRPr="003A3150">
        <w:rPr>
          <w:lang w:val="it-IT"/>
        </w:rPr>
        <w:t xml:space="preserve"> riciclo </w:t>
      </w:r>
      <w:proofErr w:type="gramStart"/>
      <w:r w:rsidRPr="003A3150">
        <w:rPr>
          <w:lang w:val="it-IT"/>
        </w:rPr>
        <w:t>dei</w:t>
      </w:r>
      <w:proofErr w:type="gramEnd"/>
      <w:r w:rsidRPr="003A3150">
        <w:rPr>
          <w:lang w:val="it-IT"/>
        </w:rPr>
        <w:t xml:space="preserve"> metalli e </w:t>
      </w:r>
      <w:r w:rsidR="004E1CA6" w:rsidRPr="003A3150">
        <w:rPr>
          <w:lang w:val="it-IT"/>
        </w:rPr>
        <w:t>di</w:t>
      </w:r>
      <w:r w:rsidRPr="003A3150">
        <w:rPr>
          <w:lang w:val="it-IT"/>
        </w:rPr>
        <w:t xml:space="preserve"> tecnologia di selezione è impareggiabile. </w:t>
      </w:r>
      <w:proofErr w:type="gramStart"/>
      <w:r w:rsidRPr="003A3150">
        <w:rPr>
          <w:lang w:val="it-IT"/>
        </w:rPr>
        <w:t xml:space="preserve">Terence </w:t>
      </w:r>
      <w:proofErr w:type="spellStart"/>
      <w:r w:rsidRPr="003A3150">
        <w:rPr>
          <w:lang w:val="it-IT"/>
        </w:rPr>
        <w:t>Keyworth</w:t>
      </w:r>
      <w:proofErr w:type="spellEnd"/>
      <w:r w:rsidRPr="003A3150">
        <w:rPr>
          <w:lang w:val="it-IT"/>
        </w:rPr>
        <w:t xml:space="preserve">, </w:t>
      </w:r>
      <w:proofErr w:type="spellStart"/>
      <w:r w:rsidRPr="003A3150">
        <w:rPr>
          <w:lang w:val="it-IT"/>
        </w:rPr>
        <w:t>Segment</w:t>
      </w:r>
      <w:proofErr w:type="spellEnd"/>
      <w:r w:rsidRPr="003A3150">
        <w:rPr>
          <w:lang w:val="it-IT"/>
        </w:rPr>
        <w:t xml:space="preserve"> Manager </w:t>
      </w:r>
      <w:proofErr w:type="spellStart"/>
      <w:r w:rsidRPr="003A3150">
        <w:rPr>
          <w:lang w:val="it-IT"/>
        </w:rPr>
        <w:t>Metals</w:t>
      </w:r>
      <w:proofErr w:type="spellEnd"/>
      <w:r w:rsidRPr="003A3150">
        <w:rPr>
          <w:lang w:val="it-IT"/>
        </w:rPr>
        <w:t xml:space="preserve"> di TOMRA </w:t>
      </w:r>
      <w:proofErr w:type="spellStart"/>
      <w:r w:rsidRPr="003A3150">
        <w:rPr>
          <w:lang w:val="it-IT"/>
        </w:rPr>
        <w:t>Recycling</w:t>
      </w:r>
      <w:proofErr w:type="spellEnd"/>
      <w:r w:rsidRPr="003A3150">
        <w:rPr>
          <w:lang w:val="it-IT"/>
        </w:rPr>
        <w:t xml:space="preserve"> </w:t>
      </w:r>
      <w:proofErr w:type="spellStart"/>
      <w:r w:rsidRPr="003A3150">
        <w:rPr>
          <w:lang w:val="it-IT"/>
        </w:rPr>
        <w:t>Sorting</w:t>
      </w:r>
      <w:proofErr w:type="spellEnd"/>
      <w:r w:rsidRPr="003A3150">
        <w:rPr>
          <w:lang w:val="it-IT"/>
        </w:rPr>
        <w:t xml:space="preserve">, afferma: "La nostra collaborazione intensa e a lungo termine con alcuni dei maggiori </w:t>
      </w:r>
      <w:r w:rsidR="003A74CC" w:rsidRPr="003A3150">
        <w:rPr>
          <w:lang w:val="it-IT"/>
        </w:rPr>
        <w:t>impianti</w:t>
      </w:r>
      <w:r w:rsidRPr="003A3150">
        <w:rPr>
          <w:lang w:val="it-IT"/>
        </w:rPr>
        <w:t xml:space="preserve"> di riciclo e produttori di alluminio del mondo è alla base del nostro processo di sviluppo</w:t>
      </w:r>
      <w:proofErr w:type="gramEnd"/>
      <w:r w:rsidRPr="003A3150">
        <w:rPr>
          <w:lang w:val="it-IT"/>
        </w:rPr>
        <w:t xml:space="preserve">. Con AUTOSORT™ </w:t>
      </w:r>
      <w:r w:rsidRPr="000941B7">
        <w:rPr>
          <w:i/>
          <w:lang w:val="it-IT"/>
        </w:rPr>
        <w:t>PULSE</w:t>
      </w:r>
      <w:r w:rsidRPr="003A3150">
        <w:rPr>
          <w:lang w:val="it-IT"/>
        </w:rPr>
        <w:t xml:space="preserve"> e la nostra nuova generazione</w:t>
      </w:r>
      <w:r w:rsidR="004E1CA6" w:rsidRPr="003A3150">
        <w:rPr>
          <w:lang w:val="it-IT"/>
        </w:rPr>
        <w:t xml:space="preserve"> di</w:t>
      </w:r>
      <w:r w:rsidRPr="003A3150">
        <w:rPr>
          <w:lang w:val="it-IT"/>
        </w:rPr>
        <w:t xml:space="preserve"> X-TRACT™, forniamo la forza tecnologica per guidare la transizione del settore dell'alluminio</w:t>
      </w:r>
      <w:r w:rsidR="003A74CC" w:rsidRPr="003A3150">
        <w:rPr>
          <w:lang w:val="it-IT"/>
        </w:rPr>
        <w:t xml:space="preserve"> </w:t>
      </w:r>
      <w:r w:rsidR="000941B7">
        <w:rPr>
          <w:lang w:val="it-IT"/>
        </w:rPr>
        <w:t>verso lo zero</w:t>
      </w:r>
      <w:r w:rsidRPr="003A3150">
        <w:rPr>
          <w:lang w:val="it-IT"/>
        </w:rPr>
        <w:t xml:space="preserve">, </w:t>
      </w:r>
      <w:proofErr w:type="gramStart"/>
      <w:r w:rsidRPr="003A3150">
        <w:rPr>
          <w:lang w:val="it-IT"/>
        </w:rPr>
        <w:t>in quanto</w:t>
      </w:r>
      <w:proofErr w:type="gramEnd"/>
      <w:r w:rsidRPr="003A3150">
        <w:rPr>
          <w:lang w:val="it-IT"/>
        </w:rPr>
        <w:t xml:space="preserve"> fornisce </w:t>
      </w:r>
      <w:r w:rsidRPr="003A3150">
        <w:rPr>
          <w:lang w:val="it-IT"/>
        </w:rPr>
        <w:lastRenderedPageBreak/>
        <w:t>frazioni di rottami di leghe di alta qualità per la produzione di alluminio a basse emissioni di carbonio."</w:t>
      </w:r>
    </w:p>
    <w:p w14:paraId="363B1B72" w14:textId="77777777" w:rsidR="000941B7" w:rsidRPr="00B02C3F" w:rsidRDefault="000941B7" w:rsidP="000941B7">
      <w:pPr>
        <w:rPr>
          <w:b/>
          <w:bCs/>
          <w:color w:val="000000" w:themeColor="text1"/>
          <w:sz w:val="20"/>
          <w:szCs w:val="20"/>
          <w:lang w:val="it-IT"/>
        </w:rPr>
      </w:pPr>
      <w:r w:rsidRPr="00F120DA">
        <w:rPr>
          <w:b/>
          <w:bCs/>
          <w:color w:val="000000" w:themeColor="text1"/>
          <w:sz w:val="20"/>
          <w:szCs w:val="20"/>
          <w:lang w:val="it-IT"/>
        </w:rPr>
        <w:t xml:space="preserve">TOMRA </w:t>
      </w:r>
      <w:proofErr w:type="spellStart"/>
      <w:r w:rsidRPr="00F120DA">
        <w:rPr>
          <w:b/>
          <w:bCs/>
          <w:color w:val="000000" w:themeColor="text1"/>
          <w:sz w:val="20"/>
          <w:szCs w:val="20"/>
          <w:lang w:val="it-IT"/>
        </w:rPr>
        <w:t>Recycling</w:t>
      </w:r>
      <w:proofErr w:type="spellEnd"/>
    </w:p>
    <w:p w14:paraId="1498C42D" w14:textId="77777777" w:rsidR="000941B7" w:rsidRPr="00F120DA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 xml:space="preserve">TOMRA </w:t>
      </w:r>
      <w:proofErr w:type="spellStart"/>
      <w:r w:rsidRPr="00F120DA">
        <w:rPr>
          <w:color w:val="000000" w:themeColor="text1"/>
          <w:sz w:val="20"/>
          <w:szCs w:val="20"/>
          <w:lang w:val="it-IT"/>
        </w:rPr>
        <w:t>Recycling</w:t>
      </w:r>
      <w:proofErr w:type="spellEnd"/>
      <w:r w:rsidRPr="00F120DA">
        <w:rPr>
          <w:color w:val="000000" w:themeColor="text1"/>
          <w:sz w:val="20"/>
          <w:szCs w:val="20"/>
          <w:lang w:val="it-IT"/>
        </w:rPr>
        <w:t xml:space="preserve"> progetta e produce tecnologie di selezione basate su sensori per il settore globale del riciclo e della gestione dei rifiuti, per trasformare il recupero delle risorse e creare valore. </w:t>
      </w:r>
    </w:p>
    <w:p w14:paraId="43AAAB12" w14:textId="77777777" w:rsidR="000941B7" w:rsidRPr="00F120DA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 xml:space="preserve">L’azienda è stata la prima a sviluppare applicazioni avanzate di selezione di rifiuti e metalli e </w:t>
      </w:r>
      <w:proofErr w:type="gramStart"/>
      <w:r w:rsidRPr="00F120DA">
        <w:rPr>
          <w:color w:val="000000" w:themeColor="text1"/>
          <w:sz w:val="20"/>
          <w:szCs w:val="20"/>
          <w:lang w:val="it-IT"/>
        </w:rPr>
        <w:t>ad</w:t>
      </w:r>
      <w:proofErr w:type="gramEnd"/>
      <w:r w:rsidRPr="00F120DA">
        <w:rPr>
          <w:color w:val="000000" w:themeColor="text1"/>
          <w:sz w:val="20"/>
          <w:szCs w:val="20"/>
          <w:lang w:val="it-IT"/>
        </w:rPr>
        <w:t xml:space="preserve"> usare la tecnologia a infrarossi NIR per estrarre frazioni preziose dalle risorse, mantenendo il materiale in un ciclo di uso e riutilizzo. </w:t>
      </w:r>
      <w:proofErr w:type="gramStart"/>
      <w:r w:rsidRPr="00F120DA">
        <w:rPr>
          <w:color w:val="000000" w:themeColor="text1"/>
          <w:sz w:val="20"/>
          <w:szCs w:val="20"/>
          <w:lang w:val="it-IT"/>
        </w:rPr>
        <w:t>Ad</w:t>
      </w:r>
      <w:proofErr w:type="gramEnd"/>
      <w:r w:rsidRPr="00F120DA">
        <w:rPr>
          <w:color w:val="000000" w:themeColor="text1"/>
          <w:sz w:val="20"/>
          <w:szCs w:val="20"/>
          <w:lang w:val="it-IT"/>
        </w:rPr>
        <w:t xml:space="preserve"> oggi, </w:t>
      </w:r>
      <w:r>
        <w:rPr>
          <w:color w:val="000000" w:themeColor="text1"/>
          <w:sz w:val="20"/>
          <w:szCs w:val="20"/>
          <w:lang w:val="it-IT"/>
        </w:rPr>
        <w:t>9.0</w:t>
      </w:r>
      <w:r w:rsidRPr="00F120DA">
        <w:rPr>
          <w:color w:val="000000" w:themeColor="text1"/>
          <w:sz w:val="20"/>
          <w:szCs w:val="20"/>
          <w:lang w:val="it-IT"/>
        </w:rPr>
        <w:t>00 impianti sono stati installati in 100 Paesi.</w:t>
      </w:r>
    </w:p>
    <w:p w14:paraId="05719846" w14:textId="77777777" w:rsidR="000941B7" w:rsidRPr="00F120DA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 xml:space="preserve">TOMRA </w:t>
      </w:r>
      <w:proofErr w:type="spellStart"/>
      <w:r w:rsidRPr="00F120DA">
        <w:rPr>
          <w:color w:val="000000" w:themeColor="text1"/>
          <w:sz w:val="20"/>
          <w:szCs w:val="20"/>
          <w:lang w:val="it-IT"/>
        </w:rPr>
        <w:t>Recycling</w:t>
      </w:r>
      <w:proofErr w:type="spellEnd"/>
      <w:r w:rsidRPr="00F120DA">
        <w:rPr>
          <w:color w:val="000000" w:themeColor="text1"/>
          <w:sz w:val="20"/>
          <w:szCs w:val="20"/>
          <w:lang w:val="it-IT"/>
        </w:rPr>
        <w:t xml:space="preserve"> è una divisione del gruppo TOMRA, fondato nel 1972 grazie a un’innovazione che iniziò con la progettazione, fabbricazione e vendita di macchine per la raccolta automatica dei contenitori usati delle bevande (reverse </w:t>
      </w:r>
      <w:proofErr w:type="spellStart"/>
      <w:r w:rsidRPr="00F120DA">
        <w:rPr>
          <w:color w:val="000000" w:themeColor="text1"/>
          <w:sz w:val="20"/>
          <w:szCs w:val="20"/>
          <w:lang w:val="it-IT"/>
        </w:rPr>
        <w:t>vending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>
        <w:rPr>
          <w:color w:val="000000" w:themeColor="text1"/>
          <w:sz w:val="20"/>
          <w:szCs w:val="20"/>
          <w:lang w:val="it-IT"/>
        </w:rPr>
        <w:t>machines</w:t>
      </w:r>
      <w:proofErr w:type="spellEnd"/>
      <w:r w:rsidRPr="00F120DA">
        <w:rPr>
          <w:color w:val="000000" w:themeColor="text1"/>
          <w:sz w:val="20"/>
          <w:szCs w:val="20"/>
          <w:lang w:val="it-IT"/>
        </w:rPr>
        <w:t xml:space="preserve">). </w:t>
      </w:r>
    </w:p>
    <w:p w14:paraId="71EB7AE3" w14:textId="77777777" w:rsidR="000941B7" w:rsidRPr="00F120DA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 xml:space="preserve">Oggi, TOMRA guida la rivoluzione delle risorse per trasformare il modo in cui queste </w:t>
      </w:r>
      <w:proofErr w:type="gramStart"/>
      <w:r w:rsidRPr="00F120DA">
        <w:rPr>
          <w:color w:val="000000" w:themeColor="text1"/>
          <w:sz w:val="20"/>
          <w:szCs w:val="20"/>
          <w:lang w:val="it-IT"/>
        </w:rPr>
        <w:t>vengono</w:t>
      </w:r>
      <w:proofErr w:type="gramEnd"/>
      <w:r w:rsidRPr="00F120DA">
        <w:rPr>
          <w:color w:val="000000" w:themeColor="text1"/>
          <w:sz w:val="20"/>
          <w:szCs w:val="20"/>
          <w:lang w:val="it-IT"/>
        </w:rPr>
        <w:t xml:space="preserve"> ottenute, usate e riutilizzate per un mondo senza rifiuti. Le altre divisioni del gruppo sono TOMRA </w:t>
      </w:r>
      <w:proofErr w:type="spellStart"/>
      <w:proofErr w:type="gramStart"/>
      <w:r w:rsidRPr="00F120DA">
        <w:rPr>
          <w:color w:val="000000" w:themeColor="text1"/>
          <w:sz w:val="20"/>
          <w:szCs w:val="20"/>
          <w:lang w:val="it-IT"/>
        </w:rPr>
        <w:t>Food</w:t>
      </w:r>
      <w:proofErr w:type="spellEnd"/>
      <w:proofErr w:type="gramEnd"/>
      <w:r w:rsidRPr="00F120DA">
        <w:rPr>
          <w:color w:val="000000" w:themeColor="text1"/>
          <w:sz w:val="20"/>
          <w:szCs w:val="20"/>
          <w:lang w:val="it-IT"/>
        </w:rPr>
        <w:t xml:space="preserve">, TOMRA </w:t>
      </w:r>
      <w:proofErr w:type="spellStart"/>
      <w:r w:rsidRPr="00F120DA">
        <w:rPr>
          <w:color w:val="000000" w:themeColor="text1"/>
          <w:sz w:val="20"/>
          <w:szCs w:val="20"/>
          <w:lang w:val="it-IT"/>
        </w:rPr>
        <w:t>Mining</w:t>
      </w:r>
      <w:proofErr w:type="spellEnd"/>
      <w:r w:rsidRPr="00F120DA">
        <w:rPr>
          <w:color w:val="000000" w:themeColor="text1"/>
          <w:sz w:val="20"/>
          <w:szCs w:val="20"/>
          <w:lang w:val="it-IT"/>
        </w:rPr>
        <w:t xml:space="preserve"> e TOMRA Collection. </w:t>
      </w:r>
    </w:p>
    <w:p w14:paraId="71D63EEA" w14:textId="77777777" w:rsidR="000941B7" w:rsidRPr="00F120DA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>TOMRA ha circa 10</w:t>
      </w:r>
      <w:r>
        <w:rPr>
          <w:color w:val="000000" w:themeColor="text1"/>
          <w:sz w:val="20"/>
          <w:szCs w:val="20"/>
          <w:lang w:val="it-IT"/>
        </w:rPr>
        <w:t>5</w:t>
      </w:r>
      <w:r w:rsidRPr="00F120DA">
        <w:rPr>
          <w:color w:val="000000" w:themeColor="text1"/>
          <w:sz w:val="20"/>
          <w:szCs w:val="20"/>
          <w:lang w:val="it-IT"/>
        </w:rPr>
        <w:t xml:space="preserve">.000 installazioni in oltre </w:t>
      </w:r>
      <w:r>
        <w:rPr>
          <w:color w:val="000000" w:themeColor="text1"/>
          <w:sz w:val="20"/>
          <w:szCs w:val="20"/>
          <w:lang w:val="it-IT"/>
        </w:rPr>
        <w:t>10</w:t>
      </w:r>
      <w:r w:rsidRPr="00F120DA">
        <w:rPr>
          <w:color w:val="000000" w:themeColor="text1"/>
          <w:sz w:val="20"/>
          <w:szCs w:val="20"/>
          <w:lang w:val="it-IT"/>
        </w:rPr>
        <w:t>0 mercati e nel 202</w:t>
      </w:r>
      <w:r>
        <w:rPr>
          <w:color w:val="000000" w:themeColor="text1"/>
          <w:sz w:val="20"/>
          <w:szCs w:val="20"/>
          <w:lang w:val="it-IT"/>
        </w:rPr>
        <w:t>2</w:t>
      </w:r>
      <w:r w:rsidRPr="00F120DA">
        <w:rPr>
          <w:color w:val="000000" w:themeColor="text1"/>
          <w:sz w:val="20"/>
          <w:szCs w:val="20"/>
          <w:lang w:val="it-IT"/>
        </w:rPr>
        <w:t xml:space="preserve"> ha dichiarato un fatturato di </w:t>
      </w:r>
      <w:proofErr w:type="gramStart"/>
      <w:r>
        <w:rPr>
          <w:color w:val="000000" w:themeColor="text1"/>
          <w:sz w:val="20"/>
          <w:szCs w:val="20"/>
          <w:lang w:val="it-IT"/>
        </w:rPr>
        <w:t>12</w:t>
      </w:r>
      <w:proofErr w:type="gramEnd"/>
      <w:r w:rsidRPr="00F120DA">
        <w:rPr>
          <w:color w:val="000000" w:themeColor="text1"/>
          <w:sz w:val="20"/>
          <w:szCs w:val="20"/>
          <w:lang w:val="it-IT"/>
        </w:rPr>
        <w:t xml:space="preserve"> miliardi di NOK. Il Gruppo, la cui sede è</w:t>
      </w:r>
      <w:r>
        <w:rPr>
          <w:color w:val="000000" w:themeColor="text1"/>
          <w:sz w:val="20"/>
          <w:szCs w:val="20"/>
          <w:lang w:val="it-IT"/>
        </w:rPr>
        <w:t xml:space="preserve"> ad </w:t>
      </w:r>
      <w:proofErr w:type="spellStart"/>
      <w:r>
        <w:rPr>
          <w:color w:val="000000" w:themeColor="text1"/>
          <w:sz w:val="20"/>
          <w:szCs w:val="20"/>
          <w:lang w:val="it-IT"/>
        </w:rPr>
        <w:t>Asker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 (Norvegia), dà lavoro a 5.000 </w:t>
      </w:r>
      <w:r w:rsidRPr="00F120DA">
        <w:rPr>
          <w:color w:val="000000" w:themeColor="text1"/>
          <w:sz w:val="20"/>
          <w:szCs w:val="20"/>
          <w:lang w:val="it-IT"/>
        </w:rPr>
        <w:t xml:space="preserve">persone ed è quotato sulla Borsa di Oslo (Oslo Stock Exchange). </w:t>
      </w:r>
    </w:p>
    <w:p w14:paraId="6596EAE9" w14:textId="13493D44" w:rsidR="000941B7" w:rsidRDefault="000941B7" w:rsidP="000941B7">
      <w:pPr>
        <w:rPr>
          <w:color w:val="000000" w:themeColor="text1"/>
          <w:sz w:val="20"/>
          <w:szCs w:val="20"/>
          <w:lang w:val="it-IT"/>
        </w:rPr>
      </w:pPr>
      <w:r w:rsidRPr="00F120DA">
        <w:rPr>
          <w:color w:val="000000" w:themeColor="text1"/>
          <w:sz w:val="20"/>
          <w:szCs w:val="20"/>
          <w:lang w:val="it-IT"/>
        </w:rPr>
        <w:t xml:space="preserve">Per maggiori informazioni su TOMRA, visitate il sito </w:t>
      </w:r>
      <w:hyperlink r:id="rId16" w:history="1">
        <w:r w:rsidRPr="00F120DA">
          <w:rPr>
            <w:color w:val="000000" w:themeColor="text1"/>
            <w:sz w:val="20"/>
            <w:szCs w:val="20"/>
            <w:lang w:val="it-IT"/>
          </w:rPr>
          <w:t xml:space="preserve">www.tomra.com </w:t>
        </w:r>
      </w:hyperlink>
      <w:r w:rsidRPr="00F120DA">
        <w:rPr>
          <w:color w:val="000000" w:themeColor="text1"/>
          <w:sz w:val="20"/>
          <w:szCs w:val="20"/>
          <w:lang w:val="it-IT"/>
        </w:rPr>
        <w:t xml:space="preserve">e seguite TOMRA </w:t>
      </w:r>
      <w:proofErr w:type="spellStart"/>
      <w:r w:rsidRPr="00F120DA">
        <w:rPr>
          <w:color w:val="000000" w:themeColor="text1"/>
          <w:sz w:val="20"/>
          <w:szCs w:val="20"/>
          <w:lang w:val="it-IT"/>
        </w:rPr>
        <w:t>Recycling</w:t>
      </w:r>
      <w:proofErr w:type="spellEnd"/>
      <w:r w:rsidRPr="00F120DA">
        <w:rPr>
          <w:color w:val="000000" w:themeColor="text1"/>
          <w:sz w:val="20"/>
          <w:szCs w:val="20"/>
          <w:lang w:val="it-IT"/>
        </w:rPr>
        <w:t xml:space="preserve"> su </w:t>
      </w:r>
      <w:hyperlink r:id="rId17" w:history="1">
        <w:proofErr w:type="spellStart"/>
        <w:r w:rsidRPr="00F120DA">
          <w:rPr>
            <w:color w:val="000000" w:themeColor="text1"/>
            <w:sz w:val="20"/>
            <w:szCs w:val="20"/>
            <w:lang w:val="it-IT"/>
          </w:rPr>
          <w:t>Facebook</w:t>
        </w:r>
        <w:proofErr w:type="spellEnd"/>
      </w:hyperlink>
      <w:r w:rsidRPr="007E120A">
        <w:rPr>
          <w:color w:val="000000" w:themeColor="text1"/>
          <w:sz w:val="20"/>
          <w:szCs w:val="20"/>
          <w:lang w:val="it-IT"/>
        </w:rPr>
        <w:t xml:space="preserve">, </w:t>
      </w:r>
      <w:hyperlink r:id="rId18" w:history="1">
        <w:proofErr w:type="spellStart"/>
        <w:r w:rsidRPr="00B02C3F">
          <w:rPr>
            <w:color w:val="000000" w:themeColor="text1"/>
            <w:sz w:val="20"/>
            <w:szCs w:val="20"/>
            <w:lang w:val="it-IT"/>
          </w:rPr>
          <w:t>Twitter</w:t>
        </w:r>
        <w:proofErr w:type="spellEnd"/>
        <w:r w:rsidRPr="00B02C3F">
          <w:rPr>
            <w:color w:val="000000" w:themeColor="text1"/>
            <w:sz w:val="20"/>
            <w:szCs w:val="20"/>
            <w:lang w:val="it-IT"/>
          </w:rPr>
          <w:t xml:space="preserve"> </w:t>
        </w:r>
      </w:hyperlink>
      <w:r w:rsidRPr="00605221">
        <w:rPr>
          <w:color w:val="000000" w:themeColor="text1"/>
          <w:sz w:val="20"/>
          <w:szCs w:val="20"/>
          <w:lang w:val="it-IT"/>
        </w:rPr>
        <w:t>e</w:t>
      </w:r>
      <w:r w:rsidRPr="00F120DA">
        <w:rPr>
          <w:color w:val="000000" w:themeColor="text1"/>
          <w:sz w:val="20"/>
          <w:szCs w:val="20"/>
          <w:lang w:val="it-IT"/>
        </w:rPr>
        <w:t xml:space="preserve"> </w:t>
      </w:r>
      <w:hyperlink r:id="rId19" w:history="1">
        <w:proofErr w:type="spellStart"/>
        <w:r w:rsidRPr="00B02C3F">
          <w:rPr>
            <w:color w:val="000000" w:themeColor="text1"/>
            <w:sz w:val="20"/>
            <w:szCs w:val="20"/>
            <w:lang w:val="it-IT"/>
          </w:rPr>
          <w:t>LinkedIn</w:t>
        </w:r>
        <w:proofErr w:type="spellEnd"/>
      </w:hyperlink>
      <w:r w:rsidRPr="00605221">
        <w:rPr>
          <w:color w:val="000000" w:themeColor="text1"/>
          <w:sz w:val="20"/>
          <w:szCs w:val="20"/>
          <w:lang w:val="it-IT"/>
        </w:rPr>
        <w:t>.</w:t>
      </w:r>
    </w:p>
    <w:p w14:paraId="7BC00CBA" w14:textId="77777777" w:rsidR="000941B7" w:rsidRPr="00B02C3F" w:rsidRDefault="000941B7" w:rsidP="000941B7">
      <w:pPr>
        <w:rPr>
          <w:color w:val="000000" w:themeColor="text1"/>
          <w:sz w:val="20"/>
          <w:szCs w:val="20"/>
          <w:lang w:val="it-IT"/>
        </w:rPr>
      </w:pPr>
    </w:p>
    <w:p w14:paraId="69BEDB29" w14:textId="77777777" w:rsidR="000941B7" w:rsidRPr="00070189" w:rsidRDefault="000941B7" w:rsidP="000941B7">
      <w:pPr>
        <w:spacing w:line="100" w:lineRule="atLeast"/>
        <w:rPr>
          <w:bCs/>
          <w:sz w:val="20"/>
          <w:szCs w:val="20"/>
          <w:lang w:val="it-IT"/>
        </w:rPr>
      </w:pPr>
      <w:r w:rsidRPr="00070189">
        <w:rPr>
          <w:b/>
          <w:sz w:val="20"/>
          <w:szCs w:val="20"/>
          <w:lang w:val="it-IT"/>
        </w:rPr>
        <w:t xml:space="preserve">Contatti stampa </w:t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/>
          <w:sz w:val="20"/>
          <w:szCs w:val="20"/>
          <w:lang w:val="it-IT"/>
        </w:rPr>
        <w:tab/>
      </w:r>
      <w:r w:rsidRPr="00070189">
        <w:rPr>
          <w:bCs/>
          <w:sz w:val="20"/>
          <w:szCs w:val="20"/>
          <w:u w:val="single"/>
          <w:lang w:val="it-IT"/>
        </w:rPr>
        <w:t>Per conto di:</w:t>
      </w:r>
    </w:p>
    <w:p w14:paraId="59EAB106" w14:textId="77777777" w:rsidR="000941B7" w:rsidRPr="00070189" w:rsidRDefault="000941B7" w:rsidP="000941B7">
      <w:pPr>
        <w:spacing w:after="0" w:line="240" w:lineRule="auto"/>
        <w:rPr>
          <w:sz w:val="20"/>
          <w:szCs w:val="20"/>
          <w:lang w:val="it-IT"/>
        </w:rPr>
      </w:pPr>
      <w:r w:rsidRPr="00070189">
        <w:rPr>
          <w:sz w:val="20"/>
          <w:szCs w:val="20"/>
          <w:lang w:val="it-IT"/>
        </w:rPr>
        <w:t xml:space="preserve">Susanna Laino </w:t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proofErr w:type="spellStart"/>
      <w:r w:rsidRPr="00070189">
        <w:rPr>
          <w:sz w:val="20"/>
          <w:szCs w:val="20"/>
          <w:lang w:val="it-IT"/>
        </w:rPr>
        <w:t>Michèle</w:t>
      </w:r>
      <w:proofErr w:type="spellEnd"/>
      <w:r w:rsidRPr="00070189">
        <w:rPr>
          <w:sz w:val="20"/>
          <w:szCs w:val="20"/>
          <w:lang w:val="it-IT"/>
        </w:rPr>
        <w:t xml:space="preserve"> </w:t>
      </w:r>
      <w:proofErr w:type="spellStart"/>
      <w:r w:rsidRPr="00070189">
        <w:rPr>
          <w:sz w:val="20"/>
          <w:szCs w:val="20"/>
          <w:lang w:val="it-IT"/>
        </w:rPr>
        <w:t>Wiemer</w:t>
      </w:r>
      <w:proofErr w:type="spellEnd"/>
    </w:p>
    <w:p w14:paraId="1B961A0F" w14:textId="77777777" w:rsidR="000941B7" w:rsidRPr="00070189" w:rsidRDefault="000941B7" w:rsidP="000941B7">
      <w:pPr>
        <w:spacing w:after="0" w:line="240" w:lineRule="auto"/>
        <w:rPr>
          <w:sz w:val="20"/>
          <w:szCs w:val="20"/>
          <w:lang w:val="it-IT"/>
        </w:rPr>
      </w:pPr>
      <w:r w:rsidRPr="00070189">
        <w:rPr>
          <w:sz w:val="20"/>
          <w:szCs w:val="20"/>
          <w:lang w:val="it-IT"/>
        </w:rPr>
        <w:t>ALARCÓN &amp; HARRIS</w:t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  <w:t xml:space="preserve">TOMRA </w:t>
      </w:r>
      <w:proofErr w:type="spellStart"/>
      <w:r w:rsidRPr="00070189">
        <w:rPr>
          <w:sz w:val="20"/>
          <w:szCs w:val="20"/>
          <w:lang w:val="it-IT"/>
        </w:rPr>
        <w:t>Sorting</w:t>
      </w:r>
      <w:proofErr w:type="spellEnd"/>
      <w:r w:rsidRPr="00070189">
        <w:rPr>
          <w:sz w:val="20"/>
          <w:szCs w:val="20"/>
          <w:lang w:val="it-IT"/>
        </w:rPr>
        <w:t xml:space="preserve"> </w:t>
      </w:r>
      <w:proofErr w:type="spellStart"/>
      <w:r w:rsidRPr="00070189">
        <w:rPr>
          <w:sz w:val="20"/>
          <w:szCs w:val="20"/>
          <w:lang w:val="it-IT"/>
        </w:rPr>
        <w:t>GmbH</w:t>
      </w:r>
      <w:proofErr w:type="spellEnd"/>
      <w:r w:rsidRPr="00070189">
        <w:rPr>
          <w:sz w:val="20"/>
          <w:szCs w:val="20"/>
          <w:lang w:val="it-IT"/>
        </w:rPr>
        <w:t> </w:t>
      </w:r>
    </w:p>
    <w:p w14:paraId="687273FC" w14:textId="77777777" w:rsidR="000941B7" w:rsidRPr="00070189" w:rsidRDefault="000941B7" w:rsidP="000941B7">
      <w:pPr>
        <w:spacing w:after="0" w:line="240" w:lineRule="auto"/>
        <w:rPr>
          <w:sz w:val="20"/>
          <w:szCs w:val="20"/>
          <w:lang w:val="it-IT"/>
        </w:rPr>
      </w:pPr>
      <w:proofErr w:type="spellStart"/>
      <w:r w:rsidRPr="00070189">
        <w:rPr>
          <w:sz w:val="20"/>
          <w:szCs w:val="20"/>
          <w:lang w:val="it-IT"/>
        </w:rPr>
        <w:t>Tel</w:t>
      </w:r>
      <w:proofErr w:type="spellEnd"/>
      <w:r w:rsidRPr="00070189">
        <w:rPr>
          <w:sz w:val="20"/>
          <w:szCs w:val="20"/>
          <w:lang w:val="it-IT"/>
        </w:rPr>
        <w:t>: +39 0722 331928</w:t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r w:rsidRPr="00070189">
        <w:rPr>
          <w:sz w:val="20"/>
          <w:szCs w:val="20"/>
          <w:lang w:val="it-IT"/>
        </w:rPr>
        <w:tab/>
      </w:r>
      <w:proofErr w:type="gramStart"/>
      <w:r w:rsidRPr="00070189">
        <w:rPr>
          <w:sz w:val="20"/>
          <w:szCs w:val="20"/>
          <w:lang w:val="it-IT"/>
        </w:rPr>
        <w:t>Otto-</w:t>
      </w:r>
      <w:proofErr w:type="spellStart"/>
      <w:r w:rsidRPr="00070189">
        <w:rPr>
          <w:sz w:val="20"/>
          <w:szCs w:val="20"/>
          <w:lang w:val="it-IT"/>
        </w:rPr>
        <w:t>Hahn</w:t>
      </w:r>
      <w:proofErr w:type="spellEnd"/>
      <w:r w:rsidRPr="00070189">
        <w:rPr>
          <w:sz w:val="20"/>
          <w:szCs w:val="20"/>
          <w:lang w:val="it-IT"/>
        </w:rPr>
        <w:t>-</w:t>
      </w:r>
      <w:proofErr w:type="spellStart"/>
      <w:r w:rsidRPr="00070189">
        <w:rPr>
          <w:sz w:val="20"/>
          <w:szCs w:val="20"/>
          <w:lang w:val="it-IT"/>
        </w:rPr>
        <w:t>Str</w:t>
      </w:r>
      <w:proofErr w:type="spellEnd"/>
      <w:proofErr w:type="gramEnd"/>
      <w:r w:rsidRPr="00070189">
        <w:rPr>
          <w:sz w:val="20"/>
          <w:szCs w:val="20"/>
          <w:lang w:val="it-IT"/>
        </w:rPr>
        <w:t>. 2-6, 56218 Mülheim-</w:t>
      </w:r>
      <w:proofErr w:type="spellStart"/>
      <w:r w:rsidRPr="00070189">
        <w:rPr>
          <w:sz w:val="20"/>
          <w:szCs w:val="20"/>
          <w:lang w:val="it-IT"/>
        </w:rPr>
        <w:t>Kärl</w:t>
      </w:r>
      <w:proofErr w:type="spellEnd"/>
    </w:p>
    <w:p w14:paraId="09D86FC7" w14:textId="77777777" w:rsidR="000941B7" w:rsidRPr="00427705" w:rsidRDefault="000941B7" w:rsidP="000941B7">
      <w:pPr>
        <w:spacing w:after="0" w:line="240" w:lineRule="auto"/>
        <w:ind w:left="5040" w:hanging="5040"/>
        <w:rPr>
          <w:sz w:val="20"/>
          <w:szCs w:val="20"/>
        </w:rPr>
      </w:pPr>
      <w:r w:rsidRPr="00427705">
        <w:rPr>
          <w:sz w:val="20"/>
          <w:szCs w:val="20"/>
        </w:rPr>
        <w:t>Mobile: +39 389 474 6376</w:t>
      </w:r>
      <w:r w:rsidRPr="00427705">
        <w:rPr>
          <w:sz w:val="20"/>
          <w:szCs w:val="20"/>
        </w:rPr>
        <w:tab/>
        <w:t>Germany</w:t>
      </w:r>
    </w:p>
    <w:p w14:paraId="4F44E7FB" w14:textId="77777777" w:rsidR="000941B7" w:rsidRPr="00427705" w:rsidRDefault="000941B7" w:rsidP="000941B7">
      <w:pPr>
        <w:spacing w:after="0" w:line="240" w:lineRule="auto"/>
        <w:ind w:left="4956" w:firstLine="84"/>
        <w:rPr>
          <w:sz w:val="20"/>
          <w:szCs w:val="20"/>
        </w:rPr>
      </w:pPr>
      <w:r w:rsidRPr="00427705">
        <w:rPr>
          <w:sz w:val="20"/>
          <w:szCs w:val="20"/>
        </w:rPr>
        <w:t xml:space="preserve">T: (+49) 2630 9150 453 </w:t>
      </w:r>
    </w:p>
    <w:p w14:paraId="218454FD" w14:textId="77777777" w:rsidR="000941B7" w:rsidRPr="00427705" w:rsidRDefault="000941B7" w:rsidP="000941B7">
      <w:pPr>
        <w:spacing w:after="0" w:line="240" w:lineRule="auto"/>
        <w:ind w:left="4956" w:firstLine="84"/>
        <w:rPr>
          <w:sz w:val="20"/>
          <w:szCs w:val="20"/>
        </w:rPr>
      </w:pPr>
      <w:r w:rsidRPr="00427705">
        <w:rPr>
          <w:sz w:val="20"/>
          <w:szCs w:val="20"/>
        </w:rPr>
        <w:t>M: (+49) 172 454 930 9</w:t>
      </w:r>
    </w:p>
    <w:p w14:paraId="6CBD285A" w14:textId="77777777" w:rsidR="000941B7" w:rsidRPr="00FD7F7E" w:rsidRDefault="000941B7" w:rsidP="000941B7">
      <w:pPr>
        <w:spacing w:after="0" w:line="240" w:lineRule="auto"/>
        <w:rPr>
          <w:sz w:val="20"/>
          <w:szCs w:val="20"/>
          <w:lang w:val="it-IT"/>
        </w:rPr>
      </w:pPr>
      <w:r w:rsidRPr="00427705">
        <w:rPr>
          <w:sz w:val="20"/>
          <w:szCs w:val="20"/>
          <w:lang w:val="fr-FR"/>
        </w:rPr>
        <w:t xml:space="preserve">E-mail: </w:t>
      </w:r>
      <w:hyperlink r:id="rId20" w:history="1">
        <w:r w:rsidRPr="00427705">
          <w:rPr>
            <w:rStyle w:val="Collegamentoipertestuale"/>
            <w:sz w:val="20"/>
            <w:szCs w:val="20"/>
            <w:lang w:val="fr-FR"/>
          </w:rPr>
          <w:t>susanna.laino@alarconyharris.com</w:t>
        </w:r>
      </w:hyperlink>
      <w:r w:rsidRPr="00427705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427705">
        <w:rPr>
          <w:sz w:val="20"/>
          <w:szCs w:val="20"/>
          <w:lang w:val="fr-FR"/>
        </w:rPr>
        <w:tab/>
        <w:t>E-mail: </w:t>
      </w:r>
      <w:hyperlink r:id="rId21" w:history="1">
        <w:r w:rsidRPr="00427705">
          <w:rPr>
            <w:rStyle w:val="Collegamentoipertestuale"/>
            <w:sz w:val="20"/>
            <w:szCs w:val="20"/>
            <w:lang w:val="fr-FR"/>
          </w:rPr>
          <w:t>michele.wiemer@tomra.com</w:t>
        </w:r>
      </w:hyperlink>
    </w:p>
    <w:p w14:paraId="2FC1F89C" w14:textId="77777777" w:rsidR="000941B7" w:rsidRPr="00C952F1" w:rsidRDefault="000941B7" w:rsidP="000941B7">
      <w:pPr>
        <w:pStyle w:val="Nessunaspaziatura"/>
        <w:rPr>
          <w:lang w:val="it-IT"/>
        </w:rPr>
      </w:pPr>
    </w:p>
    <w:p w14:paraId="3F6B5283" w14:textId="77777777" w:rsidR="000941B7" w:rsidRDefault="000941B7" w:rsidP="000941B7"/>
    <w:p w14:paraId="57B1EC18" w14:textId="77777777" w:rsidR="000941B7" w:rsidRDefault="000941B7" w:rsidP="00082657">
      <w:pPr>
        <w:rPr>
          <w:lang w:val="it-IT"/>
        </w:rPr>
      </w:pPr>
    </w:p>
    <w:p w14:paraId="5FBB4915" w14:textId="77777777" w:rsidR="000941B7" w:rsidRDefault="000941B7" w:rsidP="00082657">
      <w:pPr>
        <w:rPr>
          <w:lang w:val="it-IT"/>
        </w:rPr>
      </w:pPr>
    </w:p>
    <w:p w14:paraId="2EEF87D7" w14:textId="77777777" w:rsidR="000941B7" w:rsidRPr="003A3150" w:rsidRDefault="000941B7" w:rsidP="00082657">
      <w:pPr>
        <w:rPr>
          <w:lang w:val="it-IT"/>
        </w:rPr>
      </w:pPr>
    </w:p>
    <w:sectPr w:rsidR="000941B7" w:rsidRPr="003A3150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C1000" w14:textId="77777777" w:rsidR="00556E6D" w:rsidRDefault="00556E6D" w:rsidP="001509B5">
      <w:pPr>
        <w:spacing w:after="0" w:line="240" w:lineRule="auto"/>
      </w:pPr>
      <w:r>
        <w:separator/>
      </w:r>
    </w:p>
  </w:endnote>
  <w:endnote w:type="continuationSeparator" w:id="0">
    <w:p w14:paraId="4DB3CF39" w14:textId="77777777" w:rsidR="00556E6D" w:rsidRDefault="00556E6D" w:rsidP="001509B5">
      <w:pPr>
        <w:spacing w:after="0" w:line="240" w:lineRule="auto"/>
      </w:pPr>
      <w:r>
        <w:continuationSeparator/>
      </w:r>
    </w:p>
  </w:endnote>
  <w:endnote w:type="continuationNotice" w:id="1">
    <w:p w14:paraId="5077F646" w14:textId="77777777" w:rsidR="00556E6D" w:rsidRDefault="00556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DB2A" w14:textId="6F967600" w:rsidR="00082657" w:rsidRPr="002F1C79" w:rsidRDefault="00082657">
    <w:pPr>
      <w:pStyle w:val="Pidipagina"/>
      <w:rPr>
        <w:lang w:val="en-US"/>
      </w:rPr>
    </w:pPr>
    <w:r w:rsidRPr="002F1C79">
      <w:rPr>
        <w:vertAlign w:val="superscript"/>
        <w:lang w:val="en-US"/>
      </w:rPr>
      <w:t>1</w:t>
    </w:r>
    <w:r w:rsidRPr="00C45788">
      <w:rPr>
        <w:rFonts w:ascii="Calibri" w:eastAsia="+mn-ea" w:hAnsi="Calibri" w:cs="+mn-cs"/>
        <w:i/>
        <w:iCs/>
        <w:color w:val="071E36"/>
        <w:kern w:val="24"/>
        <w:sz w:val="18"/>
        <w:szCs w:val="18"/>
        <w:lang w:val="en-US" w:eastAsia="de-DE"/>
      </w:rPr>
      <w:t xml:space="preserve"> </w:t>
    </w:r>
    <w:r w:rsidRPr="008E719A">
      <w:rPr>
        <w:rFonts w:ascii="Calibri" w:eastAsia="+mn-ea" w:hAnsi="Calibri" w:cs="+mn-cs"/>
        <w:i/>
        <w:iCs/>
        <w:color w:val="071E36"/>
        <w:kern w:val="24"/>
        <w:sz w:val="18"/>
        <w:szCs w:val="18"/>
        <w:lang w:val="en-US" w:eastAsia="de-DE"/>
      </w:rPr>
      <w:t>European Aluminum Vision 2050; 2. European Aluminum Circular Economy Action Plan,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0B38" w14:textId="77777777" w:rsidR="00556E6D" w:rsidRDefault="00556E6D" w:rsidP="001509B5">
      <w:pPr>
        <w:spacing w:after="0" w:line="240" w:lineRule="auto"/>
      </w:pPr>
      <w:r>
        <w:separator/>
      </w:r>
    </w:p>
  </w:footnote>
  <w:footnote w:type="continuationSeparator" w:id="0">
    <w:p w14:paraId="5635A444" w14:textId="77777777" w:rsidR="00556E6D" w:rsidRDefault="00556E6D" w:rsidP="001509B5">
      <w:pPr>
        <w:spacing w:after="0" w:line="240" w:lineRule="auto"/>
      </w:pPr>
      <w:r>
        <w:continuationSeparator/>
      </w:r>
    </w:p>
  </w:footnote>
  <w:footnote w:type="continuationNotice" w:id="1">
    <w:p w14:paraId="0627F569" w14:textId="77777777" w:rsidR="00556E6D" w:rsidRDefault="00556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AE9A" w14:textId="33AF980B" w:rsidR="00082657" w:rsidRDefault="00082657">
    <w:pPr>
      <w:pStyle w:val="Intestazione"/>
    </w:pPr>
    <w:r>
      <w:rPr>
        <w:noProof/>
        <w:lang w:val="it-IT" w:eastAsia="it-IT"/>
      </w:rPr>
      <w:drawing>
        <wp:inline distT="0" distB="0" distL="0" distR="0" wp14:anchorId="4E9E9CB2" wp14:editId="3BF2C356">
          <wp:extent cx="1773141" cy="484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34" cy="487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E45"/>
    <w:multiLevelType w:val="hybridMultilevel"/>
    <w:tmpl w:val="07FE1126"/>
    <w:lvl w:ilvl="0" w:tplc="1576A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2BCF"/>
    <w:multiLevelType w:val="hybridMultilevel"/>
    <w:tmpl w:val="A7A886E8"/>
    <w:lvl w:ilvl="0" w:tplc="1026F21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377"/>
    <w:multiLevelType w:val="hybridMultilevel"/>
    <w:tmpl w:val="BE624BA2"/>
    <w:lvl w:ilvl="0" w:tplc="58CCE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7A35"/>
    <w:multiLevelType w:val="hybridMultilevel"/>
    <w:tmpl w:val="2A045972"/>
    <w:lvl w:ilvl="0" w:tplc="BFC6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68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4C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C4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8B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47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F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3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B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34026"/>
    <w:multiLevelType w:val="hybridMultilevel"/>
    <w:tmpl w:val="9EA83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De Gregorio">
    <w15:presenceInfo w15:providerId="AD" w15:userId="S::andrea.degregorio@tomra.com::56234edb-b421-46d5-943c-b0f1391dd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AA"/>
    <w:rsid w:val="0000162A"/>
    <w:rsid w:val="000039BF"/>
    <w:rsid w:val="00003C53"/>
    <w:rsid w:val="0000633F"/>
    <w:rsid w:val="000079DC"/>
    <w:rsid w:val="000125E7"/>
    <w:rsid w:val="00013339"/>
    <w:rsid w:val="00017BC4"/>
    <w:rsid w:val="000202CB"/>
    <w:rsid w:val="00023DBD"/>
    <w:rsid w:val="000318DA"/>
    <w:rsid w:val="00033318"/>
    <w:rsid w:val="00033A3F"/>
    <w:rsid w:val="00034098"/>
    <w:rsid w:val="000344AD"/>
    <w:rsid w:val="000352CB"/>
    <w:rsid w:val="00035546"/>
    <w:rsid w:val="00060938"/>
    <w:rsid w:val="000617EA"/>
    <w:rsid w:val="00062D00"/>
    <w:rsid w:val="000634CA"/>
    <w:rsid w:val="0006425D"/>
    <w:rsid w:val="0007106D"/>
    <w:rsid w:val="00071E0F"/>
    <w:rsid w:val="00074E30"/>
    <w:rsid w:val="000803A9"/>
    <w:rsid w:val="00082657"/>
    <w:rsid w:val="0008589E"/>
    <w:rsid w:val="00085CEA"/>
    <w:rsid w:val="00090CCD"/>
    <w:rsid w:val="00092616"/>
    <w:rsid w:val="000941B7"/>
    <w:rsid w:val="000945F1"/>
    <w:rsid w:val="0009559C"/>
    <w:rsid w:val="0009670E"/>
    <w:rsid w:val="00097A03"/>
    <w:rsid w:val="000A1917"/>
    <w:rsid w:val="000B15FE"/>
    <w:rsid w:val="000B39FC"/>
    <w:rsid w:val="000B60F0"/>
    <w:rsid w:val="000B680D"/>
    <w:rsid w:val="000C2B41"/>
    <w:rsid w:val="000C2D74"/>
    <w:rsid w:val="000C6A86"/>
    <w:rsid w:val="000D1F58"/>
    <w:rsid w:val="000E20D5"/>
    <w:rsid w:val="000E2E42"/>
    <w:rsid w:val="000E3A12"/>
    <w:rsid w:val="000E3EE7"/>
    <w:rsid w:val="000E4800"/>
    <w:rsid w:val="000E4DCD"/>
    <w:rsid w:val="000F09C4"/>
    <w:rsid w:val="000F1D2C"/>
    <w:rsid w:val="000F5B72"/>
    <w:rsid w:val="00100425"/>
    <w:rsid w:val="0010072A"/>
    <w:rsid w:val="00100749"/>
    <w:rsid w:val="001025C8"/>
    <w:rsid w:val="00102975"/>
    <w:rsid w:val="001046B4"/>
    <w:rsid w:val="0010498B"/>
    <w:rsid w:val="00107E7A"/>
    <w:rsid w:val="00121C49"/>
    <w:rsid w:val="00121CD4"/>
    <w:rsid w:val="00124B86"/>
    <w:rsid w:val="00127174"/>
    <w:rsid w:val="0012DEA8"/>
    <w:rsid w:val="00131FF3"/>
    <w:rsid w:val="001325D7"/>
    <w:rsid w:val="001352E1"/>
    <w:rsid w:val="001354DE"/>
    <w:rsid w:val="00137665"/>
    <w:rsid w:val="0013799D"/>
    <w:rsid w:val="00144F06"/>
    <w:rsid w:val="001453B1"/>
    <w:rsid w:val="001509B5"/>
    <w:rsid w:val="00151652"/>
    <w:rsid w:val="00154221"/>
    <w:rsid w:val="00155AE3"/>
    <w:rsid w:val="00155B14"/>
    <w:rsid w:val="00156E46"/>
    <w:rsid w:val="00161B86"/>
    <w:rsid w:val="0016404E"/>
    <w:rsid w:val="001755F4"/>
    <w:rsid w:val="001871EA"/>
    <w:rsid w:val="001878AA"/>
    <w:rsid w:val="001902EB"/>
    <w:rsid w:val="00190528"/>
    <w:rsid w:val="00192727"/>
    <w:rsid w:val="00193B52"/>
    <w:rsid w:val="00194D58"/>
    <w:rsid w:val="001A21DA"/>
    <w:rsid w:val="001A2355"/>
    <w:rsid w:val="001A6E40"/>
    <w:rsid w:val="001B21A0"/>
    <w:rsid w:val="001B2F18"/>
    <w:rsid w:val="001C385B"/>
    <w:rsid w:val="001C4900"/>
    <w:rsid w:val="001C7818"/>
    <w:rsid w:val="001D085D"/>
    <w:rsid w:val="001D3883"/>
    <w:rsid w:val="001F2A03"/>
    <w:rsid w:val="001F5E67"/>
    <w:rsid w:val="001F6052"/>
    <w:rsid w:val="002002CA"/>
    <w:rsid w:val="00200A30"/>
    <w:rsid w:val="00200AF2"/>
    <w:rsid w:val="00201D0C"/>
    <w:rsid w:val="00206D2F"/>
    <w:rsid w:val="002133D9"/>
    <w:rsid w:val="00224D86"/>
    <w:rsid w:val="002252F1"/>
    <w:rsid w:val="0022791F"/>
    <w:rsid w:val="0023677A"/>
    <w:rsid w:val="002374F8"/>
    <w:rsid w:val="0024569C"/>
    <w:rsid w:val="00251DE8"/>
    <w:rsid w:val="002607DC"/>
    <w:rsid w:val="0026449D"/>
    <w:rsid w:val="00264C7F"/>
    <w:rsid w:val="00270383"/>
    <w:rsid w:val="0027075F"/>
    <w:rsid w:val="002715B6"/>
    <w:rsid w:val="002749C3"/>
    <w:rsid w:val="00277AB7"/>
    <w:rsid w:val="00280DA1"/>
    <w:rsid w:val="00281293"/>
    <w:rsid w:val="00284C35"/>
    <w:rsid w:val="002927E6"/>
    <w:rsid w:val="002958D8"/>
    <w:rsid w:val="00296F39"/>
    <w:rsid w:val="00297844"/>
    <w:rsid w:val="002A3A5C"/>
    <w:rsid w:val="002A44A4"/>
    <w:rsid w:val="002B29CA"/>
    <w:rsid w:val="002B55EA"/>
    <w:rsid w:val="002B55FE"/>
    <w:rsid w:val="002B6302"/>
    <w:rsid w:val="002C05DC"/>
    <w:rsid w:val="002C11BF"/>
    <w:rsid w:val="002C2333"/>
    <w:rsid w:val="002C36F8"/>
    <w:rsid w:val="002C61ED"/>
    <w:rsid w:val="002C753E"/>
    <w:rsid w:val="002D16B1"/>
    <w:rsid w:val="002D493E"/>
    <w:rsid w:val="002D74D3"/>
    <w:rsid w:val="002E214D"/>
    <w:rsid w:val="002E28C0"/>
    <w:rsid w:val="002E35FE"/>
    <w:rsid w:val="002F013E"/>
    <w:rsid w:val="002F1C79"/>
    <w:rsid w:val="002F318E"/>
    <w:rsid w:val="002F625B"/>
    <w:rsid w:val="002F6CF9"/>
    <w:rsid w:val="002F7A47"/>
    <w:rsid w:val="00300BAF"/>
    <w:rsid w:val="003029AE"/>
    <w:rsid w:val="00307644"/>
    <w:rsid w:val="00313E4B"/>
    <w:rsid w:val="00317B0D"/>
    <w:rsid w:val="00320D2D"/>
    <w:rsid w:val="003263C7"/>
    <w:rsid w:val="00331100"/>
    <w:rsid w:val="00331425"/>
    <w:rsid w:val="00333281"/>
    <w:rsid w:val="00333C1B"/>
    <w:rsid w:val="00337655"/>
    <w:rsid w:val="00342797"/>
    <w:rsid w:val="00344B8E"/>
    <w:rsid w:val="00351700"/>
    <w:rsid w:val="003519FF"/>
    <w:rsid w:val="00360341"/>
    <w:rsid w:val="00363378"/>
    <w:rsid w:val="003651DF"/>
    <w:rsid w:val="0036797C"/>
    <w:rsid w:val="00380896"/>
    <w:rsid w:val="00380F81"/>
    <w:rsid w:val="00382DC3"/>
    <w:rsid w:val="00382F3E"/>
    <w:rsid w:val="003838C3"/>
    <w:rsid w:val="00386A41"/>
    <w:rsid w:val="00391CAB"/>
    <w:rsid w:val="00393DBE"/>
    <w:rsid w:val="003A3150"/>
    <w:rsid w:val="003A74CC"/>
    <w:rsid w:val="003C3DA9"/>
    <w:rsid w:val="003C4AE2"/>
    <w:rsid w:val="003C4EFA"/>
    <w:rsid w:val="003D3D4B"/>
    <w:rsid w:val="003E082F"/>
    <w:rsid w:val="003E339E"/>
    <w:rsid w:val="003E6395"/>
    <w:rsid w:val="003F606C"/>
    <w:rsid w:val="003F73F6"/>
    <w:rsid w:val="00404646"/>
    <w:rsid w:val="004056BD"/>
    <w:rsid w:val="00411E04"/>
    <w:rsid w:val="00412733"/>
    <w:rsid w:val="004238DA"/>
    <w:rsid w:val="00424ABB"/>
    <w:rsid w:val="00431CA5"/>
    <w:rsid w:val="0043268B"/>
    <w:rsid w:val="004348A0"/>
    <w:rsid w:val="00441E16"/>
    <w:rsid w:val="0044214F"/>
    <w:rsid w:val="004429AE"/>
    <w:rsid w:val="00452CDC"/>
    <w:rsid w:val="004628C7"/>
    <w:rsid w:val="0046696A"/>
    <w:rsid w:val="004750A0"/>
    <w:rsid w:val="00476699"/>
    <w:rsid w:val="00480A5D"/>
    <w:rsid w:val="004848F3"/>
    <w:rsid w:val="00485673"/>
    <w:rsid w:val="004A1B90"/>
    <w:rsid w:val="004A1BA2"/>
    <w:rsid w:val="004A3268"/>
    <w:rsid w:val="004A38C9"/>
    <w:rsid w:val="004A5586"/>
    <w:rsid w:val="004B280B"/>
    <w:rsid w:val="004B37E3"/>
    <w:rsid w:val="004B3DAF"/>
    <w:rsid w:val="004B401B"/>
    <w:rsid w:val="004B4761"/>
    <w:rsid w:val="004B5315"/>
    <w:rsid w:val="004B549E"/>
    <w:rsid w:val="004B7734"/>
    <w:rsid w:val="004B7D1E"/>
    <w:rsid w:val="004C6410"/>
    <w:rsid w:val="004C6C5C"/>
    <w:rsid w:val="004C75EA"/>
    <w:rsid w:val="004D1343"/>
    <w:rsid w:val="004D4BE0"/>
    <w:rsid w:val="004D712B"/>
    <w:rsid w:val="004D7628"/>
    <w:rsid w:val="004D7933"/>
    <w:rsid w:val="004E1CA6"/>
    <w:rsid w:val="004E1F1D"/>
    <w:rsid w:val="004E2876"/>
    <w:rsid w:val="004E2A83"/>
    <w:rsid w:val="004E2EA9"/>
    <w:rsid w:val="004E43BD"/>
    <w:rsid w:val="004E6699"/>
    <w:rsid w:val="004E7A0C"/>
    <w:rsid w:val="004F2196"/>
    <w:rsid w:val="004F28CA"/>
    <w:rsid w:val="004F3793"/>
    <w:rsid w:val="004F3EF0"/>
    <w:rsid w:val="004F5FE1"/>
    <w:rsid w:val="004F7F96"/>
    <w:rsid w:val="00500056"/>
    <w:rsid w:val="00507CF9"/>
    <w:rsid w:val="00510BC9"/>
    <w:rsid w:val="005121FC"/>
    <w:rsid w:val="00513928"/>
    <w:rsid w:val="0052305B"/>
    <w:rsid w:val="00524149"/>
    <w:rsid w:val="00524AA9"/>
    <w:rsid w:val="00532570"/>
    <w:rsid w:val="005333E5"/>
    <w:rsid w:val="005406E2"/>
    <w:rsid w:val="00543DBE"/>
    <w:rsid w:val="00544610"/>
    <w:rsid w:val="00547926"/>
    <w:rsid w:val="00547D21"/>
    <w:rsid w:val="005501DD"/>
    <w:rsid w:val="0055045B"/>
    <w:rsid w:val="00550E78"/>
    <w:rsid w:val="00552267"/>
    <w:rsid w:val="00553E0E"/>
    <w:rsid w:val="00556E6D"/>
    <w:rsid w:val="00557A54"/>
    <w:rsid w:val="00560CA3"/>
    <w:rsid w:val="00567693"/>
    <w:rsid w:val="0057123F"/>
    <w:rsid w:val="0057404F"/>
    <w:rsid w:val="00576D3C"/>
    <w:rsid w:val="0057790A"/>
    <w:rsid w:val="00577EF2"/>
    <w:rsid w:val="005803BF"/>
    <w:rsid w:val="00580D62"/>
    <w:rsid w:val="00582587"/>
    <w:rsid w:val="0058559D"/>
    <w:rsid w:val="005857BC"/>
    <w:rsid w:val="005871AE"/>
    <w:rsid w:val="0058759E"/>
    <w:rsid w:val="00587F69"/>
    <w:rsid w:val="00593756"/>
    <w:rsid w:val="005A1E20"/>
    <w:rsid w:val="005B058C"/>
    <w:rsid w:val="005B09BF"/>
    <w:rsid w:val="005B0FA5"/>
    <w:rsid w:val="005B3166"/>
    <w:rsid w:val="005B4EDA"/>
    <w:rsid w:val="005B7239"/>
    <w:rsid w:val="005C1232"/>
    <w:rsid w:val="005C14A8"/>
    <w:rsid w:val="005D03D7"/>
    <w:rsid w:val="005D516D"/>
    <w:rsid w:val="005D7247"/>
    <w:rsid w:val="005D7BEA"/>
    <w:rsid w:val="005E1FAB"/>
    <w:rsid w:val="005E2B64"/>
    <w:rsid w:val="005E68AD"/>
    <w:rsid w:val="005F2503"/>
    <w:rsid w:val="005F50AB"/>
    <w:rsid w:val="005F558E"/>
    <w:rsid w:val="005F5F8A"/>
    <w:rsid w:val="00607FF2"/>
    <w:rsid w:val="00611A85"/>
    <w:rsid w:val="006134B4"/>
    <w:rsid w:val="00616A99"/>
    <w:rsid w:val="006203D7"/>
    <w:rsid w:val="00623A07"/>
    <w:rsid w:val="00625C62"/>
    <w:rsid w:val="0062663A"/>
    <w:rsid w:val="00630268"/>
    <w:rsid w:val="00631376"/>
    <w:rsid w:val="00631696"/>
    <w:rsid w:val="00631C5D"/>
    <w:rsid w:val="006334A7"/>
    <w:rsid w:val="00652B3B"/>
    <w:rsid w:val="00654483"/>
    <w:rsid w:val="00654FD5"/>
    <w:rsid w:val="00655799"/>
    <w:rsid w:val="00662A60"/>
    <w:rsid w:val="0066746B"/>
    <w:rsid w:val="00671FA2"/>
    <w:rsid w:val="0067352E"/>
    <w:rsid w:val="00674C67"/>
    <w:rsid w:val="00680A15"/>
    <w:rsid w:val="00682600"/>
    <w:rsid w:val="006848E0"/>
    <w:rsid w:val="00685A3C"/>
    <w:rsid w:val="006924D3"/>
    <w:rsid w:val="006945F4"/>
    <w:rsid w:val="00694FBB"/>
    <w:rsid w:val="0069698A"/>
    <w:rsid w:val="006A0746"/>
    <w:rsid w:val="006A5A4F"/>
    <w:rsid w:val="006B1C5E"/>
    <w:rsid w:val="006B468F"/>
    <w:rsid w:val="006B6556"/>
    <w:rsid w:val="006C14ED"/>
    <w:rsid w:val="006C1DDB"/>
    <w:rsid w:val="006C370D"/>
    <w:rsid w:val="006C485D"/>
    <w:rsid w:val="006C7735"/>
    <w:rsid w:val="006D27AE"/>
    <w:rsid w:val="006D3718"/>
    <w:rsid w:val="006E1EEB"/>
    <w:rsid w:val="006E5C7D"/>
    <w:rsid w:val="006E642C"/>
    <w:rsid w:val="006E78A8"/>
    <w:rsid w:val="006F0CA3"/>
    <w:rsid w:val="006F56D6"/>
    <w:rsid w:val="007000BE"/>
    <w:rsid w:val="007057C4"/>
    <w:rsid w:val="00711F0E"/>
    <w:rsid w:val="007123C2"/>
    <w:rsid w:val="00713ED1"/>
    <w:rsid w:val="0071607C"/>
    <w:rsid w:val="00717B35"/>
    <w:rsid w:val="00721580"/>
    <w:rsid w:val="00725A03"/>
    <w:rsid w:val="007310B7"/>
    <w:rsid w:val="00732B14"/>
    <w:rsid w:val="0074074D"/>
    <w:rsid w:val="00742FC6"/>
    <w:rsid w:val="00743001"/>
    <w:rsid w:val="00744D39"/>
    <w:rsid w:val="007505AF"/>
    <w:rsid w:val="00750FD8"/>
    <w:rsid w:val="00764B09"/>
    <w:rsid w:val="00765AC6"/>
    <w:rsid w:val="0076736C"/>
    <w:rsid w:val="0076756E"/>
    <w:rsid w:val="00770A2B"/>
    <w:rsid w:val="00774636"/>
    <w:rsid w:val="007772B9"/>
    <w:rsid w:val="0078061B"/>
    <w:rsid w:val="00781603"/>
    <w:rsid w:val="00795E47"/>
    <w:rsid w:val="007A452C"/>
    <w:rsid w:val="007B095B"/>
    <w:rsid w:val="007C3616"/>
    <w:rsid w:val="007C477B"/>
    <w:rsid w:val="007C50B6"/>
    <w:rsid w:val="007C53C4"/>
    <w:rsid w:val="007C540C"/>
    <w:rsid w:val="007D0519"/>
    <w:rsid w:val="007D3CD9"/>
    <w:rsid w:val="007D58D0"/>
    <w:rsid w:val="007E0BDF"/>
    <w:rsid w:val="007E2CEA"/>
    <w:rsid w:val="007E7E3E"/>
    <w:rsid w:val="007F0E74"/>
    <w:rsid w:val="007F54A6"/>
    <w:rsid w:val="007F5DAE"/>
    <w:rsid w:val="007F6357"/>
    <w:rsid w:val="008020B9"/>
    <w:rsid w:val="008047C1"/>
    <w:rsid w:val="008063B7"/>
    <w:rsid w:val="00820FDF"/>
    <w:rsid w:val="0082334F"/>
    <w:rsid w:val="008262BC"/>
    <w:rsid w:val="00827EEF"/>
    <w:rsid w:val="00827FD1"/>
    <w:rsid w:val="0083082D"/>
    <w:rsid w:val="00831B38"/>
    <w:rsid w:val="008366B7"/>
    <w:rsid w:val="00836872"/>
    <w:rsid w:val="00837827"/>
    <w:rsid w:val="00845474"/>
    <w:rsid w:val="008516AE"/>
    <w:rsid w:val="008544F4"/>
    <w:rsid w:val="00854E48"/>
    <w:rsid w:val="00857616"/>
    <w:rsid w:val="00860CB3"/>
    <w:rsid w:val="008640AA"/>
    <w:rsid w:val="0087614B"/>
    <w:rsid w:val="008806C9"/>
    <w:rsid w:val="0088227C"/>
    <w:rsid w:val="00884E9C"/>
    <w:rsid w:val="00886BA2"/>
    <w:rsid w:val="00894660"/>
    <w:rsid w:val="008A003D"/>
    <w:rsid w:val="008A31FF"/>
    <w:rsid w:val="008A3D92"/>
    <w:rsid w:val="008A4878"/>
    <w:rsid w:val="008B2504"/>
    <w:rsid w:val="008B54E4"/>
    <w:rsid w:val="008B7F62"/>
    <w:rsid w:val="008C00FA"/>
    <w:rsid w:val="008C0771"/>
    <w:rsid w:val="008C0D95"/>
    <w:rsid w:val="008C2509"/>
    <w:rsid w:val="008C2651"/>
    <w:rsid w:val="008C3BEC"/>
    <w:rsid w:val="008C7CC0"/>
    <w:rsid w:val="008C7F46"/>
    <w:rsid w:val="008D3DC7"/>
    <w:rsid w:val="008E003D"/>
    <w:rsid w:val="008E086E"/>
    <w:rsid w:val="008E2E20"/>
    <w:rsid w:val="008E5025"/>
    <w:rsid w:val="008E719A"/>
    <w:rsid w:val="008E76D7"/>
    <w:rsid w:val="008E7C22"/>
    <w:rsid w:val="008F43CC"/>
    <w:rsid w:val="008F7357"/>
    <w:rsid w:val="00907412"/>
    <w:rsid w:val="00907756"/>
    <w:rsid w:val="00907A97"/>
    <w:rsid w:val="00913D9C"/>
    <w:rsid w:val="00914AE1"/>
    <w:rsid w:val="00920391"/>
    <w:rsid w:val="00925A47"/>
    <w:rsid w:val="0093162F"/>
    <w:rsid w:val="0094061C"/>
    <w:rsid w:val="0094179D"/>
    <w:rsid w:val="00941984"/>
    <w:rsid w:val="009510F0"/>
    <w:rsid w:val="009522C3"/>
    <w:rsid w:val="009541F3"/>
    <w:rsid w:val="009606BB"/>
    <w:rsid w:val="00960A31"/>
    <w:rsid w:val="00962C68"/>
    <w:rsid w:val="00971901"/>
    <w:rsid w:val="00976142"/>
    <w:rsid w:val="00980784"/>
    <w:rsid w:val="00982F25"/>
    <w:rsid w:val="00986AA7"/>
    <w:rsid w:val="0099682F"/>
    <w:rsid w:val="009A2E84"/>
    <w:rsid w:val="009A4481"/>
    <w:rsid w:val="009A5F46"/>
    <w:rsid w:val="009B00C4"/>
    <w:rsid w:val="009B2C5E"/>
    <w:rsid w:val="009B2F62"/>
    <w:rsid w:val="009C0E1E"/>
    <w:rsid w:val="009C1270"/>
    <w:rsid w:val="009C3F47"/>
    <w:rsid w:val="009C4C7E"/>
    <w:rsid w:val="009C7B0C"/>
    <w:rsid w:val="009E16ED"/>
    <w:rsid w:val="009E2492"/>
    <w:rsid w:val="009F3BE5"/>
    <w:rsid w:val="00A01CE5"/>
    <w:rsid w:val="00A04CDF"/>
    <w:rsid w:val="00A05136"/>
    <w:rsid w:val="00A16F16"/>
    <w:rsid w:val="00A22217"/>
    <w:rsid w:val="00A23E22"/>
    <w:rsid w:val="00A30517"/>
    <w:rsid w:val="00A3207F"/>
    <w:rsid w:val="00A33843"/>
    <w:rsid w:val="00A3416F"/>
    <w:rsid w:val="00A350A6"/>
    <w:rsid w:val="00A3699D"/>
    <w:rsid w:val="00A40BBE"/>
    <w:rsid w:val="00A40C57"/>
    <w:rsid w:val="00A40CBB"/>
    <w:rsid w:val="00A423BB"/>
    <w:rsid w:val="00A44BA7"/>
    <w:rsid w:val="00A468EF"/>
    <w:rsid w:val="00A473DC"/>
    <w:rsid w:val="00A47A0C"/>
    <w:rsid w:val="00A50C3E"/>
    <w:rsid w:val="00A536AB"/>
    <w:rsid w:val="00A54082"/>
    <w:rsid w:val="00A63AB1"/>
    <w:rsid w:val="00A65595"/>
    <w:rsid w:val="00A662D2"/>
    <w:rsid w:val="00A66AE7"/>
    <w:rsid w:val="00A67486"/>
    <w:rsid w:val="00A74FDA"/>
    <w:rsid w:val="00A750CE"/>
    <w:rsid w:val="00A7546D"/>
    <w:rsid w:val="00A76145"/>
    <w:rsid w:val="00A8223A"/>
    <w:rsid w:val="00A83B97"/>
    <w:rsid w:val="00A85C8C"/>
    <w:rsid w:val="00A907F3"/>
    <w:rsid w:val="00A914CD"/>
    <w:rsid w:val="00A97959"/>
    <w:rsid w:val="00A97E90"/>
    <w:rsid w:val="00AA0D0B"/>
    <w:rsid w:val="00AA1C17"/>
    <w:rsid w:val="00AA33B5"/>
    <w:rsid w:val="00AB73BC"/>
    <w:rsid w:val="00AC0C69"/>
    <w:rsid w:val="00AC377A"/>
    <w:rsid w:val="00AD3293"/>
    <w:rsid w:val="00AD5067"/>
    <w:rsid w:val="00AE474D"/>
    <w:rsid w:val="00AE5DB6"/>
    <w:rsid w:val="00AE741A"/>
    <w:rsid w:val="00AE7F39"/>
    <w:rsid w:val="00AF1645"/>
    <w:rsid w:val="00AF450C"/>
    <w:rsid w:val="00AF62A2"/>
    <w:rsid w:val="00AF794E"/>
    <w:rsid w:val="00B0064D"/>
    <w:rsid w:val="00B0133F"/>
    <w:rsid w:val="00B04E68"/>
    <w:rsid w:val="00B05821"/>
    <w:rsid w:val="00B05897"/>
    <w:rsid w:val="00B05FC7"/>
    <w:rsid w:val="00B076D4"/>
    <w:rsid w:val="00B07D94"/>
    <w:rsid w:val="00B13124"/>
    <w:rsid w:val="00B27C30"/>
    <w:rsid w:val="00B317D6"/>
    <w:rsid w:val="00B31EF3"/>
    <w:rsid w:val="00B32D6E"/>
    <w:rsid w:val="00B342CE"/>
    <w:rsid w:val="00B342D9"/>
    <w:rsid w:val="00B465C2"/>
    <w:rsid w:val="00B507DB"/>
    <w:rsid w:val="00B5391A"/>
    <w:rsid w:val="00B54263"/>
    <w:rsid w:val="00B5570A"/>
    <w:rsid w:val="00B55F9B"/>
    <w:rsid w:val="00B56214"/>
    <w:rsid w:val="00B573A4"/>
    <w:rsid w:val="00B6168E"/>
    <w:rsid w:val="00B6578E"/>
    <w:rsid w:val="00B731AE"/>
    <w:rsid w:val="00B75BF2"/>
    <w:rsid w:val="00B8473C"/>
    <w:rsid w:val="00B8564F"/>
    <w:rsid w:val="00B87421"/>
    <w:rsid w:val="00B87640"/>
    <w:rsid w:val="00B87D9A"/>
    <w:rsid w:val="00B90A49"/>
    <w:rsid w:val="00B90DC6"/>
    <w:rsid w:val="00BA03A0"/>
    <w:rsid w:val="00BA10F3"/>
    <w:rsid w:val="00BA18BE"/>
    <w:rsid w:val="00BA6186"/>
    <w:rsid w:val="00BA6460"/>
    <w:rsid w:val="00BA6E09"/>
    <w:rsid w:val="00BA724F"/>
    <w:rsid w:val="00BB40F9"/>
    <w:rsid w:val="00BB4971"/>
    <w:rsid w:val="00BC09FC"/>
    <w:rsid w:val="00BC1EAB"/>
    <w:rsid w:val="00BC3BC6"/>
    <w:rsid w:val="00BC474D"/>
    <w:rsid w:val="00BD3403"/>
    <w:rsid w:val="00BD513D"/>
    <w:rsid w:val="00BE0270"/>
    <w:rsid w:val="00BE045B"/>
    <w:rsid w:val="00BE3E3B"/>
    <w:rsid w:val="00BE527A"/>
    <w:rsid w:val="00BF66AF"/>
    <w:rsid w:val="00C04F5D"/>
    <w:rsid w:val="00C05CB1"/>
    <w:rsid w:val="00C122F2"/>
    <w:rsid w:val="00C22078"/>
    <w:rsid w:val="00C34540"/>
    <w:rsid w:val="00C35FEA"/>
    <w:rsid w:val="00C45788"/>
    <w:rsid w:val="00C46393"/>
    <w:rsid w:val="00C47832"/>
    <w:rsid w:val="00C51758"/>
    <w:rsid w:val="00C553C4"/>
    <w:rsid w:val="00C56F45"/>
    <w:rsid w:val="00C573D4"/>
    <w:rsid w:val="00C574F0"/>
    <w:rsid w:val="00C63814"/>
    <w:rsid w:val="00C6715F"/>
    <w:rsid w:val="00C70A17"/>
    <w:rsid w:val="00C71591"/>
    <w:rsid w:val="00C717D8"/>
    <w:rsid w:val="00C86666"/>
    <w:rsid w:val="00C945EA"/>
    <w:rsid w:val="00C95B01"/>
    <w:rsid w:val="00C963D2"/>
    <w:rsid w:val="00C97782"/>
    <w:rsid w:val="00CA011A"/>
    <w:rsid w:val="00CA1B92"/>
    <w:rsid w:val="00CA4CD0"/>
    <w:rsid w:val="00CA61DD"/>
    <w:rsid w:val="00CB0F40"/>
    <w:rsid w:val="00CB145C"/>
    <w:rsid w:val="00CB652F"/>
    <w:rsid w:val="00CB7598"/>
    <w:rsid w:val="00CB7B0B"/>
    <w:rsid w:val="00CC1AA8"/>
    <w:rsid w:val="00CC6BC7"/>
    <w:rsid w:val="00CD5804"/>
    <w:rsid w:val="00CE0BF1"/>
    <w:rsid w:val="00CE1E8C"/>
    <w:rsid w:val="00CE61B3"/>
    <w:rsid w:val="00CE6CD7"/>
    <w:rsid w:val="00CE6D7A"/>
    <w:rsid w:val="00CF4819"/>
    <w:rsid w:val="00CF5CE1"/>
    <w:rsid w:val="00CF602B"/>
    <w:rsid w:val="00CF6757"/>
    <w:rsid w:val="00D032F2"/>
    <w:rsid w:val="00D03C90"/>
    <w:rsid w:val="00D0436E"/>
    <w:rsid w:val="00D1348C"/>
    <w:rsid w:val="00D1349D"/>
    <w:rsid w:val="00D20F38"/>
    <w:rsid w:val="00D301F5"/>
    <w:rsid w:val="00D306FE"/>
    <w:rsid w:val="00D34EF0"/>
    <w:rsid w:val="00D41426"/>
    <w:rsid w:val="00D42362"/>
    <w:rsid w:val="00D425FC"/>
    <w:rsid w:val="00D45A35"/>
    <w:rsid w:val="00D50848"/>
    <w:rsid w:val="00D50D9B"/>
    <w:rsid w:val="00D52D5B"/>
    <w:rsid w:val="00D5503F"/>
    <w:rsid w:val="00D64240"/>
    <w:rsid w:val="00D70AB1"/>
    <w:rsid w:val="00D76ABA"/>
    <w:rsid w:val="00D8162F"/>
    <w:rsid w:val="00D81987"/>
    <w:rsid w:val="00D84153"/>
    <w:rsid w:val="00D85DF0"/>
    <w:rsid w:val="00D8743F"/>
    <w:rsid w:val="00D944FF"/>
    <w:rsid w:val="00DA47C2"/>
    <w:rsid w:val="00DB3A8B"/>
    <w:rsid w:val="00DB6336"/>
    <w:rsid w:val="00DC3C97"/>
    <w:rsid w:val="00DE0664"/>
    <w:rsid w:val="00DE43DD"/>
    <w:rsid w:val="00DE59E2"/>
    <w:rsid w:val="00DE635F"/>
    <w:rsid w:val="00DE7404"/>
    <w:rsid w:val="00DF46EC"/>
    <w:rsid w:val="00DF6A4A"/>
    <w:rsid w:val="00DF6B19"/>
    <w:rsid w:val="00E02CFE"/>
    <w:rsid w:val="00E06868"/>
    <w:rsid w:val="00E109F5"/>
    <w:rsid w:val="00E121AE"/>
    <w:rsid w:val="00E2270B"/>
    <w:rsid w:val="00E26FA8"/>
    <w:rsid w:val="00E30FE3"/>
    <w:rsid w:val="00E320D1"/>
    <w:rsid w:val="00E33AD7"/>
    <w:rsid w:val="00E36C4F"/>
    <w:rsid w:val="00E44BED"/>
    <w:rsid w:val="00E46F01"/>
    <w:rsid w:val="00E472CC"/>
    <w:rsid w:val="00E5412C"/>
    <w:rsid w:val="00E54C16"/>
    <w:rsid w:val="00E63542"/>
    <w:rsid w:val="00E66780"/>
    <w:rsid w:val="00E7325F"/>
    <w:rsid w:val="00E73AD8"/>
    <w:rsid w:val="00E73F47"/>
    <w:rsid w:val="00E81110"/>
    <w:rsid w:val="00E86262"/>
    <w:rsid w:val="00E86CF6"/>
    <w:rsid w:val="00E87AA7"/>
    <w:rsid w:val="00E93A47"/>
    <w:rsid w:val="00E94FE5"/>
    <w:rsid w:val="00EA0100"/>
    <w:rsid w:val="00EA313F"/>
    <w:rsid w:val="00EA650A"/>
    <w:rsid w:val="00EB0A9E"/>
    <w:rsid w:val="00EB44D6"/>
    <w:rsid w:val="00EB59A9"/>
    <w:rsid w:val="00EC067C"/>
    <w:rsid w:val="00EC0F93"/>
    <w:rsid w:val="00EC111A"/>
    <w:rsid w:val="00EC1B97"/>
    <w:rsid w:val="00EC3098"/>
    <w:rsid w:val="00ED17D3"/>
    <w:rsid w:val="00ED3FD0"/>
    <w:rsid w:val="00ED42B1"/>
    <w:rsid w:val="00ED6288"/>
    <w:rsid w:val="00EE0B18"/>
    <w:rsid w:val="00EE2210"/>
    <w:rsid w:val="00EF2959"/>
    <w:rsid w:val="00EF2F30"/>
    <w:rsid w:val="00EF7B89"/>
    <w:rsid w:val="00F0036B"/>
    <w:rsid w:val="00F00427"/>
    <w:rsid w:val="00F00C5D"/>
    <w:rsid w:val="00F075B4"/>
    <w:rsid w:val="00F149CD"/>
    <w:rsid w:val="00F14F28"/>
    <w:rsid w:val="00F2346D"/>
    <w:rsid w:val="00F354CE"/>
    <w:rsid w:val="00F44369"/>
    <w:rsid w:val="00F50616"/>
    <w:rsid w:val="00F5155A"/>
    <w:rsid w:val="00F531B0"/>
    <w:rsid w:val="00F57F6E"/>
    <w:rsid w:val="00F62E4C"/>
    <w:rsid w:val="00F6584C"/>
    <w:rsid w:val="00F7053B"/>
    <w:rsid w:val="00F70C98"/>
    <w:rsid w:val="00F73553"/>
    <w:rsid w:val="00F73BEA"/>
    <w:rsid w:val="00F753A4"/>
    <w:rsid w:val="00F75A1E"/>
    <w:rsid w:val="00F77F8B"/>
    <w:rsid w:val="00F816F0"/>
    <w:rsid w:val="00F85034"/>
    <w:rsid w:val="00F92FEC"/>
    <w:rsid w:val="00F97AA2"/>
    <w:rsid w:val="00F97EC5"/>
    <w:rsid w:val="00FA732C"/>
    <w:rsid w:val="00FA7BAB"/>
    <w:rsid w:val="00FB09E4"/>
    <w:rsid w:val="00FB3B92"/>
    <w:rsid w:val="00FB612C"/>
    <w:rsid w:val="00FC32A6"/>
    <w:rsid w:val="00FD0BB3"/>
    <w:rsid w:val="00FD6B33"/>
    <w:rsid w:val="00FD7EB0"/>
    <w:rsid w:val="00FE01FD"/>
    <w:rsid w:val="00FE3EE9"/>
    <w:rsid w:val="00FE45F7"/>
    <w:rsid w:val="00FE56E1"/>
    <w:rsid w:val="00FE636A"/>
    <w:rsid w:val="00FF3078"/>
    <w:rsid w:val="011D5B7A"/>
    <w:rsid w:val="0124030E"/>
    <w:rsid w:val="015E5E57"/>
    <w:rsid w:val="034DCCBF"/>
    <w:rsid w:val="037C50E4"/>
    <w:rsid w:val="03E8458B"/>
    <w:rsid w:val="04C07D34"/>
    <w:rsid w:val="050611AD"/>
    <w:rsid w:val="0507A90C"/>
    <w:rsid w:val="0590632D"/>
    <w:rsid w:val="05B1F495"/>
    <w:rsid w:val="061FC93A"/>
    <w:rsid w:val="06496263"/>
    <w:rsid w:val="065E5737"/>
    <w:rsid w:val="06851371"/>
    <w:rsid w:val="06E1A77E"/>
    <w:rsid w:val="070B47BC"/>
    <w:rsid w:val="07E51280"/>
    <w:rsid w:val="080A8265"/>
    <w:rsid w:val="087834A0"/>
    <w:rsid w:val="08ABF77F"/>
    <w:rsid w:val="08D6A511"/>
    <w:rsid w:val="091AD6E2"/>
    <w:rsid w:val="093F61A9"/>
    <w:rsid w:val="096115F6"/>
    <w:rsid w:val="0B72F14E"/>
    <w:rsid w:val="0B8357C4"/>
    <w:rsid w:val="0C59BB7C"/>
    <w:rsid w:val="0CB73E65"/>
    <w:rsid w:val="0CEC8458"/>
    <w:rsid w:val="0D968BB8"/>
    <w:rsid w:val="0DAE72D3"/>
    <w:rsid w:val="0DEC4E93"/>
    <w:rsid w:val="0E1A1F8E"/>
    <w:rsid w:val="0E99F041"/>
    <w:rsid w:val="0EA2BD51"/>
    <w:rsid w:val="0EC40DB5"/>
    <w:rsid w:val="0F1E9E12"/>
    <w:rsid w:val="0FEEC048"/>
    <w:rsid w:val="10716601"/>
    <w:rsid w:val="10ECEFB4"/>
    <w:rsid w:val="10F59823"/>
    <w:rsid w:val="114FE4E6"/>
    <w:rsid w:val="122143EF"/>
    <w:rsid w:val="12A54BFF"/>
    <w:rsid w:val="140E6385"/>
    <w:rsid w:val="1417F413"/>
    <w:rsid w:val="14252F3B"/>
    <w:rsid w:val="149EC88C"/>
    <w:rsid w:val="14A005CA"/>
    <w:rsid w:val="15004AF2"/>
    <w:rsid w:val="150D71CF"/>
    <w:rsid w:val="1710879A"/>
    <w:rsid w:val="187B85EA"/>
    <w:rsid w:val="18AC57FB"/>
    <w:rsid w:val="1929F91A"/>
    <w:rsid w:val="19BE63E2"/>
    <w:rsid w:val="19C804E8"/>
    <w:rsid w:val="1A5DF933"/>
    <w:rsid w:val="1C0B485D"/>
    <w:rsid w:val="1D7FC91E"/>
    <w:rsid w:val="1DE90C79"/>
    <w:rsid w:val="1E5C5375"/>
    <w:rsid w:val="1F225815"/>
    <w:rsid w:val="1FF95097"/>
    <w:rsid w:val="2009B8A9"/>
    <w:rsid w:val="203DF0D8"/>
    <w:rsid w:val="213CB6E4"/>
    <w:rsid w:val="214020FD"/>
    <w:rsid w:val="21836AC4"/>
    <w:rsid w:val="2298F201"/>
    <w:rsid w:val="23A532FC"/>
    <w:rsid w:val="255589B8"/>
    <w:rsid w:val="25F5E299"/>
    <w:rsid w:val="2601BADC"/>
    <w:rsid w:val="26126DDE"/>
    <w:rsid w:val="2702495C"/>
    <w:rsid w:val="276239B3"/>
    <w:rsid w:val="28529EF4"/>
    <w:rsid w:val="28865989"/>
    <w:rsid w:val="28BC5407"/>
    <w:rsid w:val="29F66D58"/>
    <w:rsid w:val="2AE8962E"/>
    <w:rsid w:val="2B17F7FD"/>
    <w:rsid w:val="2BBB8832"/>
    <w:rsid w:val="2BCD6D94"/>
    <w:rsid w:val="2BF4035C"/>
    <w:rsid w:val="2C1E7C4C"/>
    <w:rsid w:val="2D3B4F9A"/>
    <w:rsid w:val="2DA7A085"/>
    <w:rsid w:val="2E8C3E16"/>
    <w:rsid w:val="2F15514C"/>
    <w:rsid w:val="301D7589"/>
    <w:rsid w:val="3147D177"/>
    <w:rsid w:val="31AAC0D4"/>
    <w:rsid w:val="31FC9E05"/>
    <w:rsid w:val="32587F5E"/>
    <w:rsid w:val="32ACB06C"/>
    <w:rsid w:val="32FC10BE"/>
    <w:rsid w:val="338150B4"/>
    <w:rsid w:val="350E32D9"/>
    <w:rsid w:val="351F79F6"/>
    <w:rsid w:val="35B23393"/>
    <w:rsid w:val="3671081C"/>
    <w:rsid w:val="368F3BA1"/>
    <w:rsid w:val="372D9019"/>
    <w:rsid w:val="37C3D5E0"/>
    <w:rsid w:val="37C8A087"/>
    <w:rsid w:val="3AA24419"/>
    <w:rsid w:val="3B58059A"/>
    <w:rsid w:val="3B7BA903"/>
    <w:rsid w:val="3BE220F7"/>
    <w:rsid w:val="3C8FEBB3"/>
    <w:rsid w:val="3D390812"/>
    <w:rsid w:val="3D9E807C"/>
    <w:rsid w:val="3E78593F"/>
    <w:rsid w:val="3E7FEDD5"/>
    <w:rsid w:val="3ED34D8C"/>
    <w:rsid w:val="3F0083C7"/>
    <w:rsid w:val="3F1B5CC2"/>
    <w:rsid w:val="3FC8975F"/>
    <w:rsid w:val="4056F892"/>
    <w:rsid w:val="40765CC3"/>
    <w:rsid w:val="41439CBE"/>
    <w:rsid w:val="4229F05F"/>
    <w:rsid w:val="42E5F2CE"/>
    <w:rsid w:val="42E7235E"/>
    <w:rsid w:val="42EE9358"/>
    <w:rsid w:val="43A026F0"/>
    <w:rsid w:val="4443D855"/>
    <w:rsid w:val="45826BB3"/>
    <w:rsid w:val="46D115A5"/>
    <w:rsid w:val="474108A2"/>
    <w:rsid w:val="4795B65B"/>
    <w:rsid w:val="47CEEE38"/>
    <w:rsid w:val="483E5C26"/>
    <w:rsid w:val="488F2F48"/>
    <w:rsid w:val="48B2B461"/>
    <w:rsid w:val="4912056B"/>
    <w:rsid w:val="494824B2"/>
    <w:rsid w:val="49F44B96"/>
    <w:rsid w:val="4A33930B"/>
    <w:rsid w:val="4A374409"/>
    <w:rsid w:val="4BF53DC3"/>
    <w:rsid w:val="4CD6116E"/>
    <w:rsid w:val="4D64EFD7"/>
    <w:rsid w:val="4EA4BC98"/>
    <w:rsid w:val="4EDBA621"/>
    <w:rsid w:val="4F0857F9"/>
    <w:rsid w:val="52150BF3"/>
    <w:rsid w:val="523DE93E"/>
    <w:rsid w:val="52BA1213"/>
    <w:rsid w:val="532C85C2"/>
    <w:rsid w:val="54982431"/>
    <w:rsid w:val="54CB7317"/>
    <w:rsid w:val="54FC120C"/>
    <w:rsid w:val="55A5BD2B"/>
    <w:rsid w:val="56430BCC"/>
    <w:rsid w:val="570AF748"/>
    <w:rsid w:val="57802DEE"/>
    <w:rsid w:val="585078AE"/>
    <w:rsid w:val="5863B5F6"/>
    <w:rsid w:val="5868A789"/>
    <w:rsid w:val="58BEDE80"/>
    <w:rsid w:val="58D87FEB"/>
    <w:rsid w:val="590A125C"/>
    <w:rsid w:val="59338A25"/>
    <w:rsid w:val="5969401B"/>
    <w:rsid w:val="59D7F158"/>
    <w:rsid w:val="59F0467D"/>
    <w:rsid w:val="5A1BD94B"/>
    <w:rsid w:val="5BADDF42"/>
    <w:rsid w:val="5C5DFCBE"/>
    <w:rsid w:val="5E24FBF7"/>
    <w:rsid w:val="5E99932E"/>
    <w:rsid w:val="5F02B90F"/>
    <w:rsid w:val="5F84968C"/>
    <w:rsid w:val="5FFF14BF"/>
    <w:rsid w:val="602B1E9F"/>
    <w:rsid w:val="60B8EB3A"/>
    <w:rsid w:val="60CC4165"/>
    <w:rsid w:val="63BD31B7"/>
    <w:rsid w:val="63C1EC3B"/>
    <w:rsid w:val="63FF1015"/>
    <w:rsid w:val="64F338DE"/>
    <w:rsid w:val="651ED9D8"/>
    <w:rsid w:val="6583C3D2"/>
    <w:rsid w:val="65B5B95A"/>
    <w:rsid w:val="6622C832"/>
    <w:rsid w:val="66C8A9B2"/>
    <w:rsid w:val="672AD020"/>
    <w:rsid w:val="67B9C6A9"/>
    <w:rsid w:val="68813291"/>
    <w:rsid w:val="69060738"/>
    <w:rsid w:val="69E1789E"/>
    <w:rsid w:val="6A10DF12"/>
    <w:rsid w:val="6A3494B5"/>
    <w:rsid w:val="6A4ED219"/>
    <w:rsid w:val="6AE9726C"/>
    <w:rsid w:val="6B84FEDC"/>
    <w:rsid w:val="6B929F2B"/>
    <w:rsid w:val="6C8474B2"/>
    <w:rsid w:val="6CA6CB23"/>
    <w:rsid w:val="6CDCF2B6"/>
    <w:rsid w:val="6CEC7996"/>
    <w:rsid w:val="6D82624F"/>
    <w:rsid w:val="6DB5D79B"/>
    <w:rsid w:val="6EDF58C3"/>
    <w:rsid w:val="6F8D67FE"/>
    <w:rsid w:val="700FBF73"/>
    <w:rsid w:val="7041348A"/>
    <w:rsid w:val="70573836"/>
    <w:rsid w:val="70BEAA1D"/>
    <w:rsid w:val="7154E8A7"/>
    <w:rsid w:val="71CA4C03"/>
    <w:rsid w:val="72FE4058"/>
    <w:rsid w:val="736AFD72"/>
    <w:rsid w:val="741CD9AB"/>
    <w:rsid w:val="74A03F95"/>
    <w:rsid w:val="76A86B3E"/>
    <w:rsid w:val="772AF4B1"/>
    <w:rsid w:val="7884CF8C"/>
    <w:rsid w:val="7A25411D"/>
    <w:rsid w:val="7A5D9E91"/>
    <w:rsid w:val="7A711AD0"/>
    <w:rsid w:val="7A8B1098"/>
    <w:rsid w:val="7C597A3E"/>
    <w:rsid w:val="7CA57656"/>
    <w:rsid w:val="7D26B618"/>
    <w:rsid w:val="7D955476"/>
    <w:rsid w:val="7F1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B5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58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1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35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7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71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1871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1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27C30"/>
    <w:pPr>
      <w:spacing w:after="0" w:line="240" w:lineRule="auto"/>
    </w:pPr>
  </w:style>
  <w:style w:type="character" w:customStyle="1" w:styleId="Menzione1">
    <w:name w:val="Menzione1"/>
    <w:basedOn w:val="Caratterepredefinitoparagrafo"/>
    <w:uiPriority w:val="99"/>
    <w:unhideWhenUsed/>
    <w:rsid w:val="00A85C8C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09B5"/>
  </w:style>
  <w:style w:type="paragraph" w:styleId="Pidipagina">
    <w:name w:val="footer"/>
    <w:basedOn w:val="Normale"/>
    <w:link w:val="PidipaginaCarattere"/>
    <w:uiPriority w:val="99"/>
    <w:unhideWhenUsed/>
    <w:rsid w:val="001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09B5"/>
  </w:style>
  <w:style w:type="character" w:customStyle="1" w:styleId="cf01">
    <w:name w:val="cf01"/>
    <w:basedOn w:val="Caratterepredefinitoparagrafo"/>
    <w:rsid w:val="004B3DAF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e"/>
    <w:rsid w:val="004B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Caratterepredefinitoparagrafo"/>
    <w:rsid w:val="004B3DAF"/>
  </w:style>
  <w:style w:type="character" w:customStyle="1" w:styleId="eop">
    <w:name w:val="eop"/>
    <w:basedOn w:val="Caratterepredefinitoparagrafo"/>
    <w:rsid w:val="004B3DAF"/>
  </w:style>
  <w:style w:type="character" w:customStyle="1" w:styleId="ui-provider">
    <w:name w:val="ui-provider"/>
    <w:basedOn w:val="Caratterepredefinitoparagrafo"/>
    <w:rsid w:val="000B15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F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F2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941B7"/>
    <w:rPr>
      <w:color w:val="0000FF"/>
      <w:u w:val="single"/>
    </w:rPr>
  </w:style>
  <w:style w:type="paragraph" w:styleId="Nessunaspaziatura">
    <w:name w:val="No Spacing"/>
    <w:qFormat/>
    <w:rsid w:val="000941B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58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1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35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7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71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1871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1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27C30"/>
    <w:pPr>
      <w:spacing w:after="0" w:line="240" w:lineRule="auto"/>
    </w:pPr>
  </w:style>
  <w:style w:type="character" w:customStyle="1" w:styleId="Menzione1">
    <w:name w:val="Menzione1"/>
    <w:basedOn w:val="Caratterepredefinitoparagrafo"/>
    <w:uiPriority w:val="99"/>
    <w:unhideWhenUsed/>
    <w:rsid w:val="00A85C8C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09B5"/>
  </w:style>
  <w:style w:type="paragraph" w:styleId="Pidipagina">
    <w:name w:val="footer"/>
    <w:basedOn w:val="Normale"/>
    <w:link w:val="PidipaginaCarattere"/>
    <w:uiPriority w:val="99"/>
    <w:unhideWhenUsed/>
    <w:rsid w:val="001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09B5"/>
  </w:style>
  <w:style w:type="character" w:customStyle="1" w:styleId="cf01">
    <w:name w:val="cf01"/>
    <w:basedOn w:val="Caratterepredefinitoparagrafo"/>
    <w:rsid w:val="004B3DAF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e"/>
    <w:rsid w:val="004B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Caratterepredefinitoparagrafo"/>
    <w:rsid w:val="004B3DAF"/>
  </w:style>
  <w:style w:type="character" w:customStyle="1" w:styleId="eop">
    <w:name w:val="eop"/>
    <w:basedOn w:val="Caratterepredefinitoparagrafo"/>
    <w:rsid w:val="004B3DAF"/>
  </w:style>
  <w:style w:type="character" w:customStyle="1" w:styleId="ui-provider">
    <w:name w:val="ui-provider"/>
    <w:basedOn w:val="Caratterepredefinitoparagrafo"/>
    <w:rsid w:val="000B15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F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F2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941B7"/>
    <w:rPr>
      <w:color w:val="0000FF"/>
      <w:u w:val="single"/>
    </w:rPr>
  </w:style>
  <w:style w:type="paragraph" w:styleId="Nessunaspaziatura">
    <w:name w:val="No Spacing"/>
    <w:qFormat/>
    <w:rsid w:val="000941B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1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susanna.laino@alarconyharris.com" TargetMode="External"/><Relationship Id="rId21" Type="http://schemas.openxmlformats.org/officeDocument/2006/relationships/hyperlink" Target="mailto:michele.wiemer@tomra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yperlink" Target="http://www.tomra.com/recycling" TargetMode="External"/><Relationship Id="rId17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yperlink" Target="https://twitter.com/TOMRARecycling" TargetMode="External"/><Relationship Id="rId19" Type="http://schemas.openxmlformats.org/officeDocument/2006/relationships/hyperlink" Target="https://www.linkedin.com/company/tomra-sorting-recycling/?originalSubdomain=d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6" ma:contentTypeDescription="Create a new document." ma:contentTypeScope="" ma:versionID="6c86f4c3f43df3c6577bdd4f797b3861">
  <xsd:schema xmlns:xsd="http://www.w3.org/2001/XMLSchema" xmlns:xs="http://www.w3.org/2001/XMLSchema" xmlns:p="http://schemas.microsoft.com/office/2006/metadata/properties" xmlns:ns2="79f9c740-adeb-4398-ae7a-5460a9009e2d" xmlns:ns3="6bcad49e-2305-4185-94a0-1501bd7694a9" targetNamespace="http://schemas.microsoft.com/office/2006/metadata/properties" ma:root="true" ma:fieldsID="1cca18d94d12fd2f8f3214155fb1e7e1" ns2:_="" ns3:_="">
    <xsd:import namespace="79f9c740-adeb-4398-ae7a-5460a9009e2d"/>
    <xsd:import namespace="6bcad49e-2305-4185-94a0-1501bd76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d49e-2305-4185-94a0-1501bd7694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ee398d-1dcb-4f41-ac6c-8d3762da6501}" ma:internalName="TaxCatchAll" ma:showField="CatchAllData" ma:web="6bcad49e-2305-4185-94a0-1501bd769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cad49e-2305-4185-94a0-1501bd7694a9" xsi:nil="true"/>
    <lcf76f155ced4ddcb4097134ff3c332f xmlns="79f9c740-adeb-4398-ae7a-5460a9009e2d">
      <Terms xmlns="http://schemas.microsoft.com/office/infopath/2007/PartnerControls"/>
    </lcf76f155ced4ddcb4097134ff3c332f>
    <SharedWithUsers xmlns="6bcad49e-2305-4185-94a0-1501bd7694a9">
      <UserInfo>
        <DisplayName>Michèle Wiemer</DisplayName>
        <AccountId>13</AccountId>
        <AccountType/>
      </UserInfo>
      <UserInfo>
        <DisplayName>Johannes Jacoby</DisplayName>
        <AccountId>123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5AA8-3752-468C-8A68-0268D417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6bcad49e-2305-4185-94a0-1501bd769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5FC61-175F-4B2A-8D7B-13862AA83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C0F55-1D97-4548-AEC2-C21A474070DD}">
  <ds:schemaRefs>
    <ds:schemaRef ds:uri="http://schemas.microsoft.com/office/2006/metadata/properties"/>
    <ds:schemaRef ds:uri="http://schemas.microsoft.com/office/infopath/2007/PartnerControls"/>
    <ds:schemaRef ds:uri="6bcad49e-2305-4185-94a0-1501bd7694a9"/>
    <ds:schemaRef ds:uri="79f9c740-adeb-4398-ae7a-5460a9009e2d"/>
  </ds:schemaRefs>
</ds:datastoreItem>
</file>

<file path=customXml/itemProps4.xml><?xml version="1.0" encoding="utf-8"?>
<ds:datastoreItem xmlns:ds="http://schemas.openxmlformats.org/officeDocument/2006/customXml" ds:itemID="{6EE3CFF0-06B6-3043-B9E9-6AB95C4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1474</Words>
  <Characters>8403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Susanna Laino</cp:lastModifiedBy>
  <cp:revision>4</cp:revision>
  <cp:lastPrinted>2023-05-16T16:53:00Z</cp:lastPrinted>
  <dcterms:created xsi:type="dcterms:W3CDTF">2023-05-17T13:03:00Z</dcterms:created>
  <dcterms:modified xsi:type="dcterms:W3CDTF">2023-05-17T13:25:00Z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67c5240e-8662-4a2b-8139-571fed535b60</vt:lpwstr>
  </property>
  <property fmtid="{D5CDD505-2E9C-101B-9397-08002B2CF9AE}" pid="3" name="ContentTypeId">
    <vt:lpwstr>0x0101008542BC5C4D01EE41884F6A2AEC11B5D1</vt:lpwstr>
  </property>
  <property fmtid="{D5CDD505-2E9C-101B-9397-08002B2CF9AE}" pid="4" name="MediaServiceImageTags">
    <vt:lpwstr/>
  </property>
</Properties>
</file>