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FC54" w14:textId="52D57002" w:rsidR="00F80009" w:rsidRPr="000E2FA6" w:rsidRDefault="00DC358A" w:rsidP="00E2625E">
      <w:pPr>
        <w:pStyle w:val="Nessunaspaziatura"/>
        <w:jc w:val="right"/>
        <w:rPr>
          <w:lang w:val="it-IT"/>
        </w:rPr>
      </w:pPr>
      <w:bookmarkStart w:id="0" w:name="_Hlk39676923"/>
      <w:r>
        <w:rPr>
          <w:lang w:val="it-IT"/>
        </w:rPr>
        <w:t>14</w:t>
      </w:r>
      <w:r w:rsidR="00E2625E">
        <w:rPr>
          <w:lang w:val="it-IT"/>
        </w:rPr>
        <w:t xml:space="preserve"> novembre 2022</w:t>
      </w:r>
    </w:p>
    <w:p w14:paraId="0A40F4E3" w14:textId="77777777" w:rsidR="00E2625E" w:rsidRDefault="00E2625E" w:rsidP="00E2625E">
      <w:pPr>
        <w:pStyle w:val="Nessunaspaziatura"/>
        <w:spacing w:after="200" w:line="276" w:lineRule="auto"/>
        <w:rPr>
          <w:rFonts w:asciiTheme="minorHAnsi" w:hAnsiTheme="minorHAnsi"/>
          <w:b/>
          <w:bCs/>
          <w:color w:val="000000" w:themeColor="text1"/>
          <w:szCs w:val="24"/>
          <w:lang w:val="it-IT"/>
        </w:rPr>
      </w:pPr>
    </w:p>
    <w:p w14:paraId="1B792A40" w14:textId="464112B2" w:rsidR="004B38D2" w:rsidRPr="006A3870" w:rsidRDefault="00E2625E" w:rsidP="00834649">
      <w:pPr>
        <w:pStyle w:val="Nessunaspaziatura"/>
        <w:spacing w:after="300" w:line="276" w:lineRule="auto"/>
        <w:rPr>
          <w:rFonts w:asciiTheme="minorHAnsi" w:hAnsiTheme="minorHAnsi"/>
          <w:b/>
          <w:bCs/>
          <w:color w:val="000000" w:themeColor="text1"/>
          <w:szCs w:val="24"/>
          <w:lang w:val="it-IT"/>
        </w:rPr>
      </w:pPr>
      <w:r w:rsidRPr="006A3870">
        <w:rPr>
          <w:rFonts w:asciiTheme="minorHAnsi" w:hAnsiTheme="minorHAnsi"/>
          <w:b/>
          <w:bCs/>
          <w:color w:val="000000" w:themeColor="text1"/>
          <w:szCs w:val="24"/>
          <w:lang w:val="it-IT"/>
        </w:rPr>
        <w:t xml:space="preserve">ECOMONDO 2022: TOMRA </w:t>
      </w:r>
      <w:r w:rsidR="000A423A" w:rsidRPr="006A3870">
        <w:rPr>
          <w:rFonts w:asciiTheme="minorHAnsi" w:hAnsiTheme="minorHAnsi"/>
          <w:b/>
          <w:bCs/>
          <w:color w:val="000000" w:themeColor="text1"/>
          <w:szCs w:val="24"/>
          <w:lang w:val="it-IT"/>
        </w:rPr>
        <w:t>p</w:t>
      </w:r>
      <w:r w:rsidRPr="006A3870">
        <w:rPr>
          <w:rFonts w:asciiTheme="minorHAnsi" w:hAnsiTheme="minorHAnsi"/>
          <w:b/>
          <w:bCs/>
          <w:color w:val="000000" w:themeColor="text1"/>
          <w:szCs w:val="24"/>
          <w:lang w:val="it-IT"/>
        </w:rPr>
        <w:t xml:space="preserve">resenta Il sistema olistico delle risorse </w:t>
      </w:r>
      <w:r w:rsidR="00863B75" w:rsidRPr="006A3870">
        <w:rPr>
          <w:rFonts w:asciiTheme="minorHAnsi" w:hAnsiTheme="minorHAnsi"/>
          <w:b/>
          <w:bCs/>
          <w:color w:val="000000" w:themeColor="text1"/>
          <w:szCs w:val="24"/>
          <w:lang w:val="it-IT"/>
        </w:rPr>
        <w:t>e le soluzioni per la selezione</w:t>
      </w:r>
      <w:r w:rsidRPr="006A3870">
        <w:rPr>
          <w:rFonts w:asciiTheme="minorHAnsi" w:hAnsiTheme="minorHAnsi"/>
          <w:b/>
          <w:bCs/>
          <w:color w:val="000000" w:themeColor="text1"/>
          <w:szCs w:val="24"/>
          <w:lang w:val="it-IT"/>
        </w:rPr>
        <w:t xml:space="preserve"> di metallo, plastica e </w:t>
      </w:r>
      <w:proofErr w:type="gramStart"/>
      <w:r w:rsidRPr="006A3870">
        <w:rPr>
          <w:rFonts w:asciiTheme="minorHAnsi" w:hAnsiTheme="minorHAnsi"/>
          <w:b/>
          <w:bCs/>
          <w:color w:val="000000" w:themeColor="text1"/>
          <w:szCs w:val="24"/>
          <w:lang w:val="it-IT"/>
        </w:rPr>
        <w:t>legno</w:t>
      </w:r>
      <w:proofErr w:type="gramEnd"/>
      <w:r w:rsidRPr="006A3870">
        <w:rPr>
          <w:rFonts w:asciiTheme="minorHAnsi" w:hAnsiTheme="minorHAnsi"/>
          <w:b/>
          <w:bCs/>
          <w:color w:val="000000" w:themeColor="text1"/>
          <w:szCs w:val="24"/>
          <w:lang w:val="it-IT"/>
        </w:rPr>
        <w:t xml:space="preserve"> </w:t>
      </w:r>
    </w:p>
    <w:p w14:paraId="125699EB" w14:textId="49771932" w:rsidR="004B38D2" w:rsidRPr="006A3870" w:rsidRDefault="004B38D2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Nell’anno in cui festeggia il 50° anniversario di attività, TOMRA </w:t>
      </w:r>
      <w:proofErr w:type="spellStart"/>
      <w:r w:rsidRPr="006A3870">
        <w:rPr>
          <w:rFonts w:cs="Calibri"/>
          <w:lang w:val="it-IT"/>
        </w:rPr>
        <w:t>Recycling</w:t>
      </w:r>
      <w:proofErr w:type="spellEnd"/>
      <w:r w:rsidRPr="006A3870">
        <w:rPr>
          <w:rFonts w:cs="Calibri"/>
          <w:lang w:val="it-IT"/>
        </w:rPr>
        <w:t xml:space="preserve"> </w:t>
      </w:r>
      <w:proofErr w:type="spellStart"/>
      <w:r w:rsidRPr="006A3870">
        <w:rPr>
          <w:rFonts w:cs="Calibri"/>
          <w:lang w:val="it-IT"/>
        </w:rPr>
        <w:t>Sorting</w:t>
      </w:r>
      <w:proofErr w:type="spellEnd"/>
      <w:r w:rsidRPr="006A3870">
        <w:rPr>
          <w:rFonts w:cs="Calibri"/>
          <w:lang w:val="it-IT"/>
        </w:rPr>
        <w:t xml:space="preserve"> è stat</w:t>
      </w:r>
      <w:r w:rsidR="000A423A" w:rsidRPr="006A3870">
        <w:rPr>
          <w:rFonts w:cs="Calibri"/>
          <w:lang w:val="it-IT"/>
        </w:rPr>
        <w:t>a</w:t>
      </w:r>
      <w:r w:rsidRPr="006A3870">
        <w:rPr>
          <w:rFonts w:cs="Calibri"/>
          <w:lang w:val="it-IT"/>
        </w:rPr>
        <w:t xml:space="preserve"> tra i protagonisti di </w:t>
      </w:r>
      <w:proofErr w:type="spellStart"/>
      <w:r w:rsidRPr="006A3870">
        <w:rPr>
          <w:rFonts w:cs="Calibri"/>
          <w:lang w:val="it-IT"/>
        </w:rPr>
        <w:t>Ecomondo</w:t>
      </w:r>
      <w:proofErr w:type="spellEnd"/>
      <w:r w:rsidRPr="006A3870">
        <w:rPr>
          <w:rFonts w:cs="Calibri"/>
          <w:lang w:val="it-IT"/>
        </w:rPr>
        <w:t xml:space="preserve"> 2022 - la manifestazione che in venticinque anni è divenuta un punto di riferimento per l’economia circolare. </w:t>
      </w:r>
    </w:p>
    <w:p w14:paraId="1F5B767C" w14:textId="41C731D5" w:rsidR="004B38D2" w:rsidRPr="006A3870" w:rsidRDefault="00484BAB" w:rsidP="00863B75">
      <w:pPr>
        <w:rPr>
          <w:lang w:val="it-IT"/>
        </w:rPr>
      </w:pPr>
      <w:r w:rsidRPr="006A3870">
        <w:rPr>
          <w:rFonts w:cs="Calibri"/>
          <w:lang w:val="it-IT"/>
        </w:rPr>
        <w:t>Durante la conferenza stampa in fiera</w:t>
      </w:r>
      <w:r w:rsidR="004B38D2" w:rsidRPr="006A3870">
        <w:rPr>
          <w:rFonts w:cs="Calibri"/>
          <w:lang w:val="it-IT"/>
        </w:rPr>
        <w:t xml:space="preserve">, TOMRA ha </w:t>
      </w:r>
      <w:r w:rsidR="000A423A" w:rsidRPr="006A3870">
        <w:rPr>
          <w:rFonts w:cs="Calibri"/>
          <w:lang w:val="it-IT"/>
        </w:rPr>
        <w:t xml:space="preserve">presentato una fotografia dello stato attuale </w:t>
      </w:r>
      <w:r w:rsidR="004B38D2" w:rsidRPr="006A3870">
        <w:rPr>
          <w:rFonts w:cs="Calibri"/>
          <w:lang w:val="it-IT"/>
        </w:rPr>
        <w:t xml:space="preserve">del settore del riciclo, assieme agli ultimi quadri normativi europei, </w:t>
      </w:r>
      <w:r w:rsidR="000A423A" w:rsidRPr="006A3870">
        <w:rPr>
          <w:rFonts w:cs="Calibri"/>
          <w:lang w:val="it-IT"/>
        </w:rPr>
        <w:t>per poi focalizzarsi sul</w:t>
      </w:r>
      <w:r w:rsidR="004B38D2" w:rsidRPr="006A3870">
        <w:rPr>
          <w:rFonts w:cs="Calibri"/>
          <w:lang w:val="it-IT"/>
        </w:rPr>
        <w:t xml:space="preserve">le ultime tecnologie TOMRA per il recupero di metalli </w:t>
      </w:r>
      <w:r w:rsidR="00863B75" w:rsidRPr="006A3870">
        <w:rPr>
          <w:lang w:val="it-IT"/>
        </w:rPr>
        <w:t>(</w:t>
      </w:r>
      <w:r w:rsidR="006A3870">
        <w:rPr>
          <w:rFonts w:eastAsia="Times New Roman"/>
          <w:lang w:val="it-IT"/>
        </w:rPr>
        <w:t xml:space="preserve">X-TRACT®), </w:t>
      </w:r>
      <w:proofErr w:type="gramStart"/>
      <w:r w:rsidR="00863B75" w:rsidRPr="006A3870">
        <w:rPr>
          <w:lang w:val="it-IT"/>
        </w:rPr>
        <w:t>plastica</w:t>
      </w:r>
      <w:proofErr w:type="gramEnd"/>
      <w:r w:rsidR="00863B75" w:rsidRPr="006A3870">
        <w:rPr>
          <w:lang w:val="it-IT"/>
        </w:rPr>
        <w:t xml:space="preserve"> (INNOSORT™ FLAKE) e legno (AUTOSORT® + GAIN).</w:t>
      </w:r>
    </w:p>
    <w:p w14:paraId="12DD29AC" w14:textId="345756CF" w:rsidR="004B38D2" w:rsidRPr="006A3870" w:rsidRDefault="004B38D2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In particolare, Fabrizio </w:t>
      </w:r>
      <w:proofErr w:type="spellStart"/>
      <w:r w:rsidRPr="006A3870">
        <w:rPr>
          <w:rFonts w:cs="Calibri"/>
          <w:lang w:val="it-IT"/>
        </w:rPr>
        <w:t>Gasparin</w:t>
      </w:r>
      <w:proofErr w:type="spellEnd"/>
      <w:r w:rsidRPr="006A3870">
        <w:rPr>
          <w:rFonts w:cs="Calibri"/>
          <w:lang w:val="it-IT"/>
        </w:rPr>
        <w:t xml:space="preserve"> - responsabile commerciale di TOMRA </w:t>
      </w:r>
      <w:proofErr w:type="spellStart"/>
      <w:r w:rsidRPr="006A3870">
        <w:rPr>
          <w:rFonts w:cs="Calibri"/>
          <w:lang w:val="it-IT"/>
        </w:rPr>
        <w:t>Recycling</w:t>
      </w:r>
      <w:proofErr w:type="spellEnd"/>
      <w:r w:rsidRPr="006A3870">
        <w:rPr>
          <w:rFonts w:cs="Calibri"/>
          <w:lang w:val="it-IT"/>
        </w:rPr>
        <w:t xml:space="preserve"> </w:t>
      </w:r>
      <w:proofErr w:type="spellStart"/>
      <w:r w:rsidRPr="006A3870">
        <w:rPr>
          <w:rFonts w:cs="Calibri"/>
          <w:lang w:val="it-IT"/>
        </w:rPr>
        <w:t>Sorting</w:t>
      </w:r>
      <w:proofErr w:type="spellEnd"/>
      <w:r w:rsidRPr="006A3870">
        <w:rPr>
          <w:rFonts w:cs="Calibri"/>
          <w:lang w:val="it-IT"/>
        </w:rPr>
        <w:t xml:space="preserve"> per l’Italia - ha illustrato il sistema olistico delle risorse di TOMRA, la risposta dell’azienda alle sfide di questo particolare momento storico, caratterizzato da risorse in rapida estinzione, emergenza climatica e interruzioni della catena di approvvigionamento dovute alla guerra. </w:t>
      </w:r>
    </w:p>
    <w:p w14:paraId="5E70197E" w14:textId="3A318E78" w:rsidR="004B38D2" w:rsidRPr="006A3870" w:rsidRDefault="004B38D2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I sistemi olistici delle risorse di TOMRA sono una combinazione ottimizzata delle migliori pratiche per la raccolta, la selezione e </w:t>
      </w:r>
      <w:r w:rsidR="006A3870">
        <w:rPr>
          <w:rFonts w:cs="Calibri"/>
          <w:lang w:val="it-IT"/>
        </w:rPr>
        <w:t xml:space="preserve">il riciclo dei rifiuti. </w:t>
      </w:r>
      <w:proofErr w:type="gramStart"/>
      <w:r w:rsidR="006A3870">
        <w:rPr>
          <w:rFonts w:cs="Calibri"/>
          <w:lang w:val="it-IT"/>
        </w:rPr>
        <w:t>Risulta</w:t>
      </w:r>
      <w:proofErr w:type="gramEnd"/>
      <w:r w:rsidR="006A3870">
        <w:rPr>
          <w:rFonts w:cs="Calibri"/>
          <w:lang w:val="it-IT"/>
        </w:rPr>
        <w:t xml:space="preserve"> </w:t>
      </w:r>
      <w:r w:rsidRPr="006A3870">
        <w:rPr>
          <w:rFonts w:cs="Calibri"/>
          <w:lang w:val="it-IT"/>
        </w:rPr>
        <w:t xml:space="preserve">infatti chiaro, come confermato da un’indagine di </w:t>
      </w:r>
      <w:proofErr w:type="spellStart"/>
      <w:r w:rsidRPr="006A3870">
        <w:rPr>
          <w:rFonts w:cs="Calibri"/>
          <w:lang w:val="it-IT"/>
        </w:rPr>
        <w:t>Eunomia</w:t>
      </w:r>
      <w:proofErr w:type="spellEnd"/>
      <w:r w:rsidRPr="006A3870">
        <w:rPr>
          <w:rFonts w:cs="Calibri"/>
          <w:lang w:val="it-IT"/>
        </w:rPr>
        <w:t xml:space="preserve"> (società londinese indipendente di indagini ambientali), che i sistemi di restituzione del deposito cauzionale di bottiglie in </w:t>
      </w:r>
      <w:proofErr w:type="spellStart"/>
      <w:r w:rsidRPr="006A3870">
        <w:rPr>
          <w:rFonts w:cs="Calibri"/>
          <w:lang w:val="it-IT"/>
        </w:rPr>
        <w:t>Pet</w:t>
      </w:r>
      <w:proofErr w:type="spellEnd"/>
      <w:r w:rsidRPr="006A3870">
        <w:rPr>
          <w:rFonts w:cs="Calibri"/>
          <w:lang w:val="it-IT"/>
        </w:rPr>
        <w:t xml:space="preserve"> e lattine in metallo - che forniscono un tasso di restituzione superiore al 90% (ben il 98% in Germania) - dovrebbero avere un ruolo fondamentale in qualsiasi sistema di gestione dei rifiuti. Del loro </w:t>
      </w:r>
      <w:r w:rsidR="000A423A" w:rsidRPr="006A3870">
        <w:rPr>
          <w:rFonts w:cs="Calibri"/>
          <w:lang w:val="it-IT"/>
        </w:rPr>
        <w:t xml:space="preserve">contributo </w:t>
      </w:r>
      <w:r w:rsidRPr="006A3870">
        <w:rPr>
          <w:rFonts w:cs="Calibri"/>
          <w:lang w:val="it-IT"/>
        </w:rPr>
        <w:t xml:space="preserve">ha parlato in maniera approfondita Filippo </w:t>
      </w:r>
      <w:proofErr w:type="spellStart"/>
      <w:r w:rsidRPr="006A3870">
        <w:rPr>
          <w:rFonts w:cs="Calibri"/>
          <w:lang w:val="it-IT"/>
        </w:rPr>
        <w:t>Montalbetti</w:t>
      </w:r>
      <w:proofErr w:type="spellEnd"/>
      <w:r w:rsidRPr="006A3870">
        <w:rPr>
          <w:rFonts w:cs="Calibri"/>
          <w:lang w:val="it-IT"/>
        </w:rPr>
        <w:t>, Vicepresidente ufficio rapporti governativi di TOMRA per l’Europa centrale</w:t>
      </w:r>
      <w:r w:rsidR="00484BAB" w:rsidRPr="006A3870">
        <w:rPr>
          <w:rFonts w:cs="Calibri"/>
          <w:lang w:val="it-IT"/>
        </w:rPr>
        <w:t>.</w:t>
      </w:r>
    </w:p>
    <w:p w14:paraId="0D8ED4BD" w14:textId="77777777" w:rsidR="004B38D2" w:rsidRPr="006A3870" w:rsidRDefault="004B38D2" w:rsidP="00834649">
      <w:pPr>
        <w:pStyle w:val="Nessunaspaziatura"/>
        <w:spacing w:after="300" w:line="276" w:lineRule="auto"/>
        <w:rPr>
          <w:rFonts w:cs="Calibri"/>
          <w:b/>
          <w:lang w:val="it-IT"/>
        </w:rPr>
      </w:pPr>
      <w:r w:rsidRPr="006A3870">
        <w:rPr>
          <w:rFonts w:cs="Calibri"/>
          <w:b/>
          <w:lang w:val="it-IT"/>
        </w:rPr>
        <w:t xml:space="preserve">Per non perdere preziose risorse, servono investimenti in infrastrutture e </w:t>
      </w:r>
      <w:proofErr w:type="gramStart"/>
      <w:r w:rsidRPr="006A3870">
        <w:rPr>
          <w:rFonts w:cs="Calibri"/>
          <w:b/>
          <w:lang w:val="it-IT"/>
        </w:rPr>
        <w:t>tecnologia</w:t>
      </w:r>
      <w:proofErr w:type="gramEnd"/>
    </w:p>
    <w:p w14:paraId="61EFB80C" w14:textId="57BCBA80" w:rsidR="00834649" w:rsidRPr="006A3870" w:rsidRDefault="004B38D2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Oltre a questi sistemi, per ottenere la completa circolarità delle risorse e raggiungere gli obiettivi di riciclo europei, </w:t>
      </w:r>
      <w:proofErr w:type="gramStart"/>
      <w:r w:rsidRPr="006A3870">
        <w:rPr>
          <w:rFonts w:cs="Calibri"/>
          <w:lang w:val="it-IT"/>
        </w:rPr>
        <w:t>servono</w:t>
      </w:r>
      <w:proofErr w:type="gramEnd"/>
      <w:r w:rsidRPr="006A3870">
        <w:rPr>
          <w:rFonts w:cs="Calibri"/>
          <w:lang w:val="it-IT"/>
        </w:rPr>
        <w:t xml:space="preserve"> anche investimenti significativi nelle infrastrutture e in tecnologia. </w:t>
      </w:r>
      <w:proofErr w:type="gramStart"/>
      <w:r w:rsidRPr="006A3870">
        <w:rPr>
          <w:rFonts w:cs="Calibri"/>
          <w:lang w:val="it-IT"/>
        </w:rPr>
        <w:t xml:space="preserve">Fabrizio </w:t>
      </w:r>
      <w:proofErr w:type="spellStart"/>
      <w:r w:rsidRPr="006A3870">
        <w:rPr>
          <w:rFonts w:cs="Calibri"/>
          <w:lang w:val="it-IT"/>
        </w:rPr>
        <w:t>Gasparin</w:t>
      </w:r>
      <w:proofErr w:type="spellEnd"/>
      <w:r w:rsidRPr="006A3870">
        <w:rPr>
          <w:rFonts w:cs="Calibri"/>
          <w:lang w:val="it-IT"/>
        </w:rPr>
        <w:t xml:space="preserve"> ha spiegato: “TOMRA ha una tecnologia in grado di massimizzare i tassi di raccolta e recupero dei materiali</w:t>
      </w:r>
      <w:r w:rsidR="000A423A" w:rsidRPr="006A3870">
        <w:rPr>
          <w:rFonts w:cs="Calibri"/>
          <w:lang w:val="it-IT"/>
        </w:rPr>
        <w:t>, m</w:t>
      </w:r>
      <w:r w:rsidRPr="006A3870">
        <w:rPr>
          <w:rFonts w:cs="Calibri"/>
          <w:lang w:val="it-IT"/>
        </w:rPr>
        <w:t xml:space="preserve">a prima di riciclare dobbiamo raccogliere il più possibile, </w:t>
      </w:r>
      <w:r w:rsidR="000A423A" w:rsidRPr="006A3870">
        <w:rPr>
          <w:rFonts w:cs="Calibri"/>
          <w:lang w:val="it-IT"/>
        </w:rPr>
        <w:t xml:space="preserve">e </w:t>
      </w:r>
      <w:r w:rsidRPr="006A3870">
        <w:rPr>
          <w:rFonts w:cs="Calibri"/>
          <w:lang w:val="it-IT"/>
        </w:rPr>
        <w:t>non so</w:t>
      </w:r>
      <w:r w:rsidR="000A423A" w:rsidRPr="006A3870">
        <w:rPr>
          <w:rFonts w:cs="Calibri"/>
          <w:lang w:val="it-IT"/>
        </w:rPr>
        <w:t>ltanto</w:t>
      </w:r>
      <w:r w:rsidRPr="006A3870">
        <w:rPr>
          <w:rFonts w:cs="Calibri"/>
          <w:lang w:val="it-IT"/>
        </w:rPr>
        <w:t xml:space="preserve"> tramite i sistemi tradizionali</w:t>
      </w:r>
      <w:proofErr w:type="gramEnd"/>
      <w:r w:rsidRPr="006A3870">
        <w:rPr>
          <w:rFonts w:cs="Calibri"/>
          <w:lang w:val="it-IT"/>
        </w:rPr>
        <w:t>. Quello che non deve più capitare è perdere risorse preziose</w:t>
      </w:r>
      <w:r w:rsidRPr="006A3870">
        <w:rPr>
          <w:rFonts w:asciiTheme="minorHAnsi" w:hAnsiTheme="minorHAnsi" w:cstheme="minorHAnsi"/>
          <w:lang w:val="it-IT" w:eastAsia="es-ES_tradnl"/>
        </w:rPr>
        <w:t xml:space="preserve"> </w:t>
      </w:r>
      <w:r w:rsidRPr="006A3870">
        <w:rPr>
          <w:rFonts w:cs="Calibri"/>
          <w:lang w:val="it-IT"/>
        </w:rPr>
        <w:t>nell’inceneritore o in discarica</w:t>
      </w:r>
      <w:r w:rsidR="000A423A" w:rsidRPr="006A3870">
        <w:rPr>
          <w:rFonts w:cs="Calibri"/>
          <w:lang w:val="it-IT"/>
        </w:rPr>
        <w:t>: q</w:t>
      </w:r>
      <w:r w:rsidRPr="006A3870">
        <w:rPr>
          <w:rFonts w:cs="Calibri"/>
          <w:lang w:val="it-IT"/>
        </w:rPr>
        <w:t xml:space="preserve">uesto materiale va recuperato, e grazie alle macchine TOMRA </w:t>
      </w:r>
      <w:proofErr w:type="gramStart"/>
      <w:r w:rsidRPr="006A3870">
        <w:rPr>
          <w:rFonts w:cs="Calibri"/>
          <w:lang w:val="it-IT"/>
        </w:rPr>
        <w:t>è</w:t>
      </w:r>
      <w:proofErr w:type="gramEnd"/>
      <w:r w:rsidRPr="006A3870">
        <w:rPr>
          <w:rFonts w:cs="Calibri"/>
          <w:lang w:val="it-IT"/>
        </w:rPr>
        <w:t xml:space="preserve"> possibile farlo, come dimostrato in numerosi impianti nel mondo.”</w:t>
      </w:r>
    </w:p>
    <w:p w14:paraId="2FBE31D2" w14:textId="3C145359" w:rsidR="004B38D2" w:rsidRPr="006A3870" w:rsidRDefault="004B38D2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I materiali devono quindi essere mantenuti in uso, chiudendo il </w:t>
      </w:r>
      <w:r w:rsidR="000A423A" w:rsidRPr="006A3870">
        <w:rPr>
          <w:rFonts w:cs="Calibri"/>
          <w:lang w:val="it-IT"/>
        </w:rPr>
        <w:t>cerchio, p</w:t>
      </w:r>
      <w:r w:rsidRPr="006A3870">
        <w:rPr>
          <w:rFonts w:cs="Calibri"/>
          <w:lang w:val="it-IT"/>
        </w:rPr>
        <w:t>artendo da una raccolta e da una gestione dei rifiuti ottimizzata</w:t>
      </w:r>
      <w:r w:rsidR="000A423A" w:rsidRPr="006A3870">
        <w:rPr>
          <w:rFonts w:cs="Calibri"/>
          <w:lang w:val="it-IT"/>
        </w:rPr>
        <w:t>,</w:t>
      </w:r>
      <w:r w:rsidRPr="006A3870">
        <w:rPr>
          <w:rFonts w:cs="Calibri"/>
          <w:lang w:val="it-IT"/>
        </w:rPr>
        <w:t xml:space="preserve"> per proseguire con una selezione accurata e </w:t>
      </w:r>
      <w:proofErr w:type="gramStart"/>
      <w:r w:rsidRPr="006A3870">
        <w:rPr>
          <w:rFonts w:cs="Calibri"/>
          <w:lang w:val="it-IT"/>
        </w:rPr>
        <w:t>sofisticata</w:t>
      </w:r>
      <w:proofErr w:type="gramEnd"/>
      <w:r w:rsidRPr="006A3870">
        <w:rPr>
          <w:rFonts w:cs="Calibri"/>
          <w:lang w:val="it-IT"/>
        </w:rPr>
        <w:t xml:space="preserve">, </w:t>
      </w:r>
      <w:r w:rsidR="000A423A" w:rsidRPr="006A3870">
        <w:rPr>
          <w:rFonts w:cs="Calibri"/>
          <w:lang w:val="it-IT"/>
        </w:rPr>
        <w:t xml:space="preserve">così da </w:t>
      </w:r>
      <w:r w:rsidRPr="006A3870">
        <w:rPr>
          <w:rFonts w:cs="Calibri"/>
          <w:lang w:val="it-IT"/>
        </w:rPr>
        <w:t xml:space="preserve">non perdere nulla.  </w:t>
      </w:r>
      <w:r w:rsidR="000A423A" w:rsidRPr="006A3870">
        <w:rPr>
          <w:rFonts w:cs="Calibri"/>
          <w:lang w:val="it-IT"/>
        </w:rPr>
        <w:t>Tutto questo</w:t>
      </w:r>
      <w:r w:rsidRPr="006A3870">
        <w:rPr>
          <w:rFonts w:cs="Calibri"/>
          <w:lang w:val="it-IT"/>
        </w:rPr>
        <w:t xml:space="preserve"> in </w:t>
      </w:r>
      <w:r w:rsidR="000A423A" w:rsidRPr="006A3870">
        <w:rPr>
          <w:rFonts w:cs="Calibri"/>
          <w:lang w:val="it-IT"/>
        </w:rPr>
        <w:t xml:space="preserve">coordinamento con </w:t>
      </w:r>
      <w:r w:rsidRPr="006A3870">
        <w:rPr>
          <w:rFonts w:cs="Calibri"/>
          <w:lang w:val="it-IT"/>
        </w:rPr>
        <w:t xml:space="preserve">i nuovi quadri </w:t>
      </w:r>
      <w:proofErr w:type="gramStart"/>
      <w:r w:rsidRPr="006A3870">
        <w:rPr>
          <w:rFonts w:cs="Calibri"/>
          <w:lang w:val="it-IT"/>
        </w:rPr>
        <w:t xml:space="preserve">di </w:t>
      </w:r>
      <w:proofErr w:type="gramEnd"/>
      <w:r w:rsidRPr="006A3870">
        <w:rPr>
          <w:rFonts w:cs="Calibri"/>
          <w:lang w:val="it-IT"/>
        </w:rPr>
        <w:t xml:space="preserve">intervento europei per sostenere l’auspicata e necessaria transizione ecologica. </w:t>
      </w:r>
    </w:p>
    <w:p w14:paraId="2E8A0F2B" w14:textId="06682D36" w:rsidR="004B38D2" w:rsidRPr="006A3870" w:rsidRDefault="004B38D2" w:rsidP="00834649">
      <w:pPr>
        <w:pStyle w:val="Nessunaspaziatura"/>
        <w:spacing w:after="300" w:line="276" w:lineRule="auto"/>
        <w:rPr>
          <w:rFonts w:cs="Calibri"/>
          <w:b/>
          <w:lang w:val="it-IT"/>
        </w:rPr>
      </w:pPr>
      <w:r w:rsidRPr="006A3870">
        <w:rPr>
          <w:rFonts w:cs="Calibri"/>
          <w:b/>
          <w:lang w:val="it-IT"/>
        </w:rPr>
        <w:t xml:space="preserve">Soluzioni per la plastica, ma anche per metalli e legno </w:t>
      </w:r>
    </w:p>
    <w:p w14:paraId="13F7AC6D" w14:textId="67B36778" w:rsidR="00192376" w:rsidRPr="006A3870" w:rsidRDefault="004B38D2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lastRenderedPageBreak/>
        <w:t xml:space="preserve">In uno scenario mondiale in cui l’approvvigionamento delle materie prime è un problema e i prezzi sono alle stelle, la domanda crescente si potrà soddisfare solo grazie al riciclo. </w:t>
      </w:r>
      <w:r w:rsidR="0002345C" w:rsidRPr="006A3870">
        <w:rPr>
          <w:rFonts w:cs="Calibri"/>
          <w:lang w:val="it-IT"/>
        </w:rPr>
        <w:t xml:space="preserve">Durante la conferenza stampa di </w:t>
      </w:r>
      <w:proofErr w:type="spellStart"/>
      <w:r w:rsidR="0002345C" w:rsidRPr="006A3870">
        <w:rPr>
          <w:rFonts w:cs="Calibri"/>
          <w:lang w:val="it-IT"/>
        </w:rPr>
        <w:t>Ecomondo</w:t>
      </w:r>
      <w:proofErr w:type="spellEnd"/>
      <w:r w:rsidR="0002345C" w:rsidRPr="006A3870">
        <w:rPr>
          <w:rFonts w:cs="Calibri"/>
          <w:lang w:val="it-IT"/>
        </w:rPr>
        <w:t xml:space="preserve">, Fabrizio </w:t>
      </w:r>
      <w:proofErr w:type="spellStart"/>
      <w:r w:rsidR="0002345C" w:rsidRPr="006A3870">
        <w:rPr>
          <w:rFonts w:cs="Calibri"/>
          <w:lang w:val="it-IT"/>
        </w:rPr>
        <w:t>Gasparin</w:t>
      </w:r>
      <w:proofErr w:type="spellEnd"/>
      <w:r w:rsidR="0002345C" w:rsidRPr="006A3870">
        <w:rPr>
          <w:rFonts w:cs="Calibri"/>
          <w:lang w:val="it-IT"/>
        </w:rPr>
        <w:t xml:space="preserve"> ha passato in rassegna le sfide del mercato e le soluzioni offerte da TOMRA. </w:t>
      </w:r>
    </w:p>
    <w:p w14:paraId="56E90013" w14:textId="72CE53A6" w:rsidR="00192376" w:rsidRPr="006A3870" w:rsidRDefault="00192376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La prima, lanciata lo scorso maggio, è l'ultima generazione della rinomata X-TRACT™, che offre una potente selezione di precisione a raggi-X dell'alluminio dai metalli pesanti. L'unità garantisce una velocità e un'accuratezza uniche nel separare gli oggetti a bassa densità da quelli ad alta </w:t>
      </w:r>
      <w:proofErr w:type="gramStart"/>
      <w:r w:rsidRPr="006A3870">
        <w:rPr>
          <w:rFonts w:cs="Calibri"/>
          <w:lang w:val="it-IT"/>
        </w:rPr>
        <w:t>densità</w:t>
      </w:r>
      <w:proofErr w:type="gramEnd"/>
      <w:r w:rsidRPr="006A3870">
        <w:rPr>
          <w:rFonts w:cs="Calibri"/>
          <w:lang w:val="it-IT"/>
        </w:rPr>
        <w:t xml:space="preserve"> da flussi di materiali complessi. Le unità sono già al lavoro e si stanno dimostrando preziose presso </w:t>
      </w:r>
      <w:proofErr w:type="spellStart"/>
      <w:r w:rsidRPr="006A3870">
        <w:rPr>
          <w:rFonts w:cs="Calibri"/>
          <w:lang w:val="it-IT"/>
        </w:rPr>
        <w:t>Alutrade</w:t>
      </w:r>
      <w:proofErr w:type="spellEnd"/>
      <w:r w:rsidRPr="006A3870">
        <w:rPr>
          <w:rFonts w:cs="Calibri"/>
          <w:lang w:val="it-IT"/>
        </w:rPr>
        <w:t>, la più grande azienda indipendente del Regno Unito che si occupa di riciclo ed estrusione dell'alluminio</w:t>
      </w:r>
      <w:r w:rsidR="000A423A" w:rsidRPr="006A3870">
        <w:rPr>
          <w:rFonts w:cs="Calibri"/>
          <w:lang w:val="it-IT"/>
        </w:rPr>
        <w:t xml:space="preserve">: </w:t>
      </w:r>
      <w:proofErr w:type="gramStart"/>
      <w:r w:rsidR="000A423A" w:rsidRPr="006A3870">
        <w:rPr>
          <w:rFonts w:cs="Calibri"/>
          <w:lang w:val="it-IT"/>
        </w:rPr>
        <w:t>questa</w:t>
      </w:r>
      <w:proofErr w:type="gramEnd"/>
      <w:r w:rsidR="000A423A" w:rsidRPr="006A3870">
        <w:rPr>
          <w:rFonts w:cs="Calibri"/>
          <w:lang w:val="it-IT"/>
        </w:rPr>
        <w:t xml:space="preserve"> </w:t>
      </w:r>
      <w:r w:rsidRPr="006A3870">
        <w:rPr>
          <w:rFonts w:cs="Calibri"/>
          <w:lang w:val="it-IT"/>
        </w:rPr>
        <w:t>azienda è stata la prima al mondo a installare la sofisticata selezionatrice a raggi X di TOMRA, che le ha permesso di ottenere alluminio puro al 99% da utilizzare nella produzione di alluminio secondario.</w:t>
      </w:r>
    </w:p>
    <w:p w14:paraId="43B4CC97" w14:textId="169375E1" w:rsidR="00192376" w:rsidRPr="006A3870" w:rsidRDefault="00192376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La tecnologia a raggi X </w:t>
      </w:r>
      <w:r w:rsidR="00863B75" w:rsidRPr="006A3870">
        <w:rPr>
          <w:rFonts w:cs="Calibri"/>
          <w:lang w:val="it-IT"/>
        </w:rPr>
        <w:t xml:space="preserve">di TOMRA </w:t>
      </w:r>
      <w:r w:rsidRPr="006A3870">
        <w:rPr>
          <w:rFonts w:cs="Calibri"/>
          <w:lang w:val="it-IT"/>
        </w:rPr>
        <w:t xml:space="preserve">è versatile e può recuperare i metalli pesanti da Zorba, separare l'alluminio dai metalli pesanti e </w:t>
      </w:r>
      <w:r w:rsidR="000A423A" w:rsidRPr="006A3870">
        <w:rPr>
          <w:rFonts w:cs="Calibri"/>
          <w:lang w:val="it-IT"/>
        </w:rPr>
        <w:t xml:space="preserve">identificare </w:t>
      </w:r>
      <w:r w:rsidRPr="006A3870">
        <w:rPr>
          <w:rFonts w:cs="Calibri"/>
          <w:lang w:val="it-IT"/>
        </w:rPr>
        <w:t xml:space="preserve">leghe di alluminio, magnesio e altri materiali. </w:t>
      </w:r>
      <w:r w:rsidR="000A423A" w:rsidRPr="006A3870">
        <w:rPr>
          <w:rFonts w:cs="Calibri"/>
          <w:lang w:val="it-IT"/>
        </w:rPr>
        <w:t>In questo modo</w:t>
      </w:r>
      <w:r w:rsidRPr="006A3870">
        <w:rPr>
          <w:rFonts w:cs="Calibri"/>
          <w:lang w:val="it-IT"/>
        </w:rPr>
        <w:t>, le frazioni che entrano nel forno sono molto più pure e favoriscono la creazione di prodotti secondari di alta qualità.</w:t>
      </w:r>
    </w:p>
    <w:p w14:paraId="0A19A815" w14:textId="5CD02CBF" w:rsidR="00192376" w:rsidRPr="006A3870" w:rsidRDefault="00192376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Lo scenario è simile nel segmento del legno, dove i riciclati di alta qualità sono un bene sempre più ambito. L'industria sta cercando di aumentare il contenuto di riciclato perché il materiale è limitato e i suoi prezzi sono più alti. "Possiamo utilizzare </w:t>
      </w:r>
      <w:r w:rsidR="00BB293C" w:rsidRPr="006A3870">
        <w:rPr>
          <w:rFonts w:cs="Calibri"/>
          <w:lang w:val="it-IT"/>
        </w:rPr>
        <w:t>il</w:t>
      </w:r>
      <w:r w:rsidRPr="006A3870">
        <w:rPr>
          <w:rFonts w:cs="Calibri"/>
          <w:lang w:val="it-IT"/>
        </w:rPr>
        <w:t xml:space="preserve"> legno di scarto per un </w:t>
      </w:r>
      <w:proofErr w:type="gramStart"/>
      <w:r w:rsidRPr="006A3870">
        <w:rPr>
          <w:rFonts w:cs="Calibri"/>
          <w:lang w:val="it-IT"/>
        </w:rPr>
        <w:t>ulteriore</w:t>
      </w:r>
      <w:proofErr w:type="gramEnd"/>
      <w:r w:rsidRPr="006A3870">
        <w:rPr>
          <w:rFonts w:cs="Calibri"/>
          <w:lang w:val="it-IT"/>
        </w:rPr>
        <w:t xml:space="preserve"> riciclo</w:t>
      </w:r>
      <w:r w:rsidR="00BB293C" w:rsidRPr="006A3870">
        <w:rPr>
          <w:rFonts w:cs="Calibri"/>
          <w:lang w:val="it-IT"/>
        </w:rPr>
        <w:t xml:space="preserve">. </w:t>
      </w:r>
      <w:proofErr w:type="gramStart"/>
      <w:r w:rsidR="00BB293C" w:rsidRPr="006A3870">
        <w:rPr>
          <w:rFonts w:cs="Calibri"/>
          <w:lang w:val="it-IT"/>
        </w:rPr>
        <w:t>Ma, per fare in modo</w:t>
      </w:r>
      <w:r w:rsidRPr="006A3870">
        <w:rPr>
          <w:rFonts w:cs="Calibri"/>
          <w:lang w:val="it-IT"/>
        </w:rPr>
        <w:t xml:space="preserve"> </w:t>
      </w:r>
      <w:r w:rsidR="00BB293C" w:rsidRPr="006A3870">
        <w:rPr>
          <w:rFonts w:cs="Calibri"/>
          <w:lang w:val="it-IT"/>
        </w:rPr>
        <w:t>che l’industria lo possa riutilizzare come materiale simile al legno vergine</w:t>
      </w:r>
      <w:r w:rsidRPr="006A3870">
        <w:rPr>
          <w:rFonts w:cs="Calibri"/>
          <w:lang w:val="it-IT"/>
        </w:rPr>
        <w:t xml:space="preserve">, sono necessari </w:t>
      </w:r>
      <w:r w:rsidR="00BB293C" w:rsidRPr="006A3870">
        <w:rPr>
          <w:rFonts w:cs="Calibri"/>
          <w:lang w:val="it-IT"/>
        </w:rPr>
        <w:t>processi di pulizia e selezione</w:t>
      </w:r>
      <w:r w:rsidRPr="006A3870">
        <w:rPr>
          <w:rFonts w:cs="Calibri"/>
          <w:lang w:val="it-IT"/>
        </w:rPr>
        <w:t xml:space="preserve">", ha affermato </w:t>
      </w:r>
      <w:proofErr w:type="spellStart"/>
      <w:r w:rsidRPr="006A3870">
        <w:rPr>
          <w:rFonts w:cs="Calibri"/>
          <w:lang w:val="it-IT"/>
        </w:rPr>
        <w:t>Gasparin</w:t>
      </w:r>
      <w:proofErr w:type="spellEnd"/>
      <w:proofErr w:type="gramEnd"/>
      <w:r w:rsidRPr="006A3870">
        <w:rPr>
          <w:rFonts w:cs="Calibri"/>
          <w:lang w:val="it-IT"/>
        </w:rPr>
        <w:t xml:space="preserve">. </w:t>
      </w:r>
    </w:p>
    <w:p w14:paraId="1551DE56" w14:textId="420D95BF" w:rsidR="00192376" w:rsidRPr="006A3870" w:rsidRDefault="00192376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 xml:space="preserve">La soluzione TOMRA per la selezione del legno </w:t>
      </w:r>
      <w:r w:rsidR="00BB293C" w:rsidRPr="006A3870">
        <w:rPr>
          <w:rFonts w:cs="Calibri"/>
          <w:lang w:val="it-IT"/>
        </w:rPr>
        <w:t xml:space="preserve">abbina </w:t>
      </w:r>
      <w:r w:rsidR="00863B75" w:rsidRPr="006A3870">
        <w:rPr>
          <w:lang w:val="it-IT"/>
        </w:rPr>
        <w:t xml:space="preserve">X-TRACT® </w:t>
      </w:r>
      <w:r w:rsidR="00BB293C" w:rsidRPr="006A3870">
        <w:rPr>
          <w:rFonts w:cs="Calibri"/>
          <w:lang w:val="it-IT"/>
        </w:rPr>
        <w:t xml:space="preserve">per la preselezione </w:t>
      </w:r>
      <w:r w:rsidR="00EB216C" w:rsidRPr="006A3870">
        <w:rPr>
          <w:rFonts w:cs="Calibri"/>
          <w:lang w:val="it-IT"/>
        </w:rPr>
        <w:t xml:space="preserve">e la rimozione del materiale inerte </w:t>
      </w:r>
      <w:proofErr w:type="gramStart"/>
      <w:r w:rsidR="00BB293C" w:rsidRPr="006A3870">
        <w:rPr>
          <w:rFonts w:cs="Calibri"/>
          <w:lang w:val="it-IT"/>
        </w:rPr>
        <w:t>a</w:t>
      </w:r>
      <w:proofErr w:type="gramEnd"/>
      <w:r w:rsidR="00BB293C" w:rsidRPr="006A3870">
        <w:rPr>
          <w:rFonts w:cs="Calibri"/>
          <w:lang w:val="it-IT"/>
        </w:rPr>
        <w:t xml:space="preserve"> AUTOSORT® + </w:t>
      </w:r>
      <w:r w:rsidRPr="006A3870">
        <w:rPr>
          <w:rFonts w:cs="Calibri"/>
          <w:lang w:val="it-IT"/>
        </w:rPr>
        <w:t>GAIN</w:t>
      </w:r>
      <w:r w:rsidR="00BB293C" w:rsidRPr="006A3870">
        <w:rPr>
          <w:rFonts w:cs="Calibri"/>
          <w:lang w:val="it-IT"/>
        </w:rPr>
        <w:t>,</w:t>
      </w:r>
      <w:r w:rsidRPr="006A3870">
        <w:rPr>
          <w:rFonts w:cs="Calibri"/>
          <w:lang w:val="it-IT"/>
        </w:rPr>
        <w:t xml:space="preserve"> u</w:t>
      </w:r>
      <w:r w:rsidR="000A423A" w:rsidRPr="006A3870">
        <w:rPr>
          <w:rFonts w:cs="Calibri"/>
          <w:lang w:val="it-IT"/>
        </w:rPr>
        <w:t xml:space="preserve">na tecnologia </w:t>
      </w:r>
      <w:r w:rsidRPr="006A3870">
        <w:rPr>
          <w:rFonts w:cs="Calibri"/>
          <w:lang w:val="it-IT"/>
        </w:rPr>
        <w:t>basat</w:t>
      </w:r>
      <w:r w:rsidR="000A423A" w:rsidRPr="006A3870">
        <w:rPr>
          <w:rFonts w:cs="Calibri"/>
          <w:lang w:val="it-IT"/>
        </w:rPr>
        <w:t>a</w:t>
      </w:r>
      <w:r w:rsidRPr="006A3870">
        <w:rPr>
          <w:rFonts w:cs="Calibri"/>
          <w:lang w:val="it-IT"/>
        </w:rPr>
        <w:t xml:space="preserve"> sul </w:t>
      </w:r>
      <w:proofErr w:type="spellStart"/>
      <w:r w:rsidRPr="006A3870">
        <w:rPr>
          <w:rFonts w:cs="Calibri"/>
          <w:i/>
          <w:lang w:val="it-IT"/>
        </w:rPr>
        <w:t>deep</w:t>
      </w:r>
      <w:proofErr w:type="spellEnd"/>
      <w:r w:rsidRPr="006A3870">
        <w:rPr>
          <w:rFonts w:cs="Calibri"/>
          <w:i/>
          <w:lang w:val="it-IT"/>
        </w:rPr>
        <w:t xml:space="preserve"> </w:t>
      </w:r>
      <w:proofErr w:type="spellStart"/>
      <w:r w:rsidRPr="006A3870">
        <w:rPr>
          <w:rFonts w:cs="Calibri"/>
          <w:i/>
          <w:lang w:val="it-IT"/>
        </w:rPr>
        <w:t>learning</w:t>
      </w:r>
      <w:proofErr w:type="spellEnd"/>
      <w:r w:rsidRPr="006A3870">
        <w:rPr>
          <w:rFonts w:cs="Calibri"/>
          <w:lang w:val="it-IT"/>
        </w:rPr>
        <w:t xml:space="preserve"> che rileva, analizza e separa il legno in base al tipo, che si tratti di legno naturale, truciolato, </w:t>
      </w:r>
      <w:r w:rsidR="0002345C" w:rsidRPr="006A3870">
        <w:rPr>
          <w:rFonts w:cs="Calibri"/>
          <w:lang w:val="it-IT"/>
        </w:rPr>
        <w:t>pannelli</w:t>
      </w:r>
      <w:r w:rsidRPr="006A3870">
        <w:rPr>
          <w:rFonts w:cs="Calibri"/>
          <w:lang w:val="it-IT"/>
        </w:rPr>
        <w:t xml:space="preserve">, MDF o compensato. Una volta identificate tutte queste frazioni, il legno non lavorato e </w:t>
      </w:r>
      <w:proofErr w:type="gramStart"/>
      <w:r w:rsidRPr="006A3870">
        <w:rPr>
          <w:rFonts w:cs="Calibri"/>
          <w:lang w:val="it-IT"/>
        </w:rPr>
        <w:t>l'</w:t>
      </w:r>
      <w:proofErr w:type="gramEnd"/>
      <w:r w:rsidRPr="006A3870">
        <w:rPr>
          <w:rFonts w:cs="Calibri"/>
          <w:lang w:val="it-IT"/>
        </w:rPr>
        <w:t>MDF possono essere riutilizzati dall'industria a un prezzo competitivo e con la qualità richiesta dal mercato, migliorando la loro sostenibilità e proteggendo il pianeta con un risparmio di emissioni di CO</w:t>
      </w:r>
      <w:r w:rsidRPr="006A3870">
        <w:rPr>
          <w:rFonts w:cs="Calibri"/>
          <w:sz w:val="16"/>
          <w:szCs w:val="16"/>
          <w:lang w:val="it-IT"/>
        </w:rPr>
        <w:t>2</w:t>
      </w:r>
      <w:r w:rsidRPr="006A3870">
        <w:rPr>
          <w:rFonts w:cs="Calibri"/>
          <w:lang w:val="it-IT"/>
        </w:rPr>
        <w:t>.</w:t>
      </w:r>
    </w:p>
    <w:p w14:paraId="48E884D9" w14:textId="2FF0388F" w:rsidR="00834649" w:rsidRPr="006A3870" w:rsidRDefault="00192376" w:rsidP="00834649">
      <w:pPr>
        <w:pStyle w:val="NormaleWeb"/>
        <w:spacing w:before="0" w:beforeAutospacing="0" w:after="300" w:afterAutospacing="0" w:line="276" w:lineRule="auto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3870">
        <w:rPr>
          <w:rFonts w:ascii="Calibri" w:eastAsia="Calibri" w:hAnsi="Calibri" w:cs="Calibri"/>
          <w:sz w:val="22"/>
          <w:szCs w:val="22"/>
          <w:lang w:val="it-IT" w:eastAsia="en-US"/>
        </w:rPr>
        <w:t xml:space="preserve">L'ultima selezionatrice citata da </w:t>
      </w:r>
      <w:proofErr w:type="spellStart"/>
      <w:r w:rsidRPr="006A3870">
        <w:rPr>
          <w:rFonts w:ascii="Calibri" w:eastAsia="Calibri" w:hAnsi="Calibri" w:cs="Calibri"/>
          <w:sz w:val="22"/>
          <w:szCs w:val="22"/>
          <w:lang w:val="it-IT" w:eastAsia="en-US"/>
        </w:rPr>
        <w:t>Gasparin</w:t>
      </w:r>
      <w:proofErr w:type="spellEnd"/>
      <w:r w:rsidRPr="006A3870">
        <w:rPr>
          <w:rFonts w:ascii="Calibri" w:eastAsia="Calibri" w:hAnsi="Calibri" w:cs="Calibri"/>
          <w:sz w:val="22"/>
          <w:szCs w:val="22"/>
          <w:lang w:val="it-IT" w:eastAsia="en-US"/>
        </w:rPr>
        <w:t xml:space="preserve"> è dedicata alla plastica, un materiale sempre più ricercato proprio per raggiungere il contenuto minimo di plastica riciclata</w:t>
      </w:r>
      <w:r w:rsidR="00EB216C" w:rsidRPr="006A3870">
        <w:rPr>
          <w:rFonts w:ascii="Calibri" w:eastAsia="Calibri" w:hAnsi="Calibri" w:cs="Calibri"/>
          <w:sz w:val="22"/>
          <w:szCs w:val="22"/>
          <w:lang w:val="it-IT" w:eastAsia="en-US"/>
        </w:rPr>
        <w:t xml:space="preserve"> negli imballaggi</w:t>
      </w:r>
      <w:r w:rsidRPr="006A3870">
        <w:rPr>
          <w:rFonts w:ascii="Calibri" w:eastAsia="Calibri" w:hAnsi="Calibri" w:cs="Calibri"/>
          <w:sz w:val="22"/>
          <w:szCs w:val="22"/>
          <w:lang w:val="it-IT" w:eastAsia="en-US"/>
        </w:rPr>
        <w:t xml:space="preserve"> imposto dalla normativa europea (</w:t>
      </w:r>
      <w:r w:rsidR="00BB293C" w:rsidRPr="006A3870">
        <w:rPr>
          <w:rFonts w:ascii="Calibri" w:eastAsia="Calibri" w:hAnsi="Calibri" w:cs="Calibri"/>
          <w:sz w:val="22"/>
          <w:szCs w:val="22"/>
          <w:lang w:val="it-IT" w:eastAsia="en-US"/>
        </w:rPr>
        <w:t>3</w:t>
      </w:r>
      <w:r w:rsidRPr="006A3870">
        <w:rPr>
          <w:rFonts w:ascii="Calibri" w:eastAsia="Calibri" w:hAnsi="Calibri" w:cs="Calibri"/>
          <w:sz w:val="22"/>
          <w:szCs w:val="22"/>
          <w:lang w:val="it-IT" w:eastAsia="en-US"/>
        </w:rPr>
        <w:t>0% entro il 20</w:t>
      </w:r>
      <w:r w:rsidR="00BB293C" w:rsidRPr="006A3870">
        <w:rPr>
          <w:rFonts w:ascii="Calibri" w:eastAsia="Calibri" w:hAnsi="Calibri" w:cs="Calibri"/>
          <w:sz w:val="22"/>
          <w:szCs w:val="22"/>
          <w:lang w:val="it-IT" w:eastAsia="en-US"/>
        </w:rPr>
        <w:t>3</w:t>
      </w:r>
      <w:r w:rsidRPr="006A3870">
        <w:rPr>
          <w:rFonts w:ascii="Calibri" w:eastAsia="Calibri" w:hAnsi="Calibri" w:cs="Calibri"/>
          <w:sz w:val="22"/>
          <w:szCs w:val="22"/>
          <w:lang w:val="it-IT" w:eastAsia="en-US"/>
        </w:rPr>
        <w:t xml:space="preserve">0) attraverso la creazione di riciclati di plastica assimilabili a quelli vergini. </w:t>
      </w:r>
      <w:r w:rsidR="00410069" w:rsidRPr="006A3870">
        <w:rPr>
          <w:rFonts w:ascii="Calibri" w:eastAsia="Calibri" w:hAnsi="Calibri" w:cs="Calibri"/>
          <w:sz w:val="22"/>
          <w:szCs w:val="22"/>
          <w:lang w:val="it-IT" w:eastAsia="en-US"/>
        </w:rPr>
        <w:t xml:space="preserve"> </w:t>
      </w:r>
    </w:p>
    <w:p w14:paraId="00CB3F45" w14:textId="45C9DFC4" w:rsidR="00192376" w:rsidRPr="006A3870" w:rsidRDefault="00410069" w:rsidP="00834649">
      <w:pPr>
        <w:pStyle w:val="Nessunaspaziatura"/>
        <w:spacing w:after="300" w:line="276" w:lineRule="auto"/>
        <w:rPr>
          <w:rFonts w:cs="Calibri"/>
          <w:lang w:val="it-IT"/>
        </w:rPr>
      </w:pPr>
      <w:r w:rsidRPr="006A3870">
        <w:rPr>
          <w:rFonts w:cs="Calibri"/>
          <w:lang w:val="it-IT"/>
        </w:rPr>
        <w:t>INNOSORT FLAKE si occupa</w:t>
      </w:r>
      <w:r w:rsidR="00192376" w:rsidRPr="006A3870">
        <w:rPr>
          <w:rFonts w:cs="Calibri"/>
          <w:lang w:val="it-IT"/>
        </w:rPr>
        <w:t xml:space="preserve"> della selezione delle scaglie </w:t>
      </w:r>
      <w:proofErr w:type="gramStart"/>
      <w:r w:rsidR="00192376" w:rsidRPr="006A3870">
        <w:rPr>
          <w:rFonts w:cs="Calibri"/>
          <w:lang w:val="it-IT"/>
        </w:rPr>
        <w:t>di</w:t>
      </w:r>
      <w:proofErr w:type="gramEnd"/>
      <w:r w:rsidR="00192376" w:rsidRPr="006A3870">
        <w:rPr>
          <w:rFonts w:cs="Calibri"/>
          <w:lang w:val="it-IT"/>
        </w:rPr>
        <w:t xml:space="preserve"> </w:t>
      </w:r>
      <w:proofErr w:type="spellStart"/>
      <w:r w:rsidR="00192376" w:rsidRPr="006A3870">
        <w:rPr>
          <w:rFonts w:cs="Calibri"/>
          <w:lang w:val="it-IT"/>
        </w:rPr>
        <w:t>Pet</w:t>
      </w:r>
      <w:proofErr w:type="spellEnd"/>
      <w:r w:rsidR="00192376" w:rsidRPr="006A3870">
        <w:rPr>
          <w:rFonts w:cs="Calibri"/>
          <w:lang w:val="it-IT"/>
        </w:rPr>
        <w:t xml:space="preserve"> </w:t>
      </w:r>
      <w:r w:rsidRPr="006A3870">
        <w:rPr>
          <w:rFonts w:cs="Calibri"/>
          <w:lang w:val="it-IT"/>
        </w:rPr>
        <w:t xml:space="preserve">avviate al riciclo </w:t>
      </w:r>
      <w:r w:rsidR="00192376" w:rsidRPr="006A3870">
        <w:rPr>
          <w:rFonts w:cs="Calibri"/>
          <w:lang w:val="it-IT"/>
        </w:rPr>
        <w:t>e combina la selezione basata sul colore con quella basata sul materiale, eliminando in modo affidabile PVC</w:t>
      </w:r>
      <w:r w:rsidRPr="006A3870">
        <w:rPr>
          <w:rFonts w:cs="Calibri"/>
          <w:lang w:val="it-IT"/>
        </w:rPr>
        <w:t>, materiale estraneo</w:t>
      </w:r>
      <w:r w:rsidR="00192376" w:rsidRPr="006A3870">
        <w:rPr>
          <w:rFonts w:cs="Calibri"/>
          <w:lang w:val="it-IT"/>
        </w:rPr>
        <w:t xml:space="preserve"> e scaglie opache. </w:t>
      </w:r>
      <w:r w:rsidRPr="006A3870">
        <w:rPr>
          <w:rFonts w:eastAsia="Times New Roman"/>
          <w:lang w:val="it-IT"/>
        </w:rPr>
        <w:t xml:space="preserve">È </w:t>
      </w:r>
      <w:r w:rsidR="000A423A" w:rsidRPr="006A3870">
        <w:rPr>
          <w:rFonts w:eastAsia="Times New Roman"/>
          <w:lang w:val="it-IT"/>
        </w:rPr>
        <w:t xml:space="preserve">inoltre </w:t>
      </w:r>
      <w:r w:rsidRPr="006A3870">
        <w:rPr>
          <w:rFonts w:eastAsia="Times New Roman"/>
          <w:lang w:val="it-IT"/>
        </w:rPr>
        <w:t xml:space="preserve">disponibile con un sensore specifico per selezionare le poliolefine. </w:t>
      </w:r>
      <w:proofErr w:type="spellStart"/>
      <w:proofErr w:type="gramStart"/>
      <w:r w:rsidR="00192376" w:rsidRPr="006A3870">
        <w:rPr>
          <w:rFonts w:cs="Calibri"/>
          <w:lang w:val="it-IT"/>
        </w:rPr>
        <w:t>Gasparin</w:t>
      </w:r>
      <w:proofErr w:type="spellEnd"/>
      <w:r w:rsidR="00192376" w:rsidRPr="006A3870">
        <w:rPr>
          <w:rFonts w:cs="Calibri"/>
          <w:lang w:val="it-IT"/>
        </w:rPr>
        <w:t xml:space="preserve"> ha spiegato: "INNOSORT FLAKE </w:t>
      </w:r>
      <w:r w:rsidR="008A33A1" w:rsidRPr="006A3870">
        <w:rPr>
          <w:rFonts w:cs="Calibri"/>
          <w:lang w:val="it-IT"/>
        </w:rPr>
        <w:t xml:space="preserve">è </w:t>
      </w:r>
      <w:r w:rsidR="00192376" w:rsidRPr="006A3870">
        <w:rPr>
          <w:rFonts w:cs="Calibri"/>
          <w:lang w:val="it-IT"/>
        </w:rPr>
        <w:t>una soluzione conveniente, perfetta per gli impianti di recupero della plastica che desiderano ottenere rese di alta qualità, ridurre le perdite di materiale e ottimizzare il proprio lavoro</w:t>
      </w:r>
      <w:proofErr w:type="gramEnd"/>
      <w:r w:rsidRPr="006A3870">
        <w:rPr>
          <w:rFonts w:cs="Calibri"/>
          <w:lang w:val="it-IT"/>
        </w:rPr>
        <w:t xml:space="preserve">. </w:t>
      </w:r>
      <w:proofErr w:type="gramStart"/>
      <w:r w:rsidRPr="006A3870">
        <w:rPr>
          <w:rFonts w:cs="Calibri"/>
          <w:lang w:val="it-IT"/>
        </w:rPr>
        <w:t>È possibile vedere la macchina in azione presso il nostro test center di Parma”</w:t>
      </w:r>
      <w:r w:rsidR="00192376" w:rsidRPr="006A3870">
        <w:rPr>
          <w:rFonts w:cs="Calibri"/>
          <w:lang w:val="it-IT"/>
        </w:rPr>
        <w:t>.</w:t>
      </w:r>
      <w:proofErr w:type="gramEnd"/>
    </w:p>
    <w:p w14:paraId="31CF637D" w14:textId="7D46113C" w:rsidR="00863B75" w:rsidRPr="006A3870" w:rsidRDefault="00546227" w:rsidP="002B2940">
      <w:pPr>
        <w:rPr>
          <w:rFonts w:cs="Calibri"/>
          <w:lang w:val="it-IT"/>
        </w:rPr>
      </w:pPr>
      <w:r w:rsidRPr="006A3870">
        <w:rPr>
          <w:rFonts w:cs="Calibri"/>
          <w:lang w:val="it-IT"/>
        </w:rPr>
        <w:lastRenderedPageBreak/>
        <w:t xml:space="preserve">E ha </w:t>
      </w:r>
      <w:proofErr w:type="gramStart"/>
      <w:r w:rsidRPr="006A3870">
        <w:rPr>
          <w:rFonts w:cs="Calibri"/>
          <w:lang w:val="it-IT"/>
        </w:rPr>
        <w:t>concluso</w:t>
      </w:r>
      <w:proofErr w:type="gramEnd"/>
      <w:r w:rsidRPr="006A3870">
        <w:rPr>
          <w:rFonts w:cs="Calibri"/>
          <w:lang w:val="it-IT"/>
        </w:rPr>
        <w:t>: “</w:t>
      </w:r>
      <w:r w:rsidR="00863B75" w:rsidRPr="006A3870">
        <w:rPr>
          <w:rFonts w:cs="Calibri"/>
          <w:lang w:val="it-IT"/>
        </w:rPr>
        <w:t xml:space="preserve">C'è un'urgente necessità di aumentare i tassi di riciclo </w:t>
      </w:r>
      <w:r w:rsidRPr="006A3870">
        <w:rPr>
          <w:rFonts w:cs="Calibri"/>
          <w:lang w:val="it-IT"/>
        </w:rPr>
        <w:t>e la circolarità dei materiali</w:t>
      </w:r>
      <w:r w:rsidR="00863B75" w:rsidRPr="006A3870">
        <w:rPr>
          <w:rFonts w:cs="Calibri"/>
          <w:lang w:val="it-IT"/>
        </w:rPr>
        <w:t xml:space="preserve">. L'industria deve superare </w:t>
      </w:r>
      <w:r w:rsidRPr="006A3870">
        <w:rPr>
          <w:rFonts w:cs="Calibri"/>
          <w:lang w:val="it-IT"/>
        </w:rPr>
        <w:t>sfide e problemi, come il divario tra domanda e offerta, soprattutto nel settore della plastica.</w:t>
      </w:r>
      <w:r w:rsidR="00863B75" w:rsidRPr="006A3870">
        <w:rPr>
          <w:rFonts w:cs="Calibri"/>
          <w:lang w:val="it-IT"/>
        </w:rPr>
        <w:t xml:space="preserve"> TOMRA può supportarla </w:t>
      </w:r>
      <w:r w:rsidRPr="006A3870">
        <w:rPr>
          <w:rFonts w:cs="Calibri"/>
          <w:lang w:val="it-IT"/>
        </w:rPr>
        <w:t xml:space="preserve">grazie ai suoi </w:t>
      </w:r>
      <w:proofErr w:type="gramStart"/>
      <w:r w:rsidRPr="006A3870">
        <w:rPr>
          <w:rFonts w:cs="Calibri"/>
          <w:lang w:val="it-IT"/>
        </w:rPr>
        <w:t>50</w:t>
      </w:r>
      <w:proofErr w:type="gramEnd"/>
      <w:r w:rsidRPr="006A3870">
        <w:rPr>
          <w:rFonts w:cs="Calibri"/>
          <w:lang w:val="it-IT"/>
        </w:rPr>
        <w:t xml:space="preserve"> anni di esperienza nella gestione circolare dei rifiuti e grazie a tecnologie di selezione che svolgono un ruolo cruciale nel raggiungimento di ambiziosi obiettivi di riciclo e nella massimizzazione dell'uso di risorse preziose</w:t>
      </w:r>
      <w:r w:rsidR="002B2940" w:rsidRPr="006A3870">
        <w:rPr>
          <w:rFonts w:cs="Calibri"/>
          <w:lang w:val="it-IT"/>
        </w:rPr>
        <w:t>”</w:t>
      </w:r>
      <w:r w:rsidRPr="006A3870">
        <w:rPr>
          <w:rFonts w:cs="Calibri"/>
          <w:lang w:val="it-IT"/>
        </w:rPr>
        <w:t>.</w:t>
      </w:r>
    </w:p>
    <w:p w14:paraId="2CFDBAA5" w14:textId="6E8C7E69" w:rsidR="00D70395" w:rsidRPr="006A3870" w:rsidRDefault="00D70395" w:rsidP="00D70395">
      <w:pPr>
        <w:spacing w:after="200" w:line="276" w:lineRule="auto"/>
        <w:rPr>
          <w:b/>
          <w:color w:val="000000" w:themeColor="text1"/>
          <w:lang w:val="it-IT"/>
        </w:rPr>
      </w:pPr>
      <w:r w:rsidRPr="006A3870">
        <w:rPr>
          <w:b/>
          <w:color w:val="000000" w:themeColor="text1"/>
          <w:lang w:val="it-IT"/>
        </w:rPr>
        <w:t xml:space="preserve">TOMRA </w:t>
      </w:r>
      <w:proofErr w:type="spellStart"/>
      <w:r w:rsidRPr="006A3870">
        <w:rPr>
          <w:b/>
          <w:color w:val="000000" w:themeColor="text1"/>
          <w:lang w:val="it-IT"/>
        </w:rPr>
        <w:t>Recycling</w:t>
      </w:r>
      <w:proofErr w:type="spellEnd"/>
      <w:r w:rsidRPr="006A3870">
        <w:rPr>
          <w:b/>
          <w:color w:val="000000" w:themeColor="text1"/>
          <w:lang w:val="it-IT"/>
        </w:rPr>
        <w:t xml:space="preserve"> </w:t>
      </w:r>
      <w:proofErr w:type="spellStart"/>
      <w:r w:rsidRPr="006A3870">
        <w:rPr>
          <w:b/>
          <w:color w:val="000000" w:themeColor="text1"/>
          <w:lang w:val="it-IT"/>
        </w:rPr>
        <w:t>Sorting</w:t>
      </w:r>
      <w:proofErr w:type="spellEnd"/>
    </w:p>
    <w:p w14:paraId="1CEE1E37" w14:textId="77777777" w:rsidR="00D70395" w:rsidRPr="006A3870" w:rsidRDefault="00D70395" w:rsidP="00D70395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6A3870">
        <w:rPr>
          <w:rFonts w:ascii="Calibri" w:eastAsia="Times New Roman" w:hAnsi="Calibri" w:cs="Calibri"/>
          <w:lang w:val="it-IT"/>
        </w:rPr>
        <w:t xml:space="preserve">TOMRA </w:t>
      </w:r>
      <w:proofErr w:type="spellStart"/>
      <w:r w:rsidRPr="006A3870">
        <w:rPr>
          <w:rFonts w:ascii="Calibri" w:eastAsia="Times New Roman" w:hAnsi="Calibri" w:cs="Calibri"/>
          <w:lang w:val="it-IT"/>
        </w:rPr>
        <w:t>Recycling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 </w:t>
      </w:r>
      <w:proofErr w:type="spellStart"/>
      <w:r w:rsidRPr="006A3870">
        <w:rPr>
          <w:rFonts w:ascii="Calibri" w:eastAsia="Times New Roman" w:hAnsi="Calibri" w:cs="Calibri"/>
          <w:lang w:val="it-IT"/>
        </w:rPr>
        <w:t>Sorting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 progetta e produce tecnologie di selezione basate su sensori per il settore globale del riciclo e della gestione dei rifiuti, per trasformare il recupero delle risorse e creare valore. </w:t>
      </w:r>
    </w:p>
    <w:p w14:paraId="7609E863" w14:textId="77777777" w:rsidR="00D70395" w:rsidRPr="006A3870" w:rsidRDefault="00D70395" w:rsidP="00D70395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6A3870">
        <w:rPr>
          <w:rFonts w:ascii="Calibri" w:eastAsia="Times New Roman" w:hAnsi="Calibri" w:cs="Calibri"/>
          <w:lang w:val="it-IT"/>
        </w:rPr>
        <w:t xml:space="preserve">L’azienda è stata la prima a sviluppare applicazioni avanzate di selezione di rifiuti e metalli e </w:t>
      </w:r>
      <w:proofErr w:type="gramStart"/>
      <w:r w:rsidRPr="006A3870">
        <w:rPr>
          <w:rFonts w:ascii="Calibri" w:eastAsia="Times New Roman" w:hAnsi="Calibri" w:cs="Calibri"/>
          <w:lang w:val="it-IT"/>
        </w:rPr>
        <w:t>ad</w:t>
      </w:r>
      <w:proofErr w:type="gramEnd"/>
      <w:r w:rsidRPr="006A3870">
        <w:rPr>
          <w:rFonts w:ascii="Calibri" w:eastAsia="Times New Roman" w:hAnsi="Calibri" w:cs="Calibri"/>
          <w:lang w:val="it-IT"/>
        </w:rPr>
        <w:t xml:space="preserve"> usare la tecnologia a infrarossi NIR per estrarre frazioni preziose dalle risorse, mantenendo il materiale in un ciclo di uso e riutilizzo. </w:t>
      </w:r>
      <w:proofErr w:type="gramStart"/>
      <w:r w:rsidRPr="006A3870">
        <w:rPr>
          <w:rFonts w:ascii="Calibri" w:eastAsia="Times New Roman" w:hAnsi="Calibri" w:cs="Calibri"/>
          <w:lang w:val="it-IT"/>
        </w:rPr>
        <w:t>Ad</w:t>
      </w:r>
      <w:proofErr w:type="gramEnd"/>
      <w:r w:rsidRPr="006A3870">
        <w:rPr>
          <w:rFonts w:ascii="Calibri" w:eastAsia="Times New Roman" w:hAnsi="Calibri" w:cs="Calibri"/>
          <w:lang w:val="it-IT"/>
        </w:rPr>
        <w:t xml:space="preserve"> oggi, oltre 8.200 impianti sono stati installati in 100 Paesi.</w:t>
      </w:r>
    </w:p>
    <w:p w14:paraId="752517F2" w14:textId="77777777" w:rsidR="00D70395" w:rsidRPr="006A3870" w:rsidRDefault="00D70395" w:rsidP="00D70395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6A3870">
        <w:rPr>
          <w:rFonts w:ascii="Calibri" w:eastAsia="Times New Roman" w:hAnsi="Calibri" w:cs="Calibri"/>
          <w:lang w:val="it-IT"/>
        </w:rPr>
        <w:t xml:space="preserve">TOMRA </w:t>
      </w:r>
      <w:proofErr w:type="spellStart"/>
      <w:r w:rsidRPr="006A3870">
        <w:rPr>
          <w:rFonts w:ascii="Calibri" w:eastAsia="Times New Roman" w:hAnsi="Calibri" w:cs="Calibri"/>
          <w:lang w:val="it-IT"/>
        </w:rPr>
        <w:t>Recycling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 </w:t>
      </w:r>
      <w:proofErr w:type="spellStart"/>
      <w:r w:rsidRPr="006A3870">
        <w:rPr>
          <w:rFonts w:ascii="Calibri" w:eastAsia="Times New Roman" w:hAnsi="Calibri" w:cs="Calibri"/>
          <w:lang w:val="it-IT"/>
        </w:rPr>
        <w:t>Sorting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 è una divisione del gruppo TOMRA, fondato nel 1972 grazie a un’innovazione che iniziò con la progettazione, fabbricazione e vendita di macchine per la raccolta automatica dei contenitori usati delle bevande (reverse </w:t>
      </w:r>
      <w:proofErr w:type="spellStart"/>
      <w:r w:rsidRPr="006A3870">
        <w:rPr>
          <w:rFonts w:ascii="Calibri" w:eastAsia="Times New Roman" w:hAnsi="Calibri" w:cs="Calibri"/>
          <w:lang w:val="it-IT"/>
        </w:rPr>
        <w:t>vending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). </w:t>
      </w:r>
    </w:p>
    <w:p w14:paraId="2B149407" w14:textId="77777777" w:rsidR="00D70395" w:rsidRPr="006A3870" w:rsidRDefault="00D70395" w:rsidP="00D70395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6A3870">
        <w:rPr>
          <w:rFonts w:ascii="Calibri" w:eastAsia="Times New Roman" w:hAnsi="Calibri" w:cs="Calibri"/>
          <w:lang w:val="it-IT"/>
        </w:rPr>
        <w:t xml:space="preserve">Oggi, TOMRA guida la rivoluzione delle risorse per trasformare il modo in cui queste </w:t>
      </w:r>
      <w:proofErr w:type="gramStart"/>
      <w:r w:rsidRPr="006A3870">
        <w:rPr>
          <w:rFonts w:ascii="Calibri" w:eastAsia="Times New Roman" w:hAnsi="Calibri" w:cs="Calibri"/>
          <w:lang w:val="it-IT"/>
        </w:rPr>
        <w:t>vengono</w:t>
      </w:r>
      <w:proofErr w:type="gramEnd"/>
      <w:r w:rsidRPr="006A3870">
        <w:rPr>
          <w:rFonts w:ascii="Calibri" w:eastAsia="Times New Roman" w:hAnsi="Calibri" w:cs="Calibri"/>
          <w:lang w:val="it-IT"/>
        </w:rPr>
        <w:t xml:space="preserve"> ottenute, usate e riutilizzate per un mondo senza rifiuti. Le altre divisioni del gruppo sono TOMRA </w:t>
      </w:r>
      <w:proofErr w:type="spellStart"/>
      <w:proofErr w:type="gramStart"/>
      <w:r w:rsidRPr="006A3870">
        <w:rPr>
          <w:rFonts w:ascii="Calibri" w:eastAsia="Times New Roman" w:hAnsi="Calibri" w:cs="Calibri"/>
          <w:lang w:val="it-IT"/>
        </w:rPr>
        <w:t>Food</w:t>
      </w:r>
      <w:proofErr w:type="spellEnd"/>
      <w:proofErr w:type="gramEnd"/>
      <w:r w:rsidRPr="006A3870">
        <w:rPr>
          <w:rFonts w:ascii="Calibri" w:eastAsia="Times New Roman" w:hAnsi="Calibri" w:cs="Calibri"/>
          <w:lang w:val="it-IT"/>
        </w:rPr>
        <w:t xml:space="preserve">, TOMRA </w:t>
      </w:r>
      <w:proofErr w:type="spellStart"/>
      <w:r w:rsidRPr="006A3870">
        <w:rPr>
          <w:rFonts w:ascii="Calibri" w:eastAsia="Times New Roman" w:hAnsi="Calibri" w:cs="Calibri"/>
          <w:lang w:val="it-IT"/>
        </w:rPr>
        <w:t>Mining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 e TOMRA Collection. </w:t>
      </w:r>
    </w:p>
    <w:p w14:paraId="4F7FA6C9" w14:textId="77777777" w:rsidR="00D70395" w:rsidRPr="006A3870" w:rsidRDefault="00D70395" w:rsidP="00D70395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6A3870">
        <w:rPr>
          <w:rFonts w:ascii="Calibri" w:eastAsia="Times New Roman" w:hAnsi="Calibri" w:cs="Calibri"/>
          <w:lang w:val="it-IT"/>
        </w:rPr>
        <w:t xml:space="preserve">TOMRA ha circa 100.000 installazioni in oltre </w:t>
      </w:r>
      <w:proofErr w:type="gramStart"/>
      <w:r w:rsidRPr="006A3870">
        <w:rPr>
          <w:rFonts w:ascii="Calibri" w:eastAsia="Times New Roman" w:hAnsi="Calibri" w:cs="Calibri"/>
          <w:lang w:val="it-IT"/>
        </w:rPr>
        <w:t>80</w:t>
      </w:r>
      <w:proofErr w:type="gramEnd"/>
      <w:r w:rsidRPr="006A3870">
        <w:rPr>
          <w:rFonts w:ascii="Calibri" w:eastAsia="Times New Roman" w:hAnsi="Calibri" w:cs="Calibri"/>
          <w:lang w:val="it-IT"/>
        </w:rPr>
        <w:t xml:space="preserve"> mercati e nel 2021 ha dichiarato un fatturato di 10.9 miliardi di NOK. Il Gruppo, la cui sede è ad </w:t>
      </w:r>
      <w:proofErr w:type="spellStart"/>
      <w:r w:rsidRPr="006A3870">
        <w:rPr>
          <w:rFonts w:ascii="Calibri" w:eastAsia="Times New Roman" w:hAnsi="Calibri" w:cs="Calibri"/>
          <w:lang w:val="it-IT"/>
        </w:rPr>
        <w:t>Asker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 (Norvegia), dà lavoro a oltre 4.600 persone ed è quotato sulla Borsa di Oslo (Oslo Stock Exchange). </w:t>
      </w:r>
    </w:p>
    <w:p w14:paraId="3FEFD35D" w14:textId="04102CCD" w:rsidR="00834649" w:rsidRPr="006A3870" w:rsidRDefault="00D70395" w:rsidP="002B2940">
      <w:pPr>
        <w:spacing w:after="200" w:line="276" w:lineRule="auto"/>
        <w:rPr>
          <w:color w:val="000000" w:themeColor="text1"/>
          <w:lang w:val="it-IT"/>
        </w:rPr>
      </w:pPr>
      <w:r w:rsidRPr="006A3870">
        <w:rPr>
          <w:rFonts w:ascii="Calibri" w:eastAsia="Times New Roman" w:hAnsi="Calibri" w:cs="Calibri"/>
          <w:lang w:val="it-IT"/>
        </w:rPr>
        <w:t xml:space="preserve">Per maggiori informazioni su TOMRA, visitate il sito </w:t>
      </w:r>
      <w:hyperlink r:id="rId12" w:history="1">
        <w:r w:rsidRPr="006A3870">
          <w:rPr>
            <w:rStyle w:val="normaltextrun"/>
            <w:rFonts w:eastAsiaTheme="majorEastAsia"/>
            <w:color w:val="0000FF"/>
            <w:u w:val="single"/>
            <w:lang w:val="it-IT"/>
          </w:rPr>
          <w:t>www.tomra.com</w:t>
        </w:r>
        <w:r w:rsidRPr="006A3870">
          <w:rPr>
            <w:rFonts w:ascii="Calibri" w:eastAsia="Times New Roman" w:hAnsi="Calibri" w:cs="Calibri"/>
            <w:lang w:val="it-IT"/>
          </w:rPr>
          <w:t xml:space="preserve"> </w:t>
        </w:r>
      </w:hyperlink>
      <w:r w:rsidRPr="006A3870">
        <w:rPr>
          <w:rFonts w:ascii="Calibri" w:eastAsia="Times New Roman" w:hAnsi="Calibri" w:cs="Calibri"/>
          <w:lang w:val="it-IT"/>
        </w:rPr>
        <w:t xml:space="preserve">e seguite TOMRA </w:t>
      </w:r>
      <w:proofErr w:type="spellStart"/>
      <w:r w:rsidRPr="006A3870">
        <w:rPr>
          <w:rFonts w:ascii="Calibri" w:eastAsia="Times New Roman" w:hAnsi="Calibri" w:cs="Calibri"/>
          <w:lang w:val="it-IT"/>
        </w:rPr>
        <w:t>Recycling</w:t>
      </w:r>
      <w:proofErr w:type="spellEnd"/>
      <w:r w:rsidRPr="006A3870">
        <w:rPr>
          <w:rFonts w:ascii="Calibri" w:eastAsia="Times New Roman" w:hAnsi="Calibri" w:cs="Calibri"/>
          <w:lang w:val="it-IT"/>
        </w:rPr>
        <w:t xml:space="preserve"> su </w:t>
      </w:r>
      <w:hyperlink r:id="rId13" w:history="1">
        <w:proofErr w:type="spellStart"/>
        <w:r w:rsidRPr="006A3870">
          <w:rPr>
            <w:rStyle w:val="normaltextrun"/>
            <w:rFonts w:eastAsiaTheme="majorEastAsia"/>
            <w:color w:val="0000FF"/>
            <w:u w:val="single"/>
            <w:lang w:val="it-IT"/>
          </w:rPr>
          <w:t>Facebook</w:t>
        </w:r>
        <w:proofErr w:type="spellEnd"/>
      </w:hyperlink>
      <w:r w:rsidRPr="006A3870">
        <w:rPr>
          <w:color w:val="000000" w:themeColor="text1"/>
          <w:lang w:val="it-IT"/>
        </w:rPr>
        <w:t xml:space="preserve">, </w:t>
      </w:r>
      <w:hyperlink r:id="rId14" w:history="1">
        <w:proofErr w:type="spellStart"/>
        <w:r w:rsidRPr="006A3870">
          <w:rPr>
            <w:rStyle w:val="normaltextrun"/>
            <w:rFonts w:eastAsiaTheme="majorEastAsia"/>
            <w:color w:val="0000FF"/>
            <w:u w:val="single"/>
            <w:lang w:val="it-IT"/>
          </w:rPr>
          <w:t>Twitter</w:t>
        </w:r>
        <w:proofErr w:type="spellEnd"/>
        <w:r w:rsidRPr="006A3870">
          <w:rPr>
            <w:lang w:val="it-IT"/>
          </w:rPr>
          <w:t xml:space="preserve"> </w:t>
        </w:r>
      </w:hyperlink>
      <w:r w:rsidRPr="006A3870">
        <w:rPr>
          <w:color w:val="000000" w:themeColor="text1"/>
          <w:lang w:val="it-IT"/>
        </w:rPr>
        <w:t>e</w:t>
      </w:r>
      <w:r w:rsidRPr="006A3870">
        <w:rPr>
          <w:lang w:val="it-IT"/>
        </w:rPr>
        <w:t xml:space="preserve"> </w:t>
      </w:r>
      <w:hyperlink r:id="rId15" w:history="1">
        <w:proofErr w:type="spellStart"/>
        <w:r w:rsidRPr="006A3870">
          <w:rPr>
            <w:rStyle w:val="normaltextrun"/>
            <w:rFonts w:eastAsiaTheme="majorEastAsia"/>
            <w:color w:val="0000FF"/>
            <w:u w:val="single"/>
            <w:lang w:val="it-IT"/>
          </w:rPr>
          <w:t>LinkedIn</w:t>
        </w:r>
        <w:proofErr w:type="spellEnd"/>
      </w:hyperlink>
    </w:p>
    <w:p w14:paraId="093F15DC" w14:textId="78145AE4" w:rsidR="00D70395" w:rsidRPr="006A3870" w:rsidRDefault="00D70395" w:rsidP="00D70395">
      <w:pPr>
        <w:spacing w:after="0" w:line="240" w:lineRule="auto"/>
        <w:rPr>
          <w:rFonts w:cstheme="minorHAnsi"/>
          <w:b/>
          <w:lang w:val="it-IT"/>
        </w:rPr>
      </w:pPr>
      <w:r w:rsidRPr="006A3870">
        <w:rPr>
          <w:rFonts w:cstheme="minorHAnsi"/>
          <w:b/>
          <w:lang w:val="it-IT"/>
        </w:rPr>
        <w:t xml:space="preserve">Contatti stampa </w:t>
      </w:r>
      <w:r w:rsidRPr="006A3870">
        <w:rPr>
          <w:rFonts w:cstheme="minorHAnsi"/>
          <w:b/>
          <w:lang w:val="it-IT"/>
        </w:rPr>
        <w:tab/>
      </w:r>
    </w:p>
    <w:p w14:paraId="543654DD" w14:textId="77777777" w:rsidR="00D70395" w:rsidRPr="006A3870" w:rsidRDefault="00D70395" w:rsidP="00D70395">
      <w:pPr>
        <w:spacing w:after="0" w:line="240" w:lineRule="auto"/>
        <w:rPr>
          <w:rFonts w:cstheme="minorHAnsi"/>
          <w:bCs/>
          <w:lang w:val="it-IT"/>
        </w:rPr>
      </w:pPr>
      <w:r w:rsidRPr="006A3870">
        <w:rPr>
          <w:rFonts w:cstheme="minorHAnsi"/>
          <w:b/>
          <w:lang w:val="it-IT"/>
        </w:rPr>
        <w:t>AGENZIA</w:t>
      </w:r>
      <w:r w:rsidRPr="006A3870">
        <w:rPr>
          <w:rFonts w:cstheme="minorHAnsi"/>
          <w:b/>
          <w:lang w:val="it-IT"/>
        </w:rPr>
        <w:tab/>
      </w:r>
      <w:r w:rsidRPr="006A3870">
        <w:rPr>
          <w:rFonts w:cstheme="minorHAnsi"/>
          <w:b/>
          <w:lang w:val="it-IT"/>
        </w:rPr>
        <w:tab/>
      </w:r>
      <w:r w:rsidRPr="006A3870">
        <w:rPr>
          <w:rFonts w:cstheme="minorHAnsi"/>
          <w:b/>
          <w:lang w:val="it-IT"/>
        </w:rPr>
        <w:tab/>
      </w:r>
      <w:r w:rsidRPr="006A3870">
        <w:rPr>
          <w:rFonts w:cstheme="minorHAnsi"/>
          <w:b/>
          <w:lang w:val="it-IT"/>
        </w:rPr>
        <w:tab/>
      </w:r>
      <w:r w:rsidRPr="006A3870">
        <w:rPr>
          <w:rFonts w:cstheme="minorHAnsi"/>
          <w:b/>
          <w:lang w:val="it-IT"/>
        </w:rPr>
        <w:tab/>
      </w:r>
      <w:r w:rsidRPr="006A3870">
        <w:rPr>
          <w:rFonts w:cstheme="minorHAnsi"/>
          <w:b/>
          <w:lang w:val="it-IT"/>
        </w:rPr>
        <w:tab/>
      </w:r>
      <w:r w:rsidRPr="006A3870">
        <w:rPr>
          <w:rFonts w:cstheme="minorHAnsi"/>
          <w:bCs/>
          <w:u w:val="single"/>
          <w:lang w:val="it-IT"/>
        </w:rPr>
        <w:t>Per conto di:</w:t>
      </w:r>
    </w:p>
    <w:p w14:paraId="4362881D" w14:textId="1522169E" w:rsidR="00D70395" w:rsidRPr="006A3870" w:rsidRDefault="00D70395" w:rsidP="00D70395">
      <w:pPr>
        <w:spacing w:after="0" w:line="240" w:lineRule="auto"/>
        <w:rPr>
          <w:rFonts w:cstheme="minorHAnsi"/>
          <w:lang w:val="it-IT"/>
        </w:rPr>
      </w:pPr>
      <w:r w:rsidRPr="006A3870">
        <w:rPr>
          <w:rFonts w:cstheme="minorHAnsi"/>
          <w:lang w:val="it-IT"/>
        </w:rPr>
        <w:t xml:space="preserve">Susanna Laino </w:t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proofErr w:type="spellStart"/>
      <w:r w:rsidRPr="006A3870">
        <w:rPr>
          <w:rFonts w:cstheme="minorHAnsi"/>
          <w:lang w:val="it-IT"/>
        </w:rPr>
        <w:t>Michèle</w:t>
      </w:r>
      <w:proofErr w:type="spellEnd"/>
      <w:r w:rsidRPr="006A3870">
        <w:rPr>
          <w:rFonts w:cstheme="minorHAnsi"/>
          <w:lang w:val="it-IT"/>
        </w:rPr>
        <w:t xml:space="preserve"> </w:t>
      </w:r>
      <w:proofErr w:type="spellStart"/>
      <w:r w:rsidRPr="006A3870">
        <w:rPr>
          <w:rFonts w:cstheme="minorHAnsi"/>
          <w:lang w:val="it-IT"/>
        </w:rPr>
        <w:t>Wiemer</w:t>
      </w:r>
      <w:proofErr w:type="spellEnd"/>
    </w:p>
    <w:p w14:paraId="360C949B" w14:textId="77777777" w:rsidR="00D70395" w:rsidRPr="006A3870" w:rsidRDefault="00D70395" w:rsidP="00D70395">
      <w:pPr>
        <w:spacing w:after="0" w:line="240" w:lineRule="auto"/>
        <w:rPr>
          <w:rFonts w:cstheme="minorHAnsi"/>
          <w:lang w:val="it-IT"/>
        </w:rPr>
      </w:pPr>
      <w:r w:rsidRPr="006A3870">
        <w:rPr>
          <w:rFonts w:cstheme="minorHAnsi"/>
          <w:lang w:val="it-IT"/>
        </w:rPr>
        <w:t>ALARCÓN &amp; HARRIS</w:t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  <w:t xml:space="preserve">TOMRA </w:t>
      </w:r>
      <w:proofErr w:type="spellStart"/>
      <w:r w:rsidRPr="006A3870">
        <w:rPr>
          <w:rFonts w:cstheme="minorHAnsi"/>
          <w:lang w:val="it-IT"/>
        </w:rPr>
        <w:t>Sorting</w:t>
      </w:r>
      <w:proofErr w:type="spellEnd"/>
      <w:r w:rsidRPr="006A3870">
        <w:rPr>
          <w:rFonts w:cstheme="minorHAnsi"/>
          <w:lang w:val="it-IT"/>
        </w:rPr>
        <w:t xml:space="preserve"> </w:t>
      </w:r>
      <w:proofErr w:type="spellStart"/>
      <w:r w:rsidRPr="006A3870">
        <w:rPr>
          <w:rFonts w:cstheme="minorHAnsi"/>
          <w:lang w:val="it-IT"/>
        </w:rPr>
        <w:t>GmbH</w:t>
      </w:r>
      <w:proofErr w:type="spellEnd"/>
      <w:r w:rsidRPr="006A3870">
        <w:rPr>
          <w:rFonts w:cstheme="minorHAnsi"/>
          <w:lang w:val="it-IT"/>
        </w:rPr>
        <w:t> </w:t>
      </w:r>
    </w:p>
    <w:p w14:paraId="1BADD082" w14:textId="77777777" w:rsidR="00D70395" w:rsidRPr="006A3870" w:rsidRDefault="00D70395" w:rsidP="00D70395">
      <w:pPr>
        <w:spacing w:after="0" w:line="240" w:lineRule="auto"/>
        <w:rPr>
          <w:rFonts w:cstheme="minorHAnsi"/>
          <w:lang w:val="it-IT"/>
        </w:rPr>
      </w:pPr>
      <w:proofErr w:type="spellStart"/>
      <w:r w:rsidRPr="006A3870">
        <w:rPr>
          <w:rFonts w:cstheme="minorHAnsi"/>
          <w:lang w:val="it-IT"/>
        </w:rPr>
        <w:t>Tel</w:t>
      </w:r>
      <w:proofErr w:type="spellEnd"/>
      <w:r w:rsidRPr="006A3870">
        <w:rPr>
          <w:rFonts w:cstheme="minorHAnsi"/>
          <w:lang w:val="it-IT"/>
        </w:rPr>
        <w:t>: +39 0722 331928</w:t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r w:rsidRPr="006A3870">
        <w:rPr>
          <w:rFonts w:cstheme="minorHAnsi"/>
          <w:lang w:val="it-IT"/>
        </w:rPr>
        <w:tab/>
      </w:r>
      <w:proofErr w:type="gramStart"/>
      <w:r w:rsidRPr="006A3870">
        <w:rPr>
          <w:rFonts w:cstheme="minorHAnsi"/>
          <w:lang w:val="it-IT"/>
        </w:rPr>
        <w:t>Otto-</w:t>
      </w:r>
      <w:proofErr w:type="spellStart"/>
      <w:r w:rsidRPr="006A3870">
        <w:rPr>
          <w:rFonts w:cstheme="minorHAnsi"/>
          <w:lang w:val="it-IT"/>
        </w:rPr>
        <w:t>Hahn</w:t>
      </w:r>
      <w:proofErr w:type="spellEnd"/>
      <w:r w:rsidRPr="006A3870">
        <w:rPr>
          <w:rFonts w:cstheme="minorHAnsi"/>
          <w:lang w:val="it-IT"/>
        </w:rPr>
        <w:t>-</w:t>
      </w:r>
      <w:proofErr w:type="spellStart"/>
      <w:r w:rsidRPr="006A3870">
        <w:rPr>
          <w:rFonts w:cstheme="minorHAnsi"/>
          <w:lang w:val="it-IT"/>
        </w:rPr>
        <w:t>Str</w:t>
      </w:r>
      <w:proofErr w:type="spellEnd"/>
      <w:proofErr w:type="gramEnd"/>
      <w:r w:rsidRPr="006A3870">
        <w:rPr>
          <w:rFonts w:cstheme="minorHAnsi"/>
          <w:lang w:val="it-IT"/>
        </w:rPr>
        <w:t>. 2-6, 56218 Mülheim-</w:t>
      </w:r>
      <w:proofErr w:type="spellStart"/>
      <w:r w:rsidRPr="006A3870">
        <w:rPr>
          <w:rFonts w:cstheme="minorHAnsi"/>
          <w:lang w:val="it-IT"/>
        </w:rPr>
        <w:t>Kärl</w:t>
      </w:r>
      <w:proofErr w:type="spellEnd"/>
    </w:p>
    <w:p w14:paraId="7624C8AA" w14:textId="77777777" w:rsidR="00D70395" w:rsidRPr="006A3870" w:rsidRDefault="00D70395" w:rsidP="00D70395">
      <w:pPr>
        <w:spacing w:after="0" w:line="240" w:lineRule="auto"/>
        <w:ind w:left="5040" w:hanging="5040"/>
        <w:rPr>
          <w:rFonts w:cstheme="minorHAnsi"/>
          <w:lang w:val="it-IT"/>
        </w:rPr>
      </w:pPr>
      <w:r w:rsidRPr="006A3870">
        <w:rPr>
          <w:rFonts w:cstheme="minorHAnsi"/>
          <w:lang w:val="it-IT"/>
        </w:rPr>
        <w:t>Mobile: +39 389 474 6376</w:t>
      </w:r>
      <w:r w:rsidRPr="006A3870">
        <w:rPr>
          <w:rFonts w:cstheme="minorHAnsi"/>
          <w:lang w:val="it-IT"/>
        </w:rPr>
        <w:tab/>
        <w:t>Germany</w:t>
      </w:r>
    </w:p>
    <w:p w14:paraId="7C331FDC" w14:textId="77777777" w:rsidR="00D70395" w:rsidRPr="006A3870" w:rsidRDefault="00D70395" w:rsidP="00D70395">
      <w:pPr>
        <w:spacing w:after="0" w:line="240" w:lineRule="auto"/>
        <w:ind w:left="4956" w:firstLine="84"/>
        <w:rPr>
          <w:rFonts w:cstheme="minorHAnsi"/>
          <w:lang w:val="it-IT"/>
        </w:rPr>
      </w:pPr>
      <w:r w:rsidRPr="006A3870">
        <w:rPr>
          <w:rFonts w:cstheme="minorHAnsi"/>
          <w:lang w:val="it-IT"/>
        </w:rPr>
        <w:t xml:space="preserve">T: (+49) 2630 9150 453 </w:t>
      </w:r>
    </w:p>
    <w:p w14:paraId="505A2FBC" w14:textId="77777777" w:rsidR="00D70395" w:rsidRPr="006A3870" w:rsidRDefault="00D70395" w:rsidP="00D70395">
      <w:pPr>
        <w:spacing w:after="0" w:line="240" w:lineRule="auto"/>
        <w:ind w:left="4956" w:firstLine="84"/>
        <w:rPr>
          <w:rFonts w:cstheme="minorHAnsi"/>
          <w:lang w:val="it-IT"/>
        </w:rPr>
      </w:pPr>
      <w:r w:rsidRPr="006A3870">
        <w:rPr>
          <w:rFonts w:cstheme="minorHAnsi"/>
          <w:lang w:val="it-IT"/>
        </w:rPr>
        <w:t>M: (+49) 172 454 930 9</w:t>
      </w:r>
    </w:p>
    <w:p w14:paraId="2EE62008" w14:textId="3418AF8C" w:rsidR="00D70395" w:rsidRPr="00FA0CE1" w:rsidRDefault="00D70395" w:rsidP="00D70395">
      <w:pPr>
        <w:spacing w:after="0" w:line="240" w:lineRule="auto"/>
        <w:rPr>
          <w:rFonts w:cstheme="minorHAnsi"/>
          <w:lang w:val="it-IT"/>
        </w:rPr>
      </w:pPr>
      <w:r w:rsidRPr="006A3870">
        <w:rPr>
          <w:rFonts w:cstheme="minorHAnsi"/>
          <w:lang w:val="it-IT"/>
        </w:rPr>
        <w:t>E-mai</w:t>
      </w:r>
      <w:r w:rsidRPr="00B8032E">
        <w:rPr>
          <w:rFonts w:cstheme="minorHAnsi"/>
          <w:lang w:val="it-IT"/>
        </w:rPr>
        <w:t xml:space="preserve">l: </w:t>
      </w:r>
      <w:hyperlink r:id="rId16" w:history="1">
        <w:r w:rsidRPr="00FA0CE1">
          <w:rPr>
            <w:rStyle w:val="normaltextrun"/>
            <w:rFonts w:eastAsiaTheme="majorEastAsia"/>
            <w:color w:val="0000FF"/>
            <w:u w:val="single"/>
          </w:rPr>
          <w:t>susanna.laino@alarconyharris.com</w:t>
        </w:r>
      </w:hyperlink>
      <w:r w:rsidRPr="00FA0CE1">
        <w:rPr>
          <w:rFonts w:cstheme="minorHAnsi"/>
          <w:lang w:val="it-IT"/>
        </w:rPr>
        <w:t xml:space="preserve">  </w:t>
      </w:r>
      <w:r w:rsidRPr="00FA0CE1">
        <w:rPr>
          <w:rFonts w:cstheme="minorHAnsi"/>
          <w:lang w:val="it-IT"/>
        </w:rPr>
        <w:tab/>
      </w:r>
      <w:r w:rsidRPr="00FA0CE1">
        <w:rPr>
          <w:rFonts w:cstheme="minorHAnsi"/>
          <w:lang w:val="it-IT"/>
        </w:rPr>
        <w:tab/>
        <w:t>E-mail: </w:t>
      </w:r>
      <w:hyperlink r:id="rId17" w:history="1">
        <w:r w:rsidRPr="00FA0CE1">
          <w:rPr>
            <w:rStyle w:val="normaltextrun"/>
            <w:rFonts w:eastAsiaTheme="majorEastAsia"/>
            <w:color w:val="0000FF"/>
            <w:u w:val="single"/>
          </w:rPr>
          <w:t>michele.wiemer@tomra.com</w:t>
        </w:r>
      </w:hyperlink>
    </w:p>
    <w:p w14:paraId="4D67997D" w14:textId="77777777" w:rsidR="00D70395" w:rsidRPr="00B8032E" w:rsidRDefault="00D70395" w:rsidP="00D70395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1A782E4C" w14:textId="77777777" w:rsidR="00D70395" w:rsidRPr="00B8032E" w:rsidRDefault="00D70395" w:rsidP="00D70395">
      <w:pPr>
        <w:spacing w:after="0" w:line="240" w:lineRule="auto"/>
        <w:rPr>
          <w:lang w:val="it-IT"/>
        </w:rPr>
      </w:pPr>
    </w:p>
    <w:p w14:paraId="0F94E3F1" w14:textId="77777777" w:rsidR="00D70395" w:rsidRPr="00B8032E" w:rsidRDefault="00D70395" w:rsidP="00D70395">
      <w:pPr>
        <w:spacing w:after="0" w:line="240" w:lineRule="auto"/>
        <w:rPr>
          <w:lang w:val="it-IT"/>
        </w:rPr>
      </w:pPr>
    </w:p>
    <w:p w14:paraId="3BACE4ED" w14:textId="2A4AB6D2" w:rsidR="008A33A1" w:rsidRPr="000E2FA6" w:rsidRDefault="008A33A1" w:rsidP="00EC45FF">
      <w:pPr>
        <w:pStyle w:val="Nessunaspaziatura"/>
        <w:jc w:val="both"/>
        <w:rPr>
          <w:rFonts w:cs="Calibri"/>
          <w:b/>
          <w:sz w:val="24"/>
          <w:szCs w:val="24"/>
          <w:lang w:val="it-IT"/>
        </w:rPr>
      </w:pPr>
      <w:bookmarkStart w:id="1" w:name="_GoBack"/>
      <w:bookmarkEnd w:id="0"/>
      <w:bookmarkEnd w:id="1"/>
    </w:p>
    <w:sectPr w:rsidR="008A33A1" w:rsidRPr="000E2FA6" w:rsidSect="00D70395">
      <w:headerReference w:type="defaul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EC7CE" w14:textId="77777777" w:rsidR="00DC7FE3" w:rsidRDefault="00DC7FE3" w:rsidP="0086670C">
      <w:pPr>
        <w:spacing w:after="0" w:line="240" w:lineRule="auto"/>
      </w:pPr>
      <w:r>
        <w:separator/>
      </w:r>
    </w:p>
  </w:endnote>
  <w:endnote w:type="continuationSeparator" w:id="0">
    <w:p w14:paraId="2E860A42" w14:textId="77777777" w:rsidR="00DC7FE3" w:rsidRDefault="00DC7FE3" w:rsidP="0086670C">
      <w:pPr>
        <w:spacing w:after="0" w:line="240" w:lineRule="auto"/>
      </w:pPr>
      <w:r>
        <w:continuationSeparator/>
      </w:r>
    </w:p>
  </w:endnote>
  <w:endnote w:type="continuationNotice" w:id="1">
    <w:p w14:paraId="42B6F235" w14:textId="77777777" w:rsidR="00DC7FE3" w:rsidRDefault="00DC7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5CE2" w14:textId="77777777" w:rsidR="00DC7FE3" w:rsidRDefault="00DC7FE3" w:rsidP="0086670C">
      <w:pPr>
        <w:spacing w:after="0" w:line="240" w:lineRule="auto"/>
      </w:pPr>
      <w:r>
        <w:separator/>
      </w:r>
    </w:p>
  </w:footnote>
  <w:footnote w:type="continuationSeparator" w:id="0">
    <w:p w14:paraId="2EF67BE1" w14:textId="77777777" w:rsidR="00DC7FE3" w:rsidRDefault="00DC7FE3" w:rsidP="0086670C">
      <w:pPr>
        <w:spacing w:after="0" w:line="240" w:lineRule="auto"/>
      </w:pPr>
      <w:r>
        <w:continuationSeparator/>
      </w:r>
    </w:p>
  </w:footnote>
  <w:footnote w:type="continuationNotice" w:id="1">
    <w:p w14:paraId="018A63B6" w14:textId="77777777" w:rsidR="00DC7FE3" w:rsidRDefault="00DC7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C70E" w14:textId="3D4C2F1A" w:rsidR="00546227" w:rsidRDefault="00546227">
    <w:pPr>
      <w:pStyle w:val="Intestazione"/>
    </w:pPr>
  </w:p>
  <w:p w14:paraId="664EEE6A" w14:textId="6F3E42E8" w:rsidR="00546227" w:rsidRDefault="00546227">
    <w:pPr>
      <w:pStyle w:val="Intestazione"/>
    </w:pPr>
    <w:r>
      <w:rPr>
        <w:noProof/>
        <w:lang w:val="it-IT" w:eastAsia="it-IT"/>
      </w:rPr>
      <w:drawing>
        <wp:inline distT="0" distB="0" distL="0" distR="0" wp14:anchorId="4299BA83" wp14:editId="1E9513BA">
          <wp:extent cx="1485900" cy="26259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5" cy="26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2C9"/>
    <w:multiLevelType w:val="hybridMultilevel"/>
    <w:tmpl w:val="965E3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D7FA5"/>
    <w:multiLevelType w:val="hybridMultilevel"/>
    <w:tmpl w:val="43E4F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005BF"/>
    <w:multiLevelType w:val="hybridMultilevel"/>
    <w:tmpl w:val="43DC9C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E1006"/>
    <w:multiLevelType w:val="hybridMultilevel"/>
    <w:tmpl w:val="472A7DEC"/>
    <w:lvl w:ilvl="0" w:tplc="F8A22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70D2"/>
    <w:multiLevelType w:val="hybridMultilevel"/>
    <w:tmpl w:val="BEBE0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786E5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E6639"/>
    <w:multiLevelType w:val="hybridMultilevel"/>
    <w:tmpl w:val="A976A4A0"/>
    <w:lvl w:ilvl="0" w:tplc="DAD4B8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D0BEA"/>
    <w:multiLevelType w:val="hybridMultilevel"/>
    <w:tmpl w:val="7CF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D2B28"/>
    <w:multiLevelType w:val="hybridMultilevel"/>
    <w:tmpl w:val="1F0EB362"/>
    <w:lvl w:ilvl="0" w:tplc="C7583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616F"/>
    <w:multiLevelType w:val="hybridMultilevel"/>
    <w:tmpl w:val="8258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De Gregorio">
    <w15:presenceInfo w15:providerId="AD" w15:userId="S::andrea.degregorio@tomra.com::56234edb-b421-46d5-943c-b0f1391dd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C5"/>
    <w:rsid w:val="000031CB"/>
    <w:rsid w:val="00004503"/>
    <w:rsid w:val="000051B6"/>
    <w:rsid w:val="00005C8F"/>
    <w:rsid w:val="000113F9"/>
    <w:rsid w:val="00014BBD"/>
    <w:rsid w:val="0001526A"/>
    <w:rsid w:val="0001612A"/>
    <w:rsid w:val="0001666E"/>
    <w:rsid w:val="00020314"/>
    <w:rsid w:val="0002162B"/>
    <w:rsid w:val="0002184C"/>
    <w:rsid w:val="0002345C"/>
    <w:rsid w:val="00024002"/>
    <w:rsid w:val="00024CEC"/>
    <w:rsid w:val="00024E12"/>
    <w:rsid w:val="00033988"/>
    <w:rsid w:val="000339AE"/>
    <w:rsid w:val="0003544F"/>
    <w:rsid w:val="000356BA"/>
    <w:rsid w:val="00036DDE"/>
    <w:rsid w:val="00042725"/>
    <w:rsid w:val="00046E7E"/>
    <w:rsid w:val="00047060"/>
    <w:rsid w:val="00051902"/>
    <w:rsid w:val="00055C16"/>
    <w:rsid w:val="00056D53"/>
    <w:rsid w:val="00060910"/>
    <w:rsid w:val="00061F15"/>
    <w:rsid w:val="000640C2"/>
    <w:rsid w:val="00070007"/>
    <w:rsid w:val="0007085E"/>
    <w:rsid w:val="0008044E"/>
    <w:rsid w:val="00081B29"/>
    <w:rsid w:val="000820F4"/>
    <w:rsid w:val="00082837"/>
    <w:rsid w:val="00082E1B"/>
    <w:rsid w:val="00083BF7"/>
    <w:rsid w:val="00090914"/>
    <w:rsid w:val="00090C21"/>
    <w:rsid w:val="00092367"/>
    <w:rsid w:val="0009281C"/>
    <w:rsid w:val="000940D8"/>
    <w:rsid w:val="000957C5"/>
    <w:rsid w:val="00096AD1"/>
    <w:rsid w:val="000A423A"/>
    <w:rsid w:val="000A6BA4"/>
    <w:rsid w:val="000B0BE0"/>
    <w:rsid w:val="000B2031"/>
    <w:rsid w:val="000B2E35"/>
    <w:rsid w:val="000B46F5"/>
    <w:rsid w:val="000C18D9"/>
    <w:rsid w:val="000C2460"/>
    <w:rsid w:val="000C442A"/>
    <w:rsid w:val="000C47F8"/>
    <w:rsid w:val="000C49ED"/>
    <w:rsid w:val="000C5771"/>
    <w:rsid w:val="000C639C"/>
    <w:rsid w:val="000C7534"/>
    <w:rsid w:val="000D1B4E"/>
    <w:rsid w:val="000D3D25"/>
    <w:rsid w:val="000D3F7E"/>
    <w:rsid w:val="000D44FD"/>
    <w:rsid w:val="000D6483"/>
    <w:rsid w:val="000E08CD"/>
    <w:rsid w:val="000E0F03"/>
    <w:rsid w:val="000E2FA6"/>
    <w:rsid w:val="000E6B72"/>
    <w:rsid w:val="000F2019"/>
    <w:rsid w:val="000F2250"/>
    <w:rsid w:val="000F31EC"/>
    <w:rsid w:val="000F50B0"/>
    <w:rsid w:val="0010153F"/>
    <w:rsid w:val="00102F6D"/>
    <w:rsid w:val="00113C91"/>
    <w:rsid w:val="00114665"/>
    <w:rsid w:val="001170D1"/>
    <w:rsid w:val="0011785A"/>
    <w:rsid w:val="00120FFD"/>
    <w:rsid w:val="0012738D"/>
    <w:rsid w:val="001323EE"/>
    <w:rsid w:val="001340CB"/>
    <w:rsid w:val="001360C5"/>
    <w:rsid w:val="001374CA"/>
    <w:rsid w:val="00140C66"/>
    <w:rsid w:val="00143668"/>
    <w:rsid w:val="00144FF1"/>
    <w:rsid w:val="00145EF6"/>
    <w:rsid w:val="00147286"/>
    <w:rsid w:val="00151E3B"/>
    <w:rsid w:val="00151F25"/>
    <w:rsid w:val="00152B0D"/>
    <w:rsid w:val="001550A1"/>
    <w:rsid w:val="001554F1"/>
    <w:rsid w:val="00160594"/>
    <w:rsid w:val="001638A6"/>
    <w:rsid w:val="00163B9B"/>
    <w:rsid w:val="0016781C"/>
    <w:rsid w:val="0017047C"/>
    <w:rsid w:val="0017161F"/>
    <w:rsid w:val="001726C3"/>
    <w:rsid w:val="00174D5D"/>
    <w:rsid w:val="00180272"/>
    <w:rsid w:val="00181C39"/>
    <w:rsid w:val="0018255A"/>
    <w:rsid w:val="0018354C"/>
    <w:rsid w:val="001855AC"/>
    <w:rsid w:val="00192376"/>
    <w:rsid w:val="00193776"/>
    <w:rsid w:val="0019402C"/>
    <w:rsid w:val="001A1C5C"/>
    <w:rsid w:val="001A38C8"/>
    <w:rsid w:val="001A3D65"/>
    <w:rsid w:val="001A6A81"/>
    <w:rsid w:val="001A7739"/>
    <w:rsid w:val="001B0371"/>
    <w:rsid w:val="001B09B2"/>
    <w:rsid w:val="001B236B"/>
    <w:rsid w:val="001B3F94"/>
    <w:rsid w:val="001B5E43"/>
    <w:rsid w:val="001B6703"/>
    <w:rsid w:val="001B7136"/>
    <w:rsid w:val="001C10D1"/>
    <w:rsid w:val="001C193F"/>
    <w:rsid w:val="001C3A45"/>
    <w:rsid w:val="001C58DC"/>
    <w:rsid w:val="001D6E39"/>
    <w:rsid w:val="001F152F"/>
    <w:rsid w:val="001F1858"/>
    <w:rsid w:val="001F2047"/>
    <w:rsid w:val="001F3837"/>
    <w:rsid w:val="001F7CA3"/>
    <w:rsid w:val="00203ECB"/>
    <w:rsid w:val="00204098"/>
    <w:rsid w:val="00204596"/>
    <w:rsid w:val="00211B8C"/>
    <w:rsid w:val="00214C8F"/>
    <w:rsid w:val="0021725B"/>
    <w:rsid w:val="00220CC8"/>
    <w:rsid w:val="002233C2"/>
    <w:rsid w:val="00226994"/>
    <w:rsid w:val="00230247"/>
    <w:rsid w:val="0023205E"/>
    <w:rsid w:val="0023440B"/>
    <w:rsid w:val="00241276"/>
    <w:rsid w:val="0024786D"/>
    <w:rsid w:val="00251712"/>
    <w:rsid w:val="002527E3"/>
    <w:rsid w:val="00256F2B"/>
    <w:rsid w:val="00260F13"/>
    <w:rsid w:val="00263B76"/>
    <w:rsid w:val="002663BF"/>
    <w:rsid w:val="00266BB6"/>
    <w:rsid w:val="002673AF"/>
    <w:rsid w:val="00270316"/>
    <w:rsid w:val="00270ABB"/>
    <w:rsid w:val="00271C6F"/>
    <w:rsid w:val="00273A4C"/>
    <w:rsid w:val="00281720"/>
    <w:rsid w:val="00281A46"/>
    <w:rsid w:val="00282809"/>
    <w:rsid w:val="002832D7"/>
    <w:rsid w:val="00285323"/>
    <w:rsid w:val="00285AF4"/>
    <w:rsid w:val="0028748A"/>
    <w:rsid w:val="002900EF"/>
    <w:rsid w:val="002917C9"/>
    <w:rsid w:val="002A1A2A"/>
    <w:rsid w:val="002A3F21"/>
    <w:rsid w:val="002A42E3"/>
    <w:rsid w:val="002A63A4"/>
    <w:rsid w:val="002B02D5"/>
    <w:rsid w:val="002B1041"/>
    <w:rsid w:val="002B26A5"/>
    <w:rsid w:val="002B2940"/>
    <w:rsid w:val="002B471B"/>
    <w:rsid w:val="002B5D45"/>
    <w:rsid w:val="002B60F6"/>
    <w:rsid w:val="002C341A"/>
    <w:rsid w:val="002C6089"/>
    <w:rsid w:val="002C67B4"/>
    <w:rsid w:val="002D3F39"/>
    <w:rsid w:val="002D4C5B"/>
    <w:rsid w:val="002D6573"/>
    <w:rsid w:val="002E0F44"/>
    <w:rsid w:val="002E1B0B"/>
    <w:rsid w:val="002E4EE8"/>
    <w:rsid w:val="002F4E95"/>
    <w:rsid w:val="00300807"/>
    <w:rsid w:val="00300BA0"/>
    <w:rsid w:val="00304892"/>
    <w:rsid w:val="00306517"/>
    <w:rsid w:val="0030760D"/>
    <w:rsid w:val="00307BC7"/>
    <w:rsid w:val="00310C9C"/>
    <w:rsid w:val="00314844"/>
    <w:rsid w:val="00315AC5"/>
    <w:rsid w:val="003227B2"/>
    <w:rsid w:val="003247DC"/>
    <w:rsid w:val="00324C96"/>
    <w:rsid w:val="003300FD"/>
    <w:rsid w:val="0033236B"/>
    <w:rsid w:val="00335C29"/>
    <w:rsid w:val="00335F65"/>
    <w:rsid w:val="00337008"/>
    <w:rsid w:val="0033737E"/>
    <w:rsid w:val="00337754"/>
    <w:rsid w:val="00340623"/>
    <w:rsid w:val="003444B2"/>
    <w:rsid w:val="003444EE"/>
    <w:rsid w:val="00346CFD"/>
    <w:rsid w:val="00347052"/>
    <w:rsid w:val="003473D8"/>
    <w:rsid w:val="00351EE9"/>
    <w:rsid w:val="003710D3"/>
    <w:rsid w:val="0037121B"/>
    <w:rsid w:val="003723D3"/>
    <w:rsid w:val="003724E3"/>
    <w:rsid w:val="00374396"/>
    <w:rsid w:val="0037657B"/>
    <w:rsid w:val="003765CB"/>
    <w:rsid w:val="003770B0"/>
    <w:rsid w:val="00377266"/>
    <w:rsid w:val="003818FE"/>
    <w:rsid w:val="00381A66"/>
    <w:rsid w:val="00382418"/>
    <w:rsid w:val="00382C95"/>
    <w:rsid w:val="0038327A"/>
    <w:rsid w:val="003879C3"/>
    <w:rsid w:val="00391DB5"/>
    <w:rsid w:val="00394BEA"/>
    <w:rsid w:val="00397CE8"/>
    <w:rsid w:val="003B04B4"/>
    <w:rsid w:val="003B346E"/>
    <w:rsid w:val="003C17DD"/>
    <w:rsid w:val="003C48CA"/>
    <w:rsid w:val="003C4E28"/>
    <w:rsid w:val="003C7CB6"/>
    <w:rsid w:val="003D424D"/>
    <w:rsid w:val="003D523A"/>
    <w:rsid w:val="003D5904"/>
    <w:rsid w:val="003D65D8"/>
    <w:rsid w:val="003D69A1"/>
    <w:rsid w:val="003E5C7D"/>
    <w:rsid w:val="003F3BF6"/>
    <w:rsid w:val="003F3E1E"/>
    <w:rsid w:val="003F4500"/>
    <w:rsid w:val="003F7565"/>
    <w:rsid w:val="004010D2"/>
    <w:rsid w:val="004038B6"/>
    <w:rsid w:val="00410069"/>
    <w:rsid w:val="00411F75"/>
    <w:rsid w:val="004167D3"/>
    <w:rsid w:val="00416FEF"/>
    <w:rsid w:val="00423CFA"/>
    <w:rsid w:val="00427021"/>
    <w:rsid w:val="004300A1"/>
    <w:rsid w:val="0043134C"/>
    <w:rsid w:val="00432864"/>
    <w:rsid w:val="00433BCE"/>
    <w:rsid w:val="00434317"/>
    <w:rsid w:val="004456E1"/>
    <w:rsid w:val="0044792D"/>
    <w:rsid w:val="004505D9"/>
    <w:rsid w:val="0045245F"/>
    <w:rsid w:val="00453095"/>
    <w:rsid w:val="00453B2C"/>
    <w:rsid w:val="00461F84"/>
    <w:rsid w:val="00466E98"/>
    <w:rsid w:val="004672AC"/>
    <w:rsid w:val="00470394"/>
    <w:rsid w:val="004713EE"/>
    <w:rsid w:val="00471A65"/>
    <w:rsid w:val="00471AF8"/>
    <w:rsid w:val="0047357B"/>
    <w:rsid w:val="00480103"/>
    <w:rsid w:val="004801A8"/>
    <w:rsid w:val="004836C2"/>
    <w:rsid w:val="00484059"/>
    <w:rsid w:val="00484BAB"/>
    <w:rsid w:val="00485318"/>
    <w:rsid w:val="00486BDB"/>
    <w:rsid w:val="004872B8"/>
    <w:rsid w:val="00491DE7"/>
    <w:rsid w:val="004937D4"/>
    <w:rsid w:val="004A375D"/>
    <w:rsid w:val="004A3CA9"/>
    <w:rsid w:val="004A43A9"/>
    <w:rsid w:val="004A49AD"/>
    <w:rsid w:val="004B0527"/>
    <w:rsid w:val="004B33F2"/>
    <w:rsid w:val="004B38D2"/>
    <w:rsid w:val="004B5049"/>
    <w:rsid w:val="004B7B0C"/>
    <w:rsid w:val="004C11F3"/>
    <w:rsid w:val="004C1A2F"/>
    <w:rsid w:val="004C621C"/>
    <w:rsid w:val="004D3AA7"/>
    <w:rsid w:val="004D509E"/>
    <w:rsid w:val="004D58D5"/>
    <w:rsid w:val="004D6A7F"/>
    <w:rsid w:val="004E1E52"/>
    <w:rsid w:val="004E601C"/>
    <w:rsid w:val="004E79F6"/>
    <w:rsid w:val="004E7CEB"/>
    <w:rsid w:val="004F05AC"/>
    <w:rsid w:val="005022FB"/>
    <w:rsid w:val="0050671F"/>
    <w:rsid w:val="00507812"/>
    <w:rsid w:val="0051252A"/>
    <w:rsid w:val="00513C4E"/>
    <w:rsid w:val="00514B1E"/>
    <w:rsid w:val="0052635D"/>
    <w:rsid w:val="00533C91"/>
    <w:rsid w:val="00533D83"/>
    <w:rsid w:val="00534365"/>
    <w:rsid w:val="00536EFD"/>
    <w:rsid w:val="0054019C"/>
    <w:rsid w:val="00542CD4"/>
    <w:rsid w:val="00543D44"/>
    <w:rsid w:val="00546227"/>
    <w:rsid w:val="005504E6"/>
    <w:rsid w:val="00553656"/>
    <w:rsid w:val="0055439B"/>
    <w:rsid w:val="005548E5"/>
    <w:rsid w:val="00556092"/>
    <w:rsid w:val="00556B51"/>
    <w:rsid w:val="0055755C"/>
    <w:rsid w:val="0056435C"/>
    <w:rsid w:val="00567903"/>
    <w:rsid w:val="00567E87"/>
    <w:rsid w:val="00570C5E"/>
    <w:rsid w:val="005716DC"/>
    <w:rsid w:val="005716F0"/>
    <w:rsid w:val="00571FEA"/>
    <w:rsid w:val="00572B59"/>
    <w:rsid w:val="005747B4"/>
    <w:rsid w:val="0057764F"/>
    <w:rsid w:val="00581F13"/>
    <w:rsid w:val="00584456"/>
    <w:rsid w:val="005866CD"/>
    <w:rsid w:val="00586FCC"/>
    <w:rsid w:val="00590373"/>
    <w:rsid w:val="00590685"/>
    <w:rsid w:val="00593302"/>
    <w:rsid w:val="00597495"/>
    <w:rsid w:val="005A00DF"/>
    <w:rsid w:val="005A163A"/>
    <w:rsid w:val="005A2717"/>
    <w:rsid w:val="005A2C0C"/>
    <w:rsid w:val="005A3350"/>
    <w:rsid w:val="005A5554"/>
    <w:rsid w:val="005A6AA4"/>
    <w:rsid w:val="005B2155"/>
    <w:rsid w:val="005B468E"/>
    <w:rsid w:val="005C006D"/>
    <w:rsid w:val="005C16B9"/>
    <w:rsid w:val="005C19F7"/>
    <w:rsid w:val="005C3CB7"/>
    <w:rsid w:val="005C62EE"/>
    <w:rsid w:val="005D04CF"/>
    <w:rsid w:val="005D2052"/>
    <w:rsid w:val="005D5069"/>
    <w:rsid w:val="005D510C"/>
    <w:rsid w:val="005D51C2"/>
    <w:rsid w:val="005D5800"/>
    <w:rsid w:val="005D5E67"/>
    <w:rsid w:val="005D79E9"/>
    <w:rsid w:val="005E3D29"/>
    <w:rsid w:val="005E3DED"/>
    <w:rsid w:val="005E42CC"/>
    <w:rsid w:val="005E5794"/>
    <w:rsid w:val="005E64B8"/>
    <w:rsid w:val="005E67A3"/>
    <w:rsid w:val="005E7D53"/>
    <w:rsid w:val="005F0316"/>
    <w:rsid w:val="005F6AF0"/>
    <w:rsid w:val="00601663"/>
    <w:rsid w:val="006044EE"/>
    <w:rsid w:val="0060474A"/>
    <w:rsid w:val="00607BA6"/>
    <w:rsid w:val="0061011D"/>
    <w:rsid w:val="00611211"/>
    <w:rsid w:val="0061476A"/>
    <w:rsid w:val="00621207"/>
    <w:rsid w:val="00624251"/>
    <w:rsid w:val="006250FF"/>
    <w:rsid w:val="00625D7E"/>
    <w:rsid w:val="006263FF"/>
    <w:rsid w:val="00630753"/>
    <w:rsid w:val="00631275"/>
    <w:rsid w:val="006329C3"/>
    <w:rsid w:val="0063695E"/>
    <w:rsid w:val="00636A5A"/>
    <w:rsid w:val="00637209"/>
    <w:rsid w:val="00637AD1"/>
    <w:rsid w:val="00637B45"/>
    <w:rsid w:val="00643D7D"/>
    <w:rsid w:val="00644211"/>
    <w:rsid w:val="006564E6"/>
    <w:rsid w:val="0065718D"/>
    <w:rsid w:val="0066003A"/>
    <w:rsid w:val="0066287D"/>
    <w:rsid w:val="00662C4A"/>
    <w:rsid w:val="00663A54"/>
    <w:rsid w:val="00665DD2"/>
    <w:rsid w:val="00675667"/>
    <w:rsid w:val="00676B17"/>
    <w:rsid w:val="00677A38"/>
    <w:rsid w:val="00677D51"/>
    <w:rsid w:val="00681826"/>
    <w:rsid w:val="006819C1"/>
    <w:rsid w:val="006823A6"/>
    <w:rsid w:val="00684BA4"/>
    <w:rsid w:val="006861C1"/>
    <w:rsid w:val="00686AFB"/>
    <w:rsid w:val="00687E17"/>
    <w:rsid w:val="006901F5"/>
    <w:rsid w:val="00691261"/>
    <w:rsid w:val="00692619"/>
    <w:rsid w:val="006958F5"/>
    <w:rsid w:val="00696125"/>
    <w:rsid w:val="006A3870"/>
    <w:rsid w:val="006A3D1B"/>
    <w:rsid w:val="006A412B"/>
    <w:rsid w:val="006A59DC"/>
    <w:rsid w:val="006A5D78"/>
    <w:rsid w:val="006A5EA6"/>
    <w:rsid w:val="006A77FC"/>
    <w:rsid w:val="006B1AAA"/>
    <w:rsid w:val="006B4E9E"/>
    <w:rsid w:val="006C0D14"/>
    <w:rsid w:val="006C4204"/>
    <w:rsid w:val="006C4650"/>
    <w:rsid w:val="006C68D9"/>
    <w:rsid w:val="006C72CC"/>
    <w:rsid w:val="006C735E"/>
    <w:rsid w:val="006D17AA"/>
    <w:rsid w:val="006D3AA7"/>
    <w:rsid w:val="006D6489"/>
    <w:rsid w:val="006E0232"/>
    <w:rsid w:val="006E06C0"/>
    <w:rsid w:val="006E1461"/>
    <w:rsid w:val="006E1B54"/>
    <w:rsid w:val="006E297A"/>
    <w:rsid w:val="006E5078"/>
    <w:rsid w:val="006E5D90"/>
    <w:rsid w:val="006E6122"/>
    <w:rsid w:val="006E6AEC"/>
    <w:rsid w:val="006E755E"/>
    <w:rsid w:val="006E7E78"/>
    <w:rsid w:val="006F7270"/>
    <w:rsid w:val="007014E8"/>
    <w:rsid w:val="0070297E"/>
    <w:rsid w:val="00703626"/>
    <w:rsid w:val="00706C5C"/>
    <w:rsid w:val="007072C0"/>
    <w:rsid w:val="0070787E"/>
    <w:rsid w:val="007133E1"/>
    <w:rsid w:val="00714172"/>
    <w:rsid w:val="0071466F"/>
    <w:rsid w:val="00717A3E"/>
    <w:rsid w:val="0072306E"/>
    <w:rsid w:val="007230AD"/>
    <w:rsid w:val="00723AFF"/>
    <w:rsid w:val="007242F2"/>
    <w:rsid w:val="00724668"/>
    <w:rsid w:val="0072619A"/>
    <w:rsid w:val="00731397"/>
    <w:rsid w:val="007423CB"/>
    <w:rsid w:val="00750AD5"/>
    <w:rsid w:val="00751A43"/>
    <w:rsid w:val="00752487"/>
    <w:rsid w:val="00753648"/>
    <w:rsid w:val="0075548E"/>
    <w:rsid w:val="00755C96"/>
    <w:rsid w:val="00757AA8"/>
    <w:rsid w:val="00761EF2"/>
    <w:rsid w:val="007646D0"/>
    <w:rsid w:val="007709A4"/>
    <w:rsid w:val="00772264"/>
    <w:rsid w:val="00773DBD"/>
    <w:rsid w:val="00775263"/>
    <w:rsid w:val="007762A7"/>
    <w:rsid w:val="0077698A"/>
    <w:rsid w:val="00776E80"/>
    <w:rsid w:val="007777D2"/>
    <w:rsid w:val="0077785B"/>
    <w:rsid w:val="00781794"/>
    <w:rsid w:val="00782676"/>
    <w:rsid w:val="007862A4"/>
    <w:rsid w:val="00792EA2"/>
    <w:rsid w:val="00795C77"/>
    <w:rsid w:val="007A079A"/>
    <w:rsid w:val="007A197E"/>
    <w:rsid w:val="007A26F0"/>
    <w:rsid w:val="007A3AC9"/>
    <w:rsid w:val="007A43D2"/>
    <w:rsid w:val="007B2BAD"/>
    <w:rsid w:val="007B7D0D"/>
    <w:rsid w:val="007C1742"/>
    <w:rsid w:val="007C70AA"/>
    <w:rsid w:val="007D0F1E"/>
    <w:rsid w:val="007D1772"/>
    <w:rsid w:val="007D2286"/>
    <w:rsid w:val="007D3084"/>
    <w:rsid w:val="007D6A37"/>
    <w:rsid w:val="007E3A43"/>
    <w:rsid w:val="007E4709"/>
    <w:rsid w:val="007E635A"/>
    <w:rsid w:val="007F02FD"/>
    <w:rsid w:val="007F359B"/>
    <w:rsid w:val="007F59DA"/>
    <w:rsid w:val="007F640B"/>
    <w:rsid w:val="007F6B6E"/>
    <w:rsid w:val="0080210B"/>
    <w:rsid w:val="00804B31"/>
    <w:rsid w:val="00815C6D"/>
    <w:rsid w:val="008162CF"/>
    <w:rsid w:val="00816DC9"/>
    <w:rsid w:val="00817244"/>
    <w:rsid w:val="008203C4"/>
    <w:rsid w:val="00825F99"/>
    <w:rsid w:val="00827A0A"/>
    <w:rsid w:val="00830DCE"/>
    <w:rsid w:val="0083103E"/>
    <w:rsid w:val="00834649"/>
    <w:rsid w:val="00835F8C"/>
    <w:rsid w:val="008458C7"/>
    <w:rsid w:val="00847918"/>
    <w:rsid w:val="00850551"/>
    <w:rsid w:val="00851791"/>
    <w:rsid w:val="00852BA2"/>
    <w:rsid w:val="00853974"/>
    <w:rsid w:val="00853A4E"/>
    <w:rsid w:val="00853BD0"/>
    <w:rsid w:val="0085620F"/>
    <w:rsid w:val="008567E0"/>
    <w:rsid w:val="00863B75"/>
    <w:rsid w:val="00863F54"/>
    <w:rsid w:val="0086670C"/>
    <w:rsid w:val="00866896"/>
    <w:rsid w:val="0086790C"/>
    <w:rsid w:val="008721C5"/>
    <w:rsid w:val="00874022"/>
    <w:rsid w:val="00881601"/>
    <w:rsid w:val="00881EA9"/>
    <w:rsid w:val="0088341E"/>
    <w:rsid w:val="00884F84"/>
    <w:rsid w:val="008853A1"/>
    <w:rsid w:val="008920BD"/>
    <w:rsid w:val="00893662"/>
    <w:rsid w:val="008960A7"/>
    <w:rsid w:val="008A1689"/>
    <w:rsid w:val="008A33A1"/>
    <w:rsid w:val="008A39AC"/>
    <w:rsid w:val="008B1032"/>
    <w:rsid w:val="008B40A2"/>
    <w:rsid w:val="008B66A2"/>
    <w:rsid w:val="008C5456"/>
    <w:rsid w:val="008D0CA6"/>
    <w:rsid w:val="008D153E"/>
    <w:rsid w:val="008D163F"/>
    <w:rsid w:val="008D2101"/>
    <w:rsid w:val="008D2DB5"/>
    <w:rsid w:val="008D491F"/>
    <w:rsid w:val="008D6971"/>
    <w:rsid w:val="008E13D7"/>
    <w:rsid w:val="008E2A08"/>
    <w:rsid w:val="008E76FA"/>
    <w:rsid w:val="008E7BE7"/>
    <w:rsid w:val="008F2E58"/>
    <w:rsid w:val="008F43EA"/>
    <w:rsid w:val="008F5ACA"/>
    <w:rsid w:val="008F6359"/>
    <w:rsid w:val="008F651B"/>
    <w:rsid w:val="009003F9"/>
    <w:rsid w:val="00902D81"/>
    <w:rsid w:val="00904783"/>
    <w:rsid w:val="00906928"/>
    <w:rsid w:val="009070B7"/>
    <w:rsid w:val="00907CE6"/>
    <w:rsid w:val="009130D6"/>
    <w:rsid w:val="009147EC"/>
    <w:rsid w:val="00915E59"/>
    <w:rsid w:val="00916678"/>
    <w:rsid w:val="00920F7B"/>
    <w:rsid w:val="00921A8A"/>
    <w:rsid w:val="00921B99"/>
    <w:rsid w:val="00924E38"/>
    <w:rsid w:val="00926640"/>
    <w:rsid w:val="0093227E"/>
    <w:rsid w:val="00933C64"/>
    <w:rsid w:val="009349B6"/>
    <w:rsid w:val="00935228"/>
    <w:rsid w:val="00940E63"/>
    <w:rsid w:val="00942A6C"/>
    <w:rsid w:val="00944D58"/>
    <w:rsid w:val="009532AD"/>
    <w:rsid w:val="00953750"/>
    <w:rsid w:val="00953A38"/>
    <w:rsid w:val="00964BF3"/>
    <w:rsid w:val="00965EC0"/>
    <w:rsid w:val="00966F6D"/>
    <w:rsid w:val="009705C3"/>
    <w:rsid w:val="00971AB6"/>
    <w:rsid w:val="009721B4"/>
    <w:rsid w:val="009726B3"/>
    <w:rsid w:val="00976705"/>
    <w:rsid w:val="00985933"/>
    <w:rsid w:val="00985F58"/>
    <w:rsid w:val="0098699C"/>
    <w:rsid w:val="00987BE3"/>
    <w:rsid w:val="00990553"/>
    <w:rsid w:val="00992EE8"/>
    <w:rsid w:val="009969F6"/>
    <w:rsid w:val="009A0621"/>
    <w:rsid w:val="009A06A5"/>
    <w:rsid w:val="009A319D"/>
    <w:rsid w:val="009A5A1E"/>
    <w:rsid w:val="009A660D"/>
    <w:rsid w:val="009A6ECC"/>
    <w:rsid w:val="009B35BB"/>
    <w:rsid w:val="009B4FF6"/>
    <w:rsid w:val="009C0ABB"/>
    <w:rsid w:val="009C3F40"/>
    <w:rsid w:val="009C685D"/>
    <w:rsid w:val="009D4731"/>
    <w:rsid w:val="009D54FF"/>
    <w:rsid w:val="009D58BD"/>
    <w:rsid w:val="009D691F"/>
    <w:rsid w:val="009D7670"/>
    <w:rsid w:val="009E01A4"/>
    <w:rsid w:val="009E24FC"/>
    <w:rsid w:val="009E3AB1"/>
    <w:rsid w:val="009F05F2"/>
    <w:rsid w:val="009F0B4F"/>
    <w:rsid w:val="009F16CC"/>
    <w:rsid w:val="009F4580"/>
    <w:rsid w:val="009F61EC"/>
    <w:rsid w:val="009F7984"/>
    <w:rsid w:val="009F7994"/>
    <w:rsid w:val="00A017D3"/>
    <w:rsid w:val="00A02A4E"/>
    <w:rsid w:val="00A04ECB"/>
    <w:rsid w:val="00A04F70"/>
    <w:rsid w:val="00A076ED"/>
    <w:rsid w:val="00A07F16"/>
    <w:rsid w:val="00A12493"/>
    <w:rsid w:val="00A157FA"/>
    <w:rsid w:val="00A37140"/>
    <w:rsid w:val="00A40B4F"/>
    <w:rsid w:val="00A471DF"/>
    <w:rsid w:val="00A47B52"/>
    <w:rsid w:val="00A503EE"/>
    <w:rsid w:val="00A51142"/>
    <w:rsid w:val="00A51B69"/>
    <w:rsid w:val="00A5204E"/>
    <w:rsid w:val="00A55363"/>
    <w:rsid w:val="00A5560C"/>
    <w:rsid w:val="00A55B2E"/>
    <w:rsid w:val="00A57B27"/>
    <w:rsid w:val="00A57F67"/>
    <w:rsid w:val="00A61BAA"/>
    <w:rsid w:val="00A62531"/>
    <w:rsid w:val="00A70104"/>
    <w:rsid w:val="00A721C5"/>
    <w:rsid w:val="00A72465"/>
    <w:rsid w:val="00A72BC8"/>
    <w:rsid w:val="00A806E5"/>
    <w:rsid w:val="00A8073C"/>
    <w:rsid w:val="00A81C61"/>
    <w:rsid w:val="00A8725D"/>
    <w:rsid w:val="00A9005A"/>
    <w:rsid w:val="00A92A33"/>
    <w:rsid w:val="00A92E2E"/>
    <w:rsid w:val="00A962EA"/>
    <w:rsid w:val="00AA6139"/>
    <w:rsid w:val="00AB0EC6"/>
    <w:rsid w:val="00AB1A67"/>
    <w:rsid w:val="00AB50EE"/>
    <w:rsid w:val="00AC5126"/>
    <w:rsid w:val="00AD3CA7"/>
    <w:rsid w:val="00AD7601"/>
    <w:rsid w:val="00AE1368"/>
    <w:rsid w:val="00AE2ADB"/>
    <w:rsid w:val="00AF0B2F"/>
    <w:rsid w:val="00AF1D58"/>
    <w:rsid w:val="00AF33CA"/>
    <w:rsid w:val="00AF3CB5"/>
    <w:rsid w:val="00AF45B8"/>
    <w:rsid w:val="00B00ABD"/>
    <w:rsid w:val="00B00B4F"/>
    <w:rsid w:val="00B00D67"/>
    <w:rsid w:val="00B059FA"/>
    <w:rsid w:val="00B11A0E"/>
    <w:rsid w:val="00B1466B"/>
    <w:rsid w:val="00B162C9"/>
    <w:rsid w:val="00B228F3"/>
    <w:rsid w:val="00B24C6A"/>
    <w:rsid w:val="00B30193"/>
    <w:rsid w:val="00B33F1A"/>
    <w:rsid w:val="00B34F0D"/>
    <w:rsid w:val="00B36725"/>
    <w:rsid w:val="00B407A1"/>
    <w:rsid w:val="00B4348B"/>
    <w:rsid w:val="00B43510"/>
    <w:rsid w:val="00B43594"/>
    <w:rsid w:val="00B437EC"/>
    <w:rsid w:val="00B45AA1"/>
    <w:rsid w:val="00B46C46"/>
    <w:rsid w:val="00B50740"/>
    <w:rsid w:val="00B52788"/>
    <w:rsid w:val="00B5307B"/>
    <w:rsid w:val="00B5435C"/>
    <w:rsid w:val="00B56156"/>
    <w:rsid w:val="00B56A0E"/>
    <w:rsid w:val="00B61B21"/>
    <w:rsid w:val="00B61CBC"/>
    <w:rsid w:val="00B6579D"/>
    <w:rsid w:val="00B70072"/>
    <w:rsid w:val="00B70311"/>
    <w:rsid w:val="00B71157"/>
    <w:rsid w:val="00B72F4F"/>
    <w:rsid w:val="00B761DA"/>
    <w:rsid w:val="00B80206"/>
    <w:rsid w:val="00B84978"/>
    <w:rsid w:val="00B86BBE"/>
    <w:rsid w:val="00B9175B"/>
    <w:rsid w:val="00B91E91"/>
    <w:rsid w:val="00B9261E"/>
    <w:rsid w:val="00B93EAB"/>
    <w:rsid w:val="00B94335"/>
    <w:rsid w:val="00B95D01"/>
    <w:rsid w:val="00BA089E"/>
    <w:rsid w:val="00BA3031"/>
    <w:rsid w:val="00BA4519"/>
    <w:rsid w:val="00BA5318"/>
    <w:rsid w:val="00BA6843"/>
    <w:rsid w:val="00BB2053"/>
    <w:rsid w:val="00BB293C"/>
    <w:rsid w:val="00BB2B56"/>
    <w:rsid w:val="00BB458E"/>
    <w:rsid w:val="00BB53A0"/>
    <w:rsid w:val="00BB706D"/>
    <w:rsid w:val="00BC047F"/>
    <w:rsid w:val="00BC1C39"/>
    <w:rsid w:val="00BC1FB5"/>
    <w:rsid w:val="00BC54C5"/>
    <w:rsid w:val="00BC7241"/>
    <w:rsid w:val="00BD1447"/>
    <w:rsid w:val="00BD20F5"/>
    <w:rsid w:val="00BD3C6D"/>
    <w:rsid w:val="00BD5FD9"/>
    <w:rsid w:val="00BD6D8D"/>
    <w:rsid w:val="00BE31C5"/>
    <w:rsid w:val="00BE6727"/>
    <w:rsid w:val="00BE6FCE"/>
    <w:rsid w:val="00BF2104"/>
    <w:rsid w:val="00BF4A70"/>
    <w:rsid w:val="00BF4BC0"/>
    <w:rsid w:val="00BF748C"/>
    <w:rsid w:val="00BF7F4C"/>
    <w:rsid w:val="00C03FA6"/>
    <w:rsid w:val="00C041B2"/>
    <w:rsid w:val="00C065B6"/>
    <w:rsid w:val="00C0756C"/>
    <w:rsid w:val="00C1018C"/>
    <w:rsid w:val="00C11948"/>
    <w:rsid w:val="00C11E49"/>
    <w:rsid w:val="00C11ED0"/>
    <w:rsid w:val="00C12986"/>
    <w:rsid w:val="00C1583B"/>
    <w:rsid w:val="00C16C49"/>
    <w:rsid w:val="00C16F62"/>
    <w:rsid w:val="00C210CB"/>
    <w:rsid w:val="00C219AE"/>
    <w:rsid w:val="00C22063"/>
    <w:rsid w:val="00C22983"/>
    <w:rsid w:val="00C2362C"/>
    <w:rsid w:val="00C2577A"/>
    <w:rsid w:val="00C27B25"/>
    <w:rsid w:val="00C30081"/>
    <w:rsid w:val="00C33088"/>
    <w:rsid w:val="00C347E2"/>
    <w:rsid w:val="00C3577E"/>
    <w:rsid w:val="00C37402"/>
    <w:rsid w:val="00C3777F"/>
    <w:rsid w:val="00C429C3"/>
    <w:rsid w:val="00C42D2B"/>
    <w:rsid w:val="00C43EB4"/>
    <w:rsid w:val="00C4419B"/>
    <w:rsid w:val="00C45A48"/>
    <w:rsid w:val="00C47494"/>
    <w:rsid w:val="00C541EB"/>
    <w:rsid w:val="00C54712"/>
    <w:rsid w:val="00C57603"/>
    <w:rsid w:val="00C63C0B"/>
    <w:rsid w:val="00C646AA"/>
    <w:rsid w:val="00C66534"/>
    <w:rsid w:val="00C67A19"/>
    <w:rsid w:val="00C765E0"/>
    <w:rsid w:val="00C76661"/>
    <w:rsid w:val="00C8286B"/>
    <w:rsid w:val="00C82909"/>
    <w:rsid w:val="00C87F9E"/>
    <w:rsid w:val="00C90605"/>
    <w:rsid w:val="00C92780"/>
    <w:rsid w:val="00C9437A"/>
    <w:rsid w:val="00C9629A"/>
    <w:rsid w:val="00C96828"/>
    <w:rsid w:val="00C96CB5"/>
    <w:rsid w:val="00C97037"/>
    <w:rsid w:val="00CA1A3C"/>
    <w:rsid w:val="00CA1E51"/>
    <w:rsid w:val="00CA283A"/>
    <w:rsid w:val="00CB1FEC"/>
    <w:rsid w:val="00CB21A0"/>
    <w:rsid w:val="00CB3140"/>
    <w:rsid w:val="00CB350A"/>
    <w:rsid w:val="00CC01A1"/>
    <w:rsid w:val="00CC1C37"/>
    <w:rsid w:val="00CC41C9"/>
    <w:rsid w:val="00CC6E51"/>
    <w:rsid w:val="00CC770E"/>
    <w:rsid w:val="00CD1AB2"/>
    <w:rsid w:val="00CD25C7"/>
    <w:rsid w:val="00CD363E"/>
    <w:rsid w:val="00CD662C"/>
    <w:rsid w:val="00CD7784"/>
    <w:rsid w:val="00CE4626"/>
    <w:rsid w:val="00CF4769"/>
    <w:rsid w:val="00CF4DC7"/>
    <w:rsid w:val="00CF4DC8"/>
    <w:rsid w:val="00D017B7"/>
    <w:rsid w:val="00D02C47"/>
    <w:rsid w:val="00D02E26"/>
    <w:rsid w:val="00D061B7"/>
    <w:rsid w:val="00D06714"/>
    <w:rsid w:val="00D069EC"/>
    <w:rsid w:val="00D12CFD"/>
    <w:rsid w:val="00D13E97"/>
    <w:rsid w:val="00D1504A"/>
    <w:rsid w:val="00D16D06"/>
    <w:rsid w:val="00D17ADB"/>
    <w:rsid w:val="00D210BF"/>
    <w:rsid w:val="00D22C42"/>
    <w:rsid w:val="00D30BFE"/>
    <w:rsid w:val="00D32A8E"/>
    <w:rsid w:val="00D35490"/>
    <w:rsid w:val="00D35F39"/>
    <w:rsid w:val="00D41E59"/>
    <w:rsid w:val="00D430D6"/>
    <w:rsid w:val="00D456B2"/>
    <w:rsid w:val="00D515EE"/>
    <w:rsid w:val="00D52384"/>
    <w:rsid w:val="00D52506"/>
    <w:rsid w:val="00D61C0F"/>
    <w:rsid w:val="00D61EFC"/>
    <w:rsid w:val="00D62003"/>
    <w:rsid w:val="00D63FE4"/>
    <w:rsid w:val="00D64A77"/>
    <w:rsid w:val="00D66165"/>
    <w:rsid w:val="00D70395"/>
    <w:rsid w:val="00D727B8"/>
    <w:rsid w:val="00D82648"/>
    <w:rsid w:val="00D87C5F"/>
    <w:rsid w:val="00D87CB5"/>
    <w:rsid w:val="00D914AE"/>
    <w:rsid w:val="00D91CBC"/>
    <w:rsid w:val="00D9416A"/>
    <w:rsid w:val="00D94ABE"/>
    <w:rsid w:val="00D968FC"/>
    <w:rsid w:val="00D97982"/>
    <w:rsid w:val="00DA0D51"/>
    <w:rsid w:val="00DA1075"/>
    <w:rsid w:val="00DA1494"/>
    <w:rsid w:val="00DA213F"/>
    <w:rsid w:val="00DA4D4F"/>
    <w:rsid w:val="00DA5E3C"/>
    <w:rsid w:val="00DA7D80"/>
    <w:rsid w:val="00DB0D19"/>
    <w:rsid w:val="00DB200F"/>
    <w:rsid w:val="00DB4094"/>
    <w:rsid w:val="00DB4A10"/>
    <w:rsid w:val="00DB4C3A"/>
    <w:rsid w:val="00DB4DAC"/>
    <w:rsid w:val="00DB650A"/>
    <w:rsid w:val="00DB6EAB"/>
    <w:rsid w:val="00DB75E4"/>
    <w:rsid w:val="00DC1D48"/>
    <w:rsid w:val="00DC33DD"/>
    <w:rsid w:val="00DC358A"/>
    <w:rsid w:val="00DC58D7"/>
    <w:rsid w:val="00DC6C19"/>
    <w:rsid w:val="00DC7FE3"/>
    <w:rsid w:val="00DD0A4A"/>
    <w:rsid w:val="00DD598C"/>
    <w:rsid w:val="00DD5CC7"/>
    <w:rsid w:val="00DD5ECC"/>
    <w:rsid w:val="00DE0AD4"/>
    <w:rsid w:val="00DE1945"/>
    <w:rsid w:val="00DE212F"/>
    <w:rsid w:val="00DE286F"/>
    <w:rsid w:val="00DE587E"/>
    <w:rsid w:val="00DF0030"/>
    <w:rsid w:val="00DF08B5"/>
    <w:rsid w:val="00DF2DC9"/>
    <w:rsid w:val="00DF3BCF"/>
    <w:rsid w:val="00DF561E"/>
    <w:rsid w:val="00E00147"/>
    <w:rsid w:val="00E01685"/>
    <w:rsid w:val="00E0366C"/>
    <w:rsid w:val="00E050BA"/>
    <w:rsid w:val="00E06ED9"/>
    <w:rsid w:val="00E12C98"/>
    <w:rsid w:val="00E134C4"/>
    <w:rsid w:val="00E1522C"/>
    <w:rsid w:val="00E1691E"/>
    <w:rsid w:val="00E2395A"/>
    <w:rsid w:val="00E2444F"/>
    <w:rsid w:val="00E2625E"/>
    <w:rsid w:val="00E31F63"/>
    <w:rsid w:val="00E328F2"/>
    <w:rsid w:val="00E3309C"/>
    <w:rsid w:val="00E369B1"/>
    <w:rsid w:val="00E43102"/>
    <w:rsid w:val="00E4443D"/>
    <w:rsid w:val="00E47A84"/>
    <w:rsid w:val="00E47CC5"/>
    <w:rsid w:val="00E50BF4"/>
    <w:rsid w:val="00E51B04"/>
    <w:rsid w:val="00E52D09"/>
    <w:rsid w:val="00E53F64"/>
    <w:rsid w:val="00E558A3"/>
    <w:rsid w:val="00E63575"/>
    <w:rsid w:val="00E636E7"/>
    <w:rsid w:val="00E74F07"/>
    <w:rsid w:val="00E75F07"/>
    <w:rsid w:val="00E76EF3"/>
    <w:rsid w:val="00E8046F"/>
    <w:rsid w:val="00E807C2"/>
    <w:rsid w:val="00E8283B"/>
    <w:rsid w:val="00E8300B"/>
    <w:rsid w:val="00E83610"/>
    <w:rsid w:val="00E83897"/>
    <w:rsid w:val="00E90275"/>
    <w:rsid w:val="00E91DE3"/>
    <w:rsid w:val="00E92BC0"/>
    <w:rsid w:val="00E950A0"/>
    <w:rsid w:val="00E9549C"/>
    <w:rsid w:val="00E96832"/>
    <w:rsid w:val="00E97A01"/>
    <w:rsid w:val="00E97A8B"/>
    <w:rsid w:val="00EA0157"/>
    <w:rsid w:val="00EA2CC2"/>
    <w:rsid w:val="00EA3D75"/>
    <w:rsid w:val="00EA60BA"/>
    <w:rsid w:val="00EB216C"/>
    <w:rsid w:val="00EB2759"/>
    <w:rsid w:val="00EB370D"/>
    <w:rsid w:val="00EC3E35"/>
    <w:rsid w:val="00EC45FF"/>
    <w:rsid w:val="00ED00D3"/>
    <w:rsid w:val="00ED1153"/>
    <w:rsid w:val="00ED1ACD"/>
    <w:rsid w:val="00ED3EF3"/>
    <w:rsid w:val="00ED4D39"/>
    <w:rsid w:val="00ED5B2B"/>
    <w:rsid w:val="00ED6932"/>
    <w:rsid w:val="00ED78C0"/>
    <w:rsid w:val="00EE00A3"/>
    <w:rsid w:val="00EE30E0"/>
    <w:rsid w:val="00EE3977"/>
    <w:rsid w:val="00EE3EC3"/>
    <w:rsid w:val="00EE410C"/>
    <w:rsid w:val="00EE55B2"/>
    <w:rsid w:val="00EF0635"/>
    <w:rsid w:val="00EF2FE7"/>
    <w:rsid w:val="00EF5889"/>
    <w:rsid w:val="00EF5F47"/>
    <w:rsid w:val="00EF6D59"/>
    <w:rsid w:val="00EF7DC0"/>
    <w:rsid w:val="00F005D5"/>
    <w:rsid w:val="00F018A6"/>
    <w:rsid w:val="00F01FFB"/>
    <w:rsid w:val="00F02B26"/>
    <w:rsid w:val="00F05C03"/>
    <w:rsid w:val="00F05C22"/>
    <w:rsid w:val="00F07DCE"/>
    <w:rsid w:val="00F15493"/>
    <w:rsid w:val="00F22D31"/>
    <w:rsid w:val="00F32320"/>
    <w:rsid w:val="00F3335D"/>
    <w:rsid w:val="00F34C19"/>
    <w:rsid w:val="00F36AFA"/>
    <w:rsid w:val="00F37D28"/>
    <w:rsid w:val="00F410A7"/>
    <w:rsid w:val="00F41765"/>
    <w:rsid w:val="00F41DA2"/>
    <w:rsid w:val="00F44630"/>
    <w:rsid w:val="00F46A03"/>
    <w:rsid w:val="00F5595F"/>
    <w:rsid w:val="00F57846"/>
    <w:rsid w:val="00F600FA"/>
    <w:rsid w:val="00F6083A"/>
    <w:rsid w:val="00F650A9"/>
    <w:rsid w:val="00F662CF"/>
    <w:rsid w:val="00F75079"/>
    <w:rsid w:val="00F75BB5"/>
    <w:rsid w:val="00F76977"/>
    <w:rsid w:val="00F77C91"/>
    <w:rsid w:val="00F80009"/>
    <w:rsid w:val="00F80369"/>
    <w:rsid w:val="00F83432"/>
    <w:rsid w:val="00F83BD0"/>
    <w:rsid w:val="00F841BD"/>
    <w:rsid w:val="00F84CAB"/>
    <w:rsid w:val="00F86559"/>
    <w:rsid w:val="00F8661A"/>
    <w:rsid w:val="00FA0C38"/>
    <w:rsid w:val="00FA0CE1"/>
    <w:rsid w:val="00FA130B"/>
    <w:rsid w:val="00FA281B"/>
    <w:rsid w:val="00FA7ECB"/>
    <w:rsid w:val="00FB2693"/>
    <w:rsid w:val="00FB38C7"/>
    <w:rsid w:val="00FB6AD1"/>
    <w:rsid w:val="00FC29B3"/>
    <w:rsid w:val="00FD24B5"/>
    <w:rsid w:val="00FD328C"/>
    <w:rsid w:val="00FD46E3"/>
    <w:rsid w:val="00FD5F71"/>
    <w:rsid w:val="00FE38EB"/>
    <w:rsid w:val="00FE3DF2"/>
    <w:rsid w:val="00FF13D4"/>
    <w:rsid w:val="06182A5C"/>
    <w:rsid w:val="08E7F7EB"/>
    <w:rsid w:val="0BDD353B"/>
    <w:rsid w:val="0CD7737E"/>
    <w:rsid w:val="129F5613"/>
    <w:rsid w:val="18374240"/>
    <w:rsid w:val="1E0A362B"/>
    <w:rsid w:val="25F1DA60"/>
    <w:rsid w:val="2601ECD7"/>
    <w:rsid w:val="2678AF6E"/>
    <w:rsid w:val="26DA849E"/>
    <w:rsid w:val="2AA33C81"/>
    <w:rsid w:val="2CA811A8"/>
    <w:rsid w:val="2E4029AE"/>
    <w:rsid w:val="33731498"/>
    <w:rsid w:val="33F56631"/>
    <w:rsid w:val="3BCD34ED"/>
    <w:rsid w:val="424A56EF"/>
    <w:rsid w:val="47476D03"/>
    <w:rsid w:val="47E398D8"/>
    <w:rsid w:val="4B6D4112"/>
    <w:rsid w:val="4C812CB6"/>
    <w:rsid w:val="4CCA70EA"/>
    <w:rsid w:val="4DE87136"/>
    <w:rsid w:val="4DF5EA00"/>
    <w:rsid w:val="5041B555"/>
    <w:rsid w:val="586A043D"/>
    <w:rsid w:val="5AF42084"/>
    <w:rsid w:val="5DBC4E65"/>
    <w:rsid w:val="5DCF1220"/>
    <w:rsid w:val="64D2CCD4"/>
    <w:rsid w:val="66CE5280"/>
    <w:rsid w:val="6F56684C"/>
    <w:rsid w:val="6F5A93F8"/>
    <w:rsid w:val="719A9EF7"/>
    <w:rsid w:val="76C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70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70C"/>
  </w:style>
  <w:style w:type="paragraph" w:styleId="Pidipagina">
    <w:name w:val="footer"/>
    <w:basedOn w:val="Normale"/>
    <w:link w:val="PidipaginaCarattere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70C"/>
  </w:style>
  <w:style w:type="character" w:styleId="Collegamentoipertestuale">
    <w:name w:val="Hyperlink"/>
    <w:uiPriority w:val="99"/>
    <w:unhideWhenUsed/>
    <w:rsid w:val="009E3AB1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atterepredefinitoparagrafo"/>
    <w:rsid w:val="003818FE"/>
  </w:style>
  <w:style w:type="character" w:styleId="Rimandocommento">
    <w:name w:val="annotation reference"/>
    <w:basedOn w:val="Caratterepredefinitoparagrafo"/>
    <w:uiPriority w:val="99"/>
    <w:semiHidden/>
    <w:unhideWhenUsed/>
    <w:rsid w:val="006242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6242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42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atterepredefinitoparagrafo"/>
    <w:uiPriority w:val="99"/>
    <w:unhideWhenUsed/>
    <w:rsid w:val="00DB6EAB"/>
    <w:rPr>
      <w:color w:val="605E5C"/>
      <w:shd w:val="clear" w:color="auto" w:fill="E1DFDD"/>
    </w:rPr>
  </w:style>
  <w:style w:type="character" w:customStyle="1" w:styleId="Menzione1">
    <w:name w:val="Menzione1"/>
    <w:basedOn w:val="Caratterepredefinitoparagrafo"/>
    <w:uiPriority w:val="99"/>
    <w:unhideWhenUsed/>
    <w:rsid w:val="00AE1368"/>
    <w:rPr>
      <w:color w:val="2B579A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A015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eWeb">
    <w:name w:val="Normal (Web)"/>
    <w:basedOn w:val="Normale"/>
    <w:uiPriority w:val="99"/>
    <w:unhideWhenUsed/>
    <w:rsid w:val="009D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04ECB"/>
    <w:rPr>
      <w:color w:val="954F72" w:themeColor="followedHyperlink"/>
      <w:u w:val="single"/>
    </w:rPr>
  </w:style>
  <w:style w:type="character" w:customStyle="1" w:styleId="hscoswrapper">
    <w:name w:val="hs_cos_wrapper"/>
    <w:basedOn w:val="Caratterepredefinitoparagrafo"/>
    <w:rsid w:val="00151F25"/>
  </w:style>
  <w:style w:type="character" w:styleId="Enfasicorsivo">
    <w:name w:val="Emphasis"/>
    <w:basedOn w:val="Caratterepredefinitoparagrafo"/>
    <w:uiPriority w:val="20"/>
    <w:qFormat/>
    <w:rsid w:val="00151F25"/>
    <w:rPr>
      <w:i/>
      <w:iCs/>
    </w:rPr>
  </w:style>
  <w:style w:type="paragraph" w:styleId="Revisione">
    <w:name w:val="Revision"/>
    <w:hidden/>
    <w:uiPriority w:val="99"/>
    <w:semiHidden/>
    <w:rsid w:val="009F798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5EF6"/>
    <w:pPr>
      <w:ind w:left="720"/>
      <w:contextualSpacing/>
    </w:pPr>
  </w:style>
  <w:style w:type="paragraph" w:customStyle="1" w:styleId="paragraph">
    <w:name w:val="paragraph"/>
    <w:basedOn w:val="Normale"/>
    <w:rsid w:val="00F0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atterepredefinitoparagrafo"/>
    <w:rsid w:val="00F05C22"/>
  </w:style>
  <w:style w:type="character" w:customStyle="1" w:styleId="eop">
    <w:name w:val="eop"/>
    <w:basedOn w:val="Caratterepredefinitoparagrafo"/>
    <w:rsid w:val="00F05C22"/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locked/>
    <w:rsid w:val="004B38D2"/>
    <w:rPr>
      <w:rFonts w:ascii="Calibri" w:eastAsia="Calibri" w:hAnsi="Calibri" w:cs="Times New Roman"/>
    </w:rPr>
  </w:style>
  <w:style w:type="character" w:styleId="Enfasigrassetto">
    <w:name w:val="Strong"/>
    <w:basedOn w:val="Caratterepredefinitoparagrafo"/>
    <w:uiPriority w:val="22"/>
    <w:qFormat/>
    <w:rsid w:val="0001612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70C"/>
  </w:style>
  <w:style w:type="paragraph" w:styleId="Pidipagina">
    <w:name w:val="footer"/>
    <w:basedOn w:val="Normale"/>
    <w:link w:val="PidipaginaCarattere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70C"/>
  </w:style>
  <w:style w:type="character" w:styleId="Collegamentoipertestuale">
    <w:name w:val="Hyperlink"/>
    <w:uiPriority w:val="99"/>
    <w:unhideWhenUsed/>
    <w:rsid w:val="009E3AB1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atterepredefinitoparagrafo"/>
    <w:rsid w:val="003818FE"/>
  </w:style>
  <w:style w:type="character" w:styleId="Rimandocommento">
    <w:name w:val="annotation reference"/>
    <w:basedOn w:val="Caratterepredefinitoparagrafo"/>
    <w:uiPriority w:val="99"/>
    <w:semiHidden/>
    <w:unhideWhenUsed/>
    <w:rsid w:val="006242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6242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42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atterepredefinitoparagrafo"/>
    <w:uiPriority w:val="99"/>
    <w:unhideWhenUsed/>
    <w:rsid w:val="00DB6EAB"/>
    <w:rPr>
      <w:color w:val="605E5C"/>
      <w:shd w:val="clear" w:color="auto" w:fill="E1DFDD"/>
    </w:rPr>
  </w:style>
  <w:style w:type="character" w:customStyle="1" w:styleId="Menzione1">
    <w:name w:val="Menzione1"/>
    <w:basedOn w:val="Caratterepredefinitoparagrafo"/>
    <w:uiPriority w:val="99"/>
    <w:unhideWhenUsed/>
    <w:rsid w:val="00AE1368"/>
    <w:rPr>
      <w:color w:val="2B579A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A015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eWeb">
    <w:name w:val="Normal (Web)"/>
    <w:basedOn w:val="Normale"/>
    <w:uiPriority w:val="99"/>
    <w:unhideWhenUsed/>
    <w:rsid w:val="009D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04ECB"/>
    <w:rPr>
      <w:color w:val="954F72" w:themeColor="followedHyperlink"/>
      <w:u w:val="single"/>
    </w:rPr>
  </w:style>
  <w:style w:type="character" w:customStyle="1" w:styleId="hscoswrapper">
    <w:name w:val="hs_cos_wrapper"/>
    <w:basedOn w:val="Caratterepredefinitoparagrafo"/>
    <w:rsid w:val="00151F25"/>
  </w:style>
  <w:style w:type="character" w:styleId="Enfasicorsivo">
    <w:name w:val="Emphasis"/>
    <w:basedOn w:val="Caratterepredefinitoparagrafo"/>
    <w:uiPriority w:val="20"/>
    <w:qFormat/>
    <w:rsid w:val="00151F25"/>
    <w:rPr>
      <w:i/>
      <w:iCs/>
    </w:rPr>
  </w:style>
  <w:style w:type="paragraph" w:styleId="Revisione">
    <w:name w:val="Revision"/>
    <w:hidden/>
    <w:uiPriority w:val="99"/>
    <w:semiHidden/>
    <w:rsid w:val="009F798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5EF6"/>
    <w:pPr>
      <w:ind w:left="720"/>
      <w:contextualSpacing/>
    </w:pPr>
  </w:style>
  <w:style w:type="paragraph" w:customStyle="1" w:styleId="paragraph">
    <w:name w:val="paragraph"/>
    <w:basedOn w:val="Normale"/>
    <w:rsid w:val="00F0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atterepredefinitoparagrafo"/>
    <w:rsid w:val="00F05C22"/>
  </w:style>
  <w:style w:type="character" w:customStyle="1" w:styleId="eop">
    <w:name w:val="eop"/>
    <w:basedOn w:val="Caratterepredefinitoparagrafo"/>
    <w:rsid w:val="00F05C22"/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locked/>
    <w:rsid w:val="004B38D2"/>
    <w:rPr>
      <w:rFonts w:ascii="Calibri" w:eastAsia="Calibri" w:hAnsi="Calibri" w:cs="Times New Roman"/>
    </w:rPr>
  </w:style>
  <w:style w:type="character" w:styleId="Enfasigrassetto">
    <w:name w:val="Strong"/>
    <w:basedOn w:val="Caratterepredefinitoparagrafo"/>
    <w:uiPriority w:val="22"/>
    <w:qFormat/>
    <w:rsid w:val="00016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803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tomra.com/recycling" TargetMode="External"/><Relationship Id="rId13" Type="http://schemas.openxmlformats.org/officeDocument/2006/relationships/hyperlink" Target="https://www.facebook.com/TOMRA-Sorting-Recycling-183257172165234/" TargetMode="External"/><Relationship Id="rId14" Type="http://schemas.openxmlformats.org/officeDocument/2006/relationships/hyperlink" Target="https://twitter.com/TOMRARecycling" TargetMode="External"/><Relationship Id="rId15" Type="http://schemas.openxmlformats.org/officeDocument/2006/relationships/hyperlink" Target="https://www.linkedin.com/company/tomra-sorting-recycling/?originalSubdomain=de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chele.wiemer@tomra.com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15BFE4FE-3EDE-4CBF-B3A1-FBD8677B760B}">
    <t:Anchor>
      <t:Comment id="378349498"/>
    </t:Anchor>
    <t:History>
      <t:Event id="{146A4A62-1408-449A-AF24-F9AB81904516}" time="2021-03-17T06:26:47.594Z">
        <t:Attribution userId="S::michele.wiemer@tomra.com::abe6af90-30fe-41c9-bf34-a61ce14af28b" userProvider="AD" userName="Michèle Wiemer"/>
        <t:Anchor>
          <t:Comment id="330205883"/>
        </t:Anchor>
        <t:Create/>
      </t:Event>
      <t:Event id="{3590EDC5-D863-4165-81FB-6AAEEF56C9A4}" time="2021-03-17T06:26:47.594Z">
        <t:Attribution userId="S::michele.wiemer@tomra.com::abe6af90-30fe-41c9-bf34-a61ce14af28b" userProvider="AD" userName="Michèle Wiemer"/>
        <t:Anchor>
          <t:Comment id="330205883"/>
        </t:Anchor>
        <t:Assign userId="S::Markus.Gressnich@tomra.com::6f0f21c1-4baf-4a39-824e-b0d09ed87a2c" userProvider="AD" userName="Markus Gressnich"/>
      </t:Event>
      <t:Event id="{FAE2714E-F220-4CA5-99F6-85F9D97F3908}" time="2021-03-17T06:26:47.594Z">
        <t:Attribution userId="S::michele.wiemer@tomra.com::abe6af90-30fe-41c9-bf34-a61ce14af28b" userProvider="AD" userName="Michèle Wiemer"/>
        <t:Anchor>
          <t:Comment id="330205883"/>
        </t:Anchor>
        <t:SetTitle title="@Markus Gressnich :What is the correct word then? We can of course change i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4" ma:contentTypeDescription="Create a new document." ma:contentTypeScope="" ma:versionID="a27c6456146aca59183718338d4f2f57">
  <xsd:schema xmlns:xsd="http://www.w3.org/2001/XMLSchema" xmlns:xs="http://www.w3.org/2001/XMLSchema" xmlns:p="http://schemas.microsoft.com/office/2006/metadata/properties" xmlns:ns2="79f9c740-adeb-4398-ae7a-5460a9009e2d" xmlns:ns3="6bcad49e-2305-4185-94a0-1501bd7694a9" targetNamespace="http://schemas.microsoft.com/office/2006/metadata/properties" ma:root="true" ma:fieldsID="dedadb2042ce35fcbd50a6e55fed7ea5" ns2:_="" ns3:_="">
    <xsd:import namespace="79f9c740-adeb-4398-ae7a-5460a9009e2d"/>
    <xsd:import namespace="6bcad49e-2305-4185-94a0-1501bd76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ad49e-2305-4185-94a0-1501bd7694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ee398d-1dcb-4f41-ac6c-8d3762da6501}" ma:internalName="TaxCatchAll" ma:showField="CatchAllData" ma:web="6bcad49e-2305-4185-94a0-1501bd769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cad49e-2305-4185-94a0-1501bd7694a9" xsi:nil="true"/>
    <lcf76f155ced4ddcb4097134ff3c332f xmlns="79f9c740-adeb-4398-ae7a-5460a9009e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7DDB-55D6-48F7-8D76-7C3692D48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6bcad49e-2305-4185-94a0-1501bd769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C3E22-C251-451F-89C2-451855933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0B122-A2B2-41E0-AEA6-A3D217072E00}">
  <ds:schemaRefs>
    <ds:schemaRef ds:uri="http://schemas.microsoft.com/office/2006/metadata/properties"/>
    <ds:schemaRef ds:uri="http://schemas.microsoft.com/office/infopath/2007/PartnerControls"/>
    <ds:schemaRef ds:uri="6bcad49e-2305-4185-94a0-1501bd7694a9"/>
    <ds:schemaRef ds:uri="79f9c740-adeb-4398-ae7a-5460a9009e2d"/>
  </ds:schemaRefs>
</ds:datastoreItem>
</file>

<file path=customXml/itemProps4.xml><?xml version="1.0" encoding="utf-8"?>
<ds:datastoreItem xmlns:ds="http://schemas.openxmlformats.org/officeDocument/2006/customXml" ds:itemID="{7B8C2297-5742-1944-B1AF-8BD78EC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1332</Words>
  <Characters>7598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Welsh</dc:creator>
  <cp:keywords/>
  <dc:description/>
  <cp:lastModifiedBy>Susanna Laino</cp:lastModifiedBy>
  <cp:revision>4</cp:revision>
  <cp:lastPrinted>2022-11-10T07:14:00Z</cp:lastPrinted>
  <dcterms:created xsi:type="dcterms:W3CDTF">2022-11-15T15:57:00Z</dcterms:created>
  <dcterms:modified xsi:type="dcterms:W3CDTF">2022-11-15T16:19:00Z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