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1D237C6F" w:rsidR="00B35DA9" w:rsidRDefault="00B35DA9" w:rsidP="00B35DA9">
      <w:pPr>
        <w:rPr>
          <w:rFonts w:asciiTheme="minorHAnsi" w:hAnsiTheme="minorHAnsi" w:cstheme="minorHAnsi"/>
        </w:rPr>
      </w:pPr>
    </w:p>
    <w:p w14:paraId="195F2E1F" w14:textId="77777777" w:rsidR="0042422E" w:rsidRDefault="0042422E" w:rsidP="008930BE">
      <w:pPr>
        <w:spacing w:line="360" w:lineRule="auto"/>
        <w:jc w:val="center"/>
        <w:rPr>
          <w:rFonts w:asciiTheme="minorHAnsi" w:hAnsiTheme="minorHAnsi" w:cstheme="minorHAnsi"/>
          <w:b/>
          <w:color w:val="000000" w:themeColor="text1"/>
          <w:lang w:val="en-US"/>
        </w:rPr>
      </w:pPr>
    </w:p>
    <w:p w14:paraId="35665139" w14:textId="5ED3ED90" w:rsidR="00BF6C6A" w:rsidRPr="00B35DA9" w:rsidRDefault="00BF6C6A" w:rsidP="00BF6C6A">
      <w:pPr>
        <w:rPr>
          <w:rFonts w:asciiTheme="minorHAnsi" w:hAnsiTheme="minorHAnsi" w:cstheme="minorHAnsi"/>
          <w:b/>
          <w:bCs/>
        </w:rPr>
      </w:pPr>
      <w:r>
        <w:rPr>
          <w:rFonts w:asciiTheme="minorHAnsi" w:hAnsiTheme="minorHAnsi"/>
          <w:b/>
          <w:bCs/>
          <w:i/>
          <w:iCs/>
        </w:rPr>
        <w:t>FOR IMMEDIATE RELEASE</w:t>
      </w:r>
    </w:p>
    <w:p w14:paraId="602CDFDB" w14:textId="77777777" w:rsidR="00BF6C6A" w:rsidRPr="007D2974" w:rsidRDefault="00BF6C6A" w:rsidP="00BF6C6A">
      <w:pPr>
        <w:rPr>
          <w:rFonts w:asciiTheme="minorHAnsi" w:hAnsiTheme="minorHAnsi" w:cstheme="minorBidi"/>
          <w:b/>
          <w:bCs/>
          <w:szCs w:val="22"/>
        </w:rPr>
      </w:pPr>
    </w:p>
    <w:p w14:paraId="2BFEDBEB" w14:textId="52F6B75F" w:rsidR="0051395A" w:rsidRDefault="0051395A" w:rsidP="00A91820">
      <w:pPr>
        <w:spacing w:after="160" w:line="259" w:lineRule="auto"/>
        <w:rPr>
          <w:rFonts w:asciiTheme="minorHAnsi" w:hAnsiTheme="minorHAnsi" w:cstheme="minorBidi"/>
          <w:b/>
          <w:bCs/>
          <w:szCs w:val="22"/>
        </w:rPr>
      </w:pPr>
      <w:bookmarkStart w:id="0" w:name="_Hlk107286191"/>
      <w:r>
        <w:rPr>
          <w:rFonts w:asciiTheme="minorHAnsi" w:hAnsiTheme="minorHAnsi"/>
          <w:b/>
          <w:bCs/>
          <w:szCs w:val="22"/>
        </w:rPr>
        <w:t>TOMRA FOOD, PATROCINA</w:t>
      </w:r>
      <w:r w:rsidR="00E66674">
        <w:rPr>
          <w:rFonts w:asciiTheme="minorHAnsi" w:hAnsiTheme="minorHAnsi"/>
          <w:b/>
          <w:bCs/>
          <w:szCs w:val="22"/>
        </w:rPr>
        <w:t xml:space="preserve"> </w:t>
      </w:r>
      <w:r>
        <w:rPr>
          <w:rFonts w:asciiTheme="minorHAnsi" w:hAnsiTheme="minorHAnsi"/>
          <w:b/>
          <w:bCs/>
          <w:szCs w:val="22"/>
        </w:rPr>
        <w:t>E</w:t>
      </w:r>
      <w:r w:rsidR="00B300C8">
        <w:rPr>
          <w:rFonts w:asciiTheme="minorHAnsi" w:hAnsiTheme="minorHAnsi"/>
          <w:b/>
          <w:bCs/>
          <w:szCs w:val="22"/>
        </w:rPr>
        <w:t>L GLOBAL AVOCADO CONGRESS</w:t>
      </w:r>
      <w:r w:rsidR="00E66674">
        <w:rPr>
          <w:rFonts w:asciiTheme="minorHAnsi" w:hAnsiTheme="minorHAnsi"/>
          <w:b/>
          <w:bCs/>
          <w:szCs w:val="22"/>
        </w:rPr>
        <w:t xml:space="preserve"> Y EXPLICA </w:t>
      </w:r>
      <w:r>
        <w:rPr>
          <w:rFonts w:asciiTheme="minorHAnsi" w:hAnsiTheme="minorHAnsi"/>
          <w:b/>
          <w:bCs/>
          <w:szCs w:val="22"/>
        </w:rPr>
        <w:t>CÓMO</w:t>
      </w:r>
      <w:r w:rsidR="00B300C8">
        <w:rPr>
          <w:rFonts w:asciiTheme="minorHAnsi" w:hAnsiTheme="minorHAnsi"/>
          <w:b/>
          <w:bCs/>
          <w:szCs w:val="22"/>
        </w:rPr>
        <w:t xml:space="preserve"> </w:t>
      </w:r>
      <w:r w:rsidR="00287F57">
        <w:rPr>
          <w:rFonts w:asciiTheme="minorHAnsi" w:hAnsiTheme="minorHAnsi"/>
          <w:b/>
          <w:bCs/>
          <w:szCs w:val="22"/>
        </w:rPr>
        <w:t xml:space="preserve">LAS EMPRESAS DE EMPAQUETADO </w:t>
      </w:r>
      <w:r w:rsidR="000B39FA">
        <w:rPr>
          <w:rFonts w:asciiTheme="minorHAnsi" w:hAnsiTheme="minorHAnsi"/>
          <w:b/>
          <w:bCs/>
          <w:szCs w:val="22"/>
        </w:rPr>
        <w:t>DE AGUACATES</w:t>
      </w:r>
      <w:r w:rsidR="00B300C8">
        <w:rPr>
          <w:rFonts w:asciiTheme="minorHAnsi" w:hAnsiTheme="minorHAnsi"/>
          <w:b/>
          <w:bCs/>
          <w:szCs w:val="22"/>
        </w:rPr>
        <w:t xml:space="preserve"> </w:t>
      </w:r>
      <w:r>
        <w:rPr>
          <w:rFonts w:asciiTheme="minorHAnsi" w:hAnsiTheme="minorHAnsi"/>
          <w:b/>
          <w:bCs/>
          <w:szCs w:val="22"/>
        </w:rPr>
        <w:t>PUEDEN</w:t>
      </w:r>
      <w:r w:rsidR="00B300C8">
        <w:rPr>
          <w:rFonts w:asciiTheme="minorHAnsi" w:hAnsiTheme="minorHAnsi"/>
          <w:b/>
          <w:bCs/>
          <w:szCs w:val="22"/>
        </w:rPr>
        <w:t xml:space="preserve"> APROVECHAR LA TECNOLOGIA PARA</w:t>
      </w:r>
      <w:r>
        <w:rPr>
          <w:rFonts w:asciiTheme="minorHAnsi" w:hAnsiTheme="minorHAnsi"/>
          <w:b/>
          <w:bCs/>
          <w:szCs w:val="22"/>
        </w:rPr>
        <w:t xml:space="preserve"> SUPERAR </w:t>
      </w:r>
      <w:r w:rsidR="00E66674">
        <w:rPr>
          <w:rFonts w:asciiTheme="minorHAnsi" w:hAnsiTheme="minorHAnsi"/>
          <w:b/>
          <w:bCs/>
          <w:szCs w:val="22"/>
        </w:rPr>
        <w:t>SUS</w:t>
      </w:r>
      <w:r>
        <w:rPr>
          <w:rFonts w:asciiTheme="minorHAnsi" w:hAnsiTheme="minorHAnsi"/>
          <w:b/>
          <w:bCs/>
          <w:szCs w:val="22"/>
        </w:rPr>
        <w:t xml:space="preserve"> </w:t>
      </w:r>
      <w:r w:rsidR="007D2974">
        <w:rPr>
          <w:rFonts w:asciiTheme="minorHAnsi" w:hAnsiTheme="minorHAnsi"/>
          <w:b/>
          <w:bCs/>
          <w:szCs w:val="22"/>
        </w:rPr>
        <w:t>RETOS</w:t>
      </w:r>
      <w:r>
        <w:rPr>
          <w:rFonts w:asciiTheme="minorHAnsi" w:hAnsiTheme="minorHAnsi"/>
          <w:b/>
          <w:bCs/>
          <w:szCs w:val="22"/>
        </w:rPr>
        <w:t xml:space="preserve"> </w:t>
      </w:r>
      <w:r w:rsidR="000B39FA">
        <w:rPr>
          <w:rFonts w:asciiTheme="minorHAnsi" w:hAnsiTheme="minorHAnsi"/>
          <w:b/>
          <w:bCs/>
          <w:szCs w:val="22"/>
        </w:rPr>
        <w:t>PRESENTES Y FUTUROS</w:t>
      </w:r>
    </w:p>
    <w:bookmarkEnd w:id="0"/>
    <w:p w14:paraId="49E86180" w14:textId="57FA1073" w:rsidR="0051395A" w:rsidRDefault="00356510" w:rsidP="00A91820">
      <w:pPr>
        <w:spacing w:after="160" w:line="259" w:lineRule="auto"/>
        <w:rPr>
          <w:rFonts w:asciiTheme="minorHAnsi" w:hAnsiTheme="minorHAnsi" w:cstheme="minorHAnsi"/>
          <w:i/>
          <w:iCs/>
          <w:szCs w:val="22"/>
        </w:rPr>
      </w:pPr>
      <w:r w:rsidRPr="00A91820">
        <w:rPr>
          <w:rFonts w:asciiTheme="minorHAnsi" w:hAnsiTheme="minorHAnsi"/>
          <w:i/>
          <w:iCs/>
          <w:szCs w:val="22"/>
        </w:rPr>
        <w:t>Con ocasión del GAC, el último</w:t>
      </w:r>
      <w:r w:rsidR="0051395A" w:rsidRPr="00A91820">
        <w:rPr>
          <w:rFonts w:asciiTheme="minorHAnsi" w:hAnsiTheme="minorHAnsi"/>
          <w:i/>
          <w:iCs/>
          <w:szCs w:val="22"/>
        </w:rPr>
        <w:t xml:space="preserve"> evento </w:t>
      </w:r>
      <w:r w:rsidR="0051395A" w:rsidRPr="00A91820">
        <w:rPr>
          <w:rFonts w:asciiTheme="minorHAnsi" w:hAnsiTheme="minorHAnsi"/>
          <w:szCs w:val="22"/>
        </w:rPr>
        <w:t>online</w:t>
      </w:r>
      <w:r w:rsidR="0051395A" w:rsidRPr="00A91820">
        <w:rPr>
          <w:rFonts w:asciiTheme="minorHAnsi" w:hAnsiTheme="minorHAnsi"/>
          <w:i/>
          <w:iCs/>
          <w:szCs w:val="22"/>
        </w:rPr>
        <w:t xml:space="preserve"> </w:t>
      </w:r>
      <w:r w:rsidRPr="00A91820">
        <w:rPr>
          <w:rFonts w:asciiTheme="minorHAnsi" w:hAnsiTheme="minorHAnsi"/>
          <w:i/>
          <w:iCs/>
          <w:szCs w:val="22"/>
        </w:rPr>
        <w:t xml:space="preserve">para </w:t>
      </w:r>
      <w:r w:rsidR="0051395A" w:rsidRPr="00A91820">
        <w:rPr>
          <w:rFonts w:asciiTheme="minorHAnsi" w:hAnsiTheme="minorHAnsi"/>
          <w:i/>
          <w:iCs/>
          <w:szCs w:val="22"/>
        </w:rPr>
        <w:t xml:space="preserve">el sector </w:t>
      </w:r>
      <w:r w:rsidR="00315D09" w:rsidRPr="00A91820">
        <w:rPr>
          <w:rFonts w:asciiTheme="minorHAnsi" w:hAnsiTheme="minorHAnsi"/>
          <w:i/>
          <w:iCs/>
          <w:szCs w:val="22"/>
        </w:rPr>
        <w:t>mundial</w:t>
      </w:r>
      <w:r w:rsidR="0051395A" w:rsidRPr="00A91820">
        <w:rPr>
          <w:rFonts w:asciiTheme="minorHAnsi" w:hAnsiTheme="minorHAnsi"/>
          <w:i/>
          <w:iCs/>
          <w:szCs w:val="22"/>
        </w:rPr>
        <w:t xml:space="preserve"> de aguacate, TOMRA</w:t>
      </w:r>
      <w:r w:rsidRPr="00A91820">
        <w:rPr>
          <w:rFonts w:asciiTheme="minorHAnsi" w:hAnsiTheme="minorHAnsi"/>
          <w:i/>
          <w:iCs/>
          <w:szCs w:val="22"/>
        </w:rPr>
        <w:t xml:space="preserve"> Food</w:t>
      </w:r>
      <w:r w:rsidR="0051395A" w:rsidRPr="00A91820">
        <w:rPr>
          <w:rFonts w:asciiTheme="minorHAnsi" w:hAnsiTheme="minorHAnsi"/>
          <w:i/>
          <w:iCs/>
          <w:szCs w:val="22"/>
        </w:rPr>
        <w:t xml:space="preserve"> </w:t>
      </w:r>
      <w:r w:rsidR="00E66674" w:rsidRPr="00A91820">
        <w:rPr>
          <w:rFonts w:asciiTheme="minorHAnsi" w:hAnsiTheme="minorHAnsi"/>
          <w:i/>
          <w:iCs/>
          <w:szCs w:val="22"/>
        </w:rPr>
        <w:t>comparte las</w:t>
      </w:r>
      <w:r w:rsidR="0051395A" w:rsidRPr="00A91820">
        <w:rPr>
          <w:rFonts w:asciiTheme="minorHAnsi" w:hAnsiTheme="minorHAnsi"/>
          <w:i/>
          <w:iCs/>
          <w:szCs w:val="22"/>
        </w:rPr>
        <w:t xml:space="preserve"> soluciones</w:t>
      </w:r>
      <w:r w:rsidR="00E66674" w:rsidRPr="00A91820">
        <w:rPr>
          <w:rFonts w:asciiTheme="minorHAnsi" w:hAnsiTheme="minorHAnsi"/>
          <w:i/>
          <w:iCs/>
          <w:szCs w:val="22"/>
        </w:rPr>
        <w:t xml:space="preserve"> </w:t>
      </w:r>
      <w:r w:rsidR="0051395A" w:rsidRPr="00A91820">
        <w:rPr>
          <w:rFonts w:asciiTheme="minorHAnsi" w:hAnsiTheme="minorHAnsi"/>
          <w:i/>
          <w:iCs/>
          <w:szCs w:val="22"/>
        </w:rPr>
        <w:t xml:space="preserve">para </w:t>
      </w:r>
      <w:r w:rsidR="0051395A" w:rsidRPr="003046F3">
        <w:rPr>
          <w:rFonts w:asciiTheme="minorHAnsi" w:hAnsiTheme="minorHAnsi"/>
          <w:i/>
          <w:iCs/>
          <w:szCs w:val="22"/>
        </w:rPr>
        <w:t>productores y</w:t>
      </w:r>
      <w:r w:rsidR="00775111" w:rsidRPr="003046F3">
        <w:rPr>
          <w:rFonts w:asciiTheme="minorHAnsi" w:hAnsiTheme="minorHAnsi"/>
          <w:i/>
          <w:iCs/>
          <w:szCs w:val="22"/>
        </w:rPr>
        <w:t xml:space="preserve"> plantas </w:t>
      </w:r>
      <w:r w:rsidR="00287F57" w:rsidRPr="003046F3">
        <w:rPr>
          <w:rFonts w:asciiTheme="minorHAnsi" w:hAnsiTheme="minorHAnsi"/>
          <w:i/>
          <w:iCs/>
          <w:szCs w:val="22"/>
        </w:rPr>
        <w:t>empaquetado</w:t>
      </w:r>
      <w:r w:rsidR="00775111" w:rsidRPr="003046F3">
        <w:rPr>
          <w:rFonts w:asciiTheme="minorHAnsi" w:hAnsiTheme="minorHAnsi"/>
          <w:i/>
          <w:iCs/>
          <w:szCs w:val="22"/>
        </w:rPr>
        <w:t>ras</w:t>
      </w:r>
      <w:r w:rsidRPr="003046F3">
        <w:rPr>
          <w:rFonts w:asciiTheme="minorHAnsi" w:hAnsiTheme="minorHAnsi"/>
          <w:i/>
          <w:iCs/>
          <w:szCs w:val="22"/>
        </w:rPr>
        <w:t xml:space="preserve"> de</w:t>
      </w:r>
      <w:r w:rsidRPr="00A91820">
        <w:rPr>
          <w:rFonts w:asciiTheme="minorHAnsi" w:hAnsiTheme="minorHAnsi"/>
          <w:i/>
          <w:iCs/>
          <w:szCs w:val="22"/>
        </w:rPr>
        <w:t xml:space="preserve"> este alimento. Se trata de un momento crucial en el que se ven</w:t>
      </w:r>
      <w:r w:rsidR="0051395A" w:rsidRPr="00A91820">
        <w:rPr>
          <w:rFonts w:asciiTheme="minorHAnsi" w:hAnsiTheme="minorHAnsi"/>
          <w:i/>
          <w:iCs/>
          <w:szCs w:val="22"/>
        </w:rPr>
        <w:t xml:space="preserve"> sometidos a presión</w:t>
      </w:r>
      <w:r w:rsidRPr="00A91820">
        <w:rPr>
          <w:rFonts w:asciiTheme="minorHAnsi" w:hAnsiTheme="minorHAnsi"/>
          <w:i/>
          <w:iCs/>
          <w:szCs w:val="22"/>
        </w:rPr>
        <w:t xml:space="preserve"> del mercado para</w:t>
      </w:r>
      <w:r w:rsidR="0051395A" w:rsidRPr="00A91820">
        <w:rPr>
          <w:rFonts w:asciiTheme="minorHAnsi" w:hAnsiTheme="minorHAnsi"/>
          <w:i/>
          <w:iCs/>
          <w:szCs w:val="22"/>
        </w:rPr>
        <w:t xml:space="preserve"> aumentar su producción y c</w:t>
      </w:r>
      <w:r w:rsidRPr="00A91820">
        <w:rPr>
          <w:rFonts w:asciiTheme="minorHAnsi" w:hAnsiTheme="minorHAnsi"/>
          <w:i/>
          <w:iCs/>
          <w:szCs w:val="22"/>
        </w:rPr>
        <w:t>on un claro reto a la vista:</w:t>
      </w:r>
      <w:r w:rsidR="0051395A" w:rsidRPr="00A91820">
        <w:rPr>
          <w:rFonts w:asciiTheme="minorHAnsi" w:hAnsiTheme="minorHAnsi"/>
          <w:i/>
          <w:iCs/>
          <w:szCs w:val="22"/>
        </w:rPr>
        <w:t xml:space="preserve"> satisfacer</w:t>
      </w:r>
      <w:r w:rsidRPr="00A91820">
        <w:rPr>
          <w:rFonts w:asciiTheme="minorHAnsi" w:hAnsiTheme="minorHAnsi"/>
          <w:i/>
          <w:iCs/>
          <w:szCs w:val="22"/>
        </w:rPr>
        <w:t xml:space="preserve"> las</w:t>
      </w:r>
      <w:r w:rsidR="0051395A" w:rsidRPr="00A91820">
        <w:rPr>
          <w:rFonts w:asciiTheme="minorHAnsi" w:hAnsiTheme="minorHAnsi"/>
          <w:i/>
          <w:iCs/>
          <w:szCs w:val="22"/>
        </w:rPr>
        <w:t xml:space="preserve"> expectativas </w:t>
      </w:r>
      <w:r w:rsidRPr="00A91820">
        <w:rPr>
          <w:rFonts w:asciiTheme="minorHAnsi" w:hAnsiTheme="minorHAnsi"/>
          <w:i/>
          <w:iCs/>
          <w:szCs w:val="22"/>
        </w:rPr>
        <w:t>con</w:t>
      </w:r>
      <w:r w:rsidR="0051395A" w:rsidRPr="00A91820">
        <w:rPr>
          <w:rFonts w:asciiTheme="minorHAnsi" w:hAnsiTheme="minorHAnsi"/>
          <w:i/>
          <w:iCs/>
          <w:szCs w:val="22"/>
        </w:rPr>
        <w:t xml:space="preserve"> un producto de mejor calidad</w:t>
      </w:r>
      <w:r w:rsidR="00A91820" w:rsidRPr="00A91820">
        <w:rPr>
          <w:rFonts w:asciiTheme="minorHAnsi" w:hAnsiTheme="minorHAnsi"/>
          <w:i/>
          <w:iCs/>
          <w:szCs w:val="22"/>
        </w:rPr>
        <w:t>.</w:t>
      </w:r>
      <w:r w:rsidR="0051395A">
        <w:rPr>
          <w:rFonts w:asciiTheme="minorHAnsi" w:hAnsiTheme="minorHAnsi"/>
          <w:i/>
          <w:iCs/>
          <w:szCs w:val="22"/>
        </w:rPr>
        <w:t xml:space="preserve"> </w:t>
      </w:r>
    </w:p>
    <w:p w14:paraId="49330E2E" w14:textId="09594C08" w:rsidR="00356510" w:rsidRDefault="0051395A" w:rsidP="00A91820">
      <w:pPr>
        <w:spacing w:after="160" w:line="259" w:lineRule="auto"/>
        <w:rPr>
          <w:rFonts w:asciiTheme="minorHAnsi" w:hAnsiTheme="minorHAnsi"/>
          <w:szCs w:val="22"/>
        </w:rPr>
      </w:pPr>
      <w:r>
        <w:rPr>
          <w:rFonts w:asciiTheme="minorHAnsi" w:hAnsiTheme="minorHAnsi"/>
          <w:b/>
          <w:bCs/>
        </w:rPr>
        <w:t xml:space="preserve">Lovaina, Bélgica, </w:t>
      </w:r>
      <w:r w:rsidR="00287F57">
        <w:rPr>
          <w:rFonts w:asciiTheme="minorHAnsi" w:hAnsiTheme="minorHAnsi"/>
          <w:b/>
          <w:bCs/>
        </w:rPr>
        <w:t>1</w:t>
      </w:r>
      <w:r>
        <w:rPr>
          <w:rFonts w:asciiTheme="minorHAnsi" w:hAnsiTheme="minorHAnsi"/>
          <w:b/>
          <w:bCs/>
        </w:rPr>
        <w:t xml:space="preserve"> de ju</w:t>
      </w:r>
      <w:r w:rsidR="00287F57">
        <w:rPr>
          <w:rFonts w:asciiTheme="minorHAnsi" w:hAnsiTheme="minorHAnsi"/>
          <w:b/>
          <w:bCs/>
        </w:rPr>
        <w:t>l</w:t>
      </w:r>
      <w:r>
        <w:rPr>
          <w:rFonts w:asciiTheme="minorHAnsi" w:hAnsiTheme="minorHAnsi"/>
          <w:b/>
          <w:bCs/>
        </w:rPr>
        <w:t>io</w:t>
      </w:r>
      <w:bookmarkStart w:id="1" w:name="_Hlk107286771"/>
      <w:r w:rsidR="00A91820">
        <w:rPr>
          <w:rFonts w:asciiTheme="minorHAnsi" w:hAnsiTheme="minorHAnsi"/>
          <w:b/>
          <w:bCs/>
        </w:rPr>
        <w:t xml:space="preserve"> -</w:t>
      </w:r>
      <w:r>
        <w:rPr>
          <w:rFonts w:asciiTheme="minorHAnsi" w:hAnsiTheme="minorHAnsi"/>
          <w:b/>
          <w:bCs/>
        </w:rPr>
        <w:t xml:space="preserve"> </w:t>
      </w:r>
      <w:r>
        <w:rPr>
          <w:rFonts w:asciiTheme="minorHAnsi" w:hAnsiTheme="minorHAnsi"/>
        </w:rPr>
        <w:t>El</w:t>
      </w:r>
      <w:r>
        <w:rPr>
          <w:rFonts w:asciiTheme="minorHAnsi" w:hAnsiTheme="minorHAnsi"/>
          <w:b/>
          <w:bCs/>
        </w:rPr>
        <w:t xml:space="preserve"> </w:t>
      </w:r>
      <w:hyperlink r:id="rId11" w:history="1">
        <w:r w:rsidR="004B59B7">
          <w:rPr>
            <w:rStyle w:val="Hipervnculo"/>
            <w:rFonts w:asciiTheme="minorHAnsi" w:hAnsiTheme="minorHAnsi"/>
            <w:szCs w:val="22"/>
          </w:rPr>
          <w:t>Global Avocado Congress</w:t>
        </w:r>
      </w:hyperlink>
      <w:r>
        <w:rPr>
          <w:rFonts w:asciiTheme="minorHAnsi" w:hAnsiTheme="minorHAnsi"/>
          <w:szCs w:val="22"/>
        </w:rPr>
        <w:t xml:space="preserve">, que se retransmitirá </w:t>
      </w:r>
      <w:r w:rsidRPr="00A71AE8">
        <w:rPr>
          <w:rFonts w:asciiTheme="minorHAnsi" w:hAnsiTheme="minorHAnsi"/>
          <w:i/>
          <w:iCs/>
          <w:szCs w:val="22"/>
        </w:rPr>
        <w:t>online</w:t>
      </w:r>
      <w:r>
        <w:rPr>
          <w:rFonts w:asciiTheme="minorHAnsi" w:hAnsiTheme="minorHAnsi"/>
          <w:szCs w:val="22"/>
        </w:rPr>
        <w:t xml:space="preserve"> en directo el</w:t>
      </w:r>
      <w:r w:rsidR="00E66674">
        <w:rPr>
          <w:rFonts w:asciiTheme="minorHAnsi" w:hAnsiTheme="minorHAnsi"/>
          <w:szCs w:val="22"/>
        </w:rPr>
        <w:t xml:space="preserve"> próximo</w:t>
      </w:r>
      <w:r>
        <w:rPr>
          <w:rFonts w:asciiTheme="minorHAnsi" w:hAnsiTheme="minorHAnsi"/>
          <w:szCs w:val="22"/>
        </w:rPr>
        <w:t xml:space="preserve"> 7</w:t>
      </w:r>
      <w:r w:rsidR="00E66674">
        <w:rPr>
          <w:rFonts w:asciiTheme="minorHAnsi" w:hAnsiTheme="minorHAnsi"/>
          <w:szCs w:val="22"/>
        </w:rPr>
        <w:t xml:space="preserve"> </w:t>
      </w:r>
      <w:r>
        <w:rPr>
          <w:rFonts w:asciiTheme="minorHAnsi" w:hAnsiTheme="minorHAnsi"/>
          <w:szCs w:val="22"/>
        </w:rPr>
        <w:t>de julio desde Melbourne y Londres, llega en un momento en que</w:t>
      </w:r>
      <w:r w:rsidR="00E66674">
        <w:rPr>
          <w:rFonts w:asciiTheme="minorHAnsi" w:hAnsiTheme="minorHAnsi"/>
          <w:szCs w:val="22"/>
        </w:rPr>
        <w:t xml:space="preserve"> la demanda es tan alta que</w:t>
      </w:r>
      <w:r>
        <w:rPr>
          <w:rFonts w:asciiTheme="minorHAnsi" w:hAnsiTheme="minorHAnsi"/>
          <w:szCs w:val="22"/>
        </w:rPr>
        <w:t xml:space="preserve"> los productores son incapaces de plantar con la suficiente rapidez. Son tantos los consumidores</w:t>
      </w:r>
      <w:r w:rsidR="004B59B7">
        <w:rPr>
          <w:rFonts w:asciiTheme="minorHAnsi" w:hAnsiTheme="minorHAnsi"/>
          <w:szCs w:val="22"/>
        </w:rPr>
        <w:t xml:space="preserve"> en el mundo</w:t>
      </w:r>
      <w:r w:rsidR="000B39FA">
        <w:rPr>
          <w:rFonts w:asciiTheme="minorHAnsi" w:hAnsiTheme="minorHAnsi"/>
          <w:szCs w:val="22"/>
        </w:rPr>
        <w:t xml:space="preserve"> han sido </w:t>
      </w:r>
      <w:r>
        <w:rPr>
          <w:rFonts w:asciiTheme="minorHAnsi" w:hAnsiTheme="minorHAnsi"/>
          <w:szCs w:val="22"/>
        </w:rPr>
        <w:t>conquistado</w:t>
      </w:r>
      <w:r w:rsidR="000B39FA">
        <w:rPr>
          <w:rFonts w:asciiTheme="minorHAnsi" w:hAnsiTheme="minorHAnsi"/>
          <w:szCs w:val="22"/>
        </w:rPr>
        <w:t>s por</w:t>
      </w:r>
      <w:r>
        <w:rPr>
          <w:rFonts w:asciiTheme="minorHAnsi" w:hAnsiTheme="minorHAnsi"/>
          <w:szCs w:val="22"/>
        </w:rPr>
        <w:t xml:space="preserve"> este </w:t>
      </w:r>
      <w:r w:rsidR="00356510">
        <w:rPr>
          <w:rFonts w:asciiTheme="minorHAnsi" w:hAnsiTheme="minorHAnsi"/>
          <w:szCs w:val="22"/>
        </w:rPr>
        <w:t>“</w:t>
      </w:r>
      <w:r>
        <w:rPr>
          <w:rFonts w:asciiTheme="minorHAnsi" w:hAnsiTheme="minorHAnsi"/>
          <w:szCs w:val="22"/>
        </w:rPr>
        <w:t>superalimento</w:t>
      </w:r>
      <w:r w:rsidR="00356510">
        <w:rPr>
          <w:rFonts w:asciiTheme="minorHAnsi" w:hAnsiTheme="minorHAnsi"/>
          <w:szCs w:val="22"/>
        </w:rPr>
        <w:t>”</w:t>
      </w:r>
      <w:r>
        <w:rPr>
          <w:rFonts w:asciiTheme="minorHAnsi" w:hAnsiTheme="minorHAnsi"/>
          <w:szCs w:val="22"/>
        </w:rPr>
        <w:t xml:space="preserve">, que los aguacates se han ganado el apodo de "oro verde". </w:t>
      </w:r>
    </w:p>
    <w:p w14:paraId="698C4074" w14:textId="46B3E590" w:rsidR="0051395A" w:rsidRDefault="0051395A" w:rsidP="00A91820">
      <w:pPr>
        <w:spacing w:after="160" w:line="259" w:lineRule="auto"/>
        <w:rPr>
          <w:rFonts w:asciiTheme="minorHAnsi" w:hAnsiTheme="minorHAnsi" w:cstheme="minorBidi"/>
          <w:szCs w:val="22"/>
        </w:rPr>
      </w:pPr>
      <w:r>
        <w:rPr>
          <w:rFonts w:asciiTheme="minorHAnsi" w:hAnsiTheme="minorHAnsi"/>
          <w:szCs w:val="22"/>
        </w:rPr>
        <w:t xml:space="preserve">Como patrocinador del Congreso, TOMRA Food está poniendo </w:t>
      </w:r>
      <w:r w:rsidR="001157C8">
        <w:rPr>
          <w:rFonts w:asciiTheme="minorHAnsi" w:hAnsiTheme="minorHAnsi"/>
          <w:szCs w:val="22"/>
        </w:rPr>
        <w:t>el freno a la euforia imperante</w:t>
      </w:r>
      <w:r>
        <w:rPr>
          <w:rFonts w:asciiTheme="minorHAnsi" w:hAnsiTheme="minorHAnsi"/>
          <w:szCs w:val="22"/>
        </w:rPr>
        <w:t>: la historia muestra que estas "fiebres del oro" no son infinitas.</w:t>
      </w:r>
    </w:p>
    <w:p w14:paraId="53C173DA" w14:textId="36CC6708" w:rsidR="0051395A" w:rsidRDefault="00A91820" w:rsidP="00A91820">
      <w:pPr>
        <w:spacing w:after="160" w:line="259" w:lineRule="auto"/>
        <w:rPr>
          <w:rFonts w:asciiTheme="minorHAnsi" w:hAnsiTheme="minorHAnsi" w:cstheme="minorBidi"/>
          <w:szCs w:val="22"/>
        </w:rPr>
      </w:pPr>
      <w:r>
        <w:rPr>
          <w:rFonts w:asciiTheme="minorHAnsi" w:hAnsiTheme="minorHAnsi"/>
          <w:szCs w:val="22"/>
        </w:rPr>
        <w:t>E</w:t>
      </w:r>
      <w:r w:rsidR="0051395A">
        <w:rPr>
          <w:rFonts w:asciiTheme="minorHAnsi" w:hAnsiTheme="minorHAnsi"/>
          <w:szCs w:val="22"/>
        </w:rPr>
        <w:t>n palabras de Jacinto Trigo, Director de la Categoría de Aguacates en TOMRA Food: "Estamos en un momento estupendo para el mercado del aguacate, y en TOMRA estamos encantados de</w:t>
      </w:r>
      <w:r w:rsidR="0043571D">
        <w:rPr>
          <w:rFonts w:asciiTheme="minorHAnsi" w:hAnsiTheme="minorHAnsi"/>
          <w:szCs w:val="22"/>
        </w:rPr>
        <w:t xml:space="preserve"> ser uno de los patrocinadores del </w:t>
      </w:r>
      <w:r w:rsidR="0051395A">
        <w:rPr>
          <w:rFonts w:asciiTheme="minorHAnsi" w:hAnsiTheme="minorHAnsi"/>
          <w:szCs w:val="22"/>
        </w:rPr>
        <w:t xml:space="preserve">Congreso. El futuro del sector también puede ser muy bueno, pero las empresas </w:t>
      </w:r>
      <w:r w:rsidR="000B39FA">
        <w:rPr>
          <w:rFonts w:asciiTheme="minorHAnsi" w:hAnsiTheme="minorHAnsi"/>
          <w:szCs w:val="22"/>
        </w:rPr>
        <w:t>deben estar pendientes de no</w:t>
      </w:r>
      <w:r w:rsidR="0051395A">
        <w:rPr>
          <w:rFonts w:asciiTheme="minorHAnsi" w:hAnsiTheme="minorHAnsi"/>
          <w:szCs w:val="22"/>
        </w:rPr>
        <w:t xml:space="preserve"> quedarse </w:t>
      </w:r>
      <w:r w:rsidR="002C22C5">
        <w:rPr>
          <w:rFonts w:asciiTheme="minorHAnsi" w:hAnsiTheme="minorHAnsi"/>
          <w:szCs w:val="22"/>
        </w:rPr>
        <w:t>fuera de juego</w:t>
      </w:r>
      <w:r w:rsidR="0051395A">
        <w:rPr>
          <w:rFonts w:asciiTheme="minorHAnsi" w:hAnsiTheme="minorHAnsi"/>
          <w:szCs w:val="22"/>
        </w:rPr>
        <w:t xml:space="preserve">. Los productores y </w:t>
      </w:r>
      <w:r w:rsidR="001B1E86">
        <w:rPr>
          <w:rFonts w:asciiTheme="minorHAnsi" w:hAnsiTheme="minorHAnsi"/>
          <w:szCs w:val="22"/>
        </w:rPr>
        <w:t>empaquetador</w:t>
      </w:r>
      <w:r w:rsidR="005E3DF6">
        <w:rPr>
          <w:rFonts w:asciiTheme="minorHAnsi" w:hAnsiTheme="minorHAnsi"/>
          <w:szCs w:val="22"/>
        </w:rPr>
        <w:t>a</w:t>
      </w:r>
      <w:r w:rsidR="001B1E86">
        <w:rPr>
          <w:rFonts w:asciiTheme="minorHAnsi" w:hAnsiTheme="minorHAnsi"/>
          <w:szCs w:val="22"/>
        </w:rPr>
        <w:t>s</w:t>
      </w:r>
      <w:r w:rsidR="0051395A">
        <w:rPr>
          <w:rFonts w:asciiTheme="minorHAnsi" w:hAnsiTheme="minorHAnsi"/>
          <w:szCs w:val="22"/>
        </w:rPr>
        <w:t xml:space="preserve"> que se están aprovechando </w:t>
      </w:r>
      <w:r w:rsidR="000B39FA">
        <w:rPr>
          <w:rFonts w:asciiTheme="minorHAnsi" w:hAnsiTheme="minorHAnsi"/>
          <w:szCs w:val="22"/>
        </w:rPr>
        <w:t>este boom</w:t>
      </w:r>
      <w:r w:rsidR="0051395A">
        <w:rPr>
          <w:rFonts w:asciiTheme="minorHAnsi" w:hAnsiTheme="minorHAnsi"/>
          <w:szCs w:val="22"/>
        </w:rPr>
        <w:t xml:space="preserve"> deben prepararse para el futuro. Las fuerzas del mercado tienen la costumbre de cambiar y, cuando lo hacen, la suerte sonríe a aquellas empresas que se han preocupado de prepararse para el futuro".</w:t>
      </w:r>
      <w:bookmarkEnd w:id="1"/>
    </w:p>
    <w:p w14:paraId="3CB13660" w14:textId="57CD6017" w:rsidR="0051395A" w:rsidRDefault="0051395A" w:rsidP="00A91820">
      <w:pPr>
        <w:spacing w:after="160" w:line="259" w:lineRule="auto"/>
        <w:rPr>
          <w:rFonts w:asciiTheme="minorHAnsi" w:hAnsiTheme="minorHAnsi" w:cstheme="minorBidi"/>
          <w:szCs w:val="22"/>
        </w:rPr>
      </w:pPr>
      <w:r>
        <w:rPr>
          <w:rFonts w:asciiTheme="minorHAnsi" w:hAnsiTheme="minorHAnsi"/>
          <w:szCs w:val="22"/>
        </w:rPr>
        <w:t xml:space="preserve">He aquí un </w:t>
      </w:r>
      <w:r w:rsidR="00356510">
        <w:rPr>
          <w:rFonts w:asciiTheme="minorHAnsi" w:hAnsiTheme="minorHAnsi"/>
          <w:szCs w:val="22"/>
        </w:rPr>
        <w:t xml:space="preserve">análisis </w:t>
      </w:r>
      <w:r>
        <w:rPr>
          <w:rFonts w:asciiTheme="minorHAnsi" w:hAnsiTheme="minorHAnsi"/>
          <w:szCs w:val="22"/>
        </w:rPr>
        <w:t xml:space="preserve">de los retos a los que se enfrentan actualmente </w:t>
      </w:r>
      <w:r w:rsidRPr="003046F3">
        <w:rPr>
          <w:rFonts w:asciiTheme="minorHAnsi" w:hAnsiTheme="minorHAnsi"/>
          <w:szCs w:val="22"/>
        </w:rPr>
        <w:t>las plantas</w:t>
      </w:r>
      <w:r w:rsidR="00775111" w:rsidRPr="003046F3">
        <w:rPr>
          <w:rFonts w:asciiTheme="minorHAnsi" w:hAnsiTheme="minorHAnsi"/>
          <w:szCs w:val="22"/>
        </w:rPr>
        <w:t xml:space="preserve"> empaquetadoras </w:t>
      </w:r>
      <w:r w:rsidRPr="003046F3">
        <w:rPr>
          <w:rFonts w:asciiTheme="minorHAnsi" w:hAnsiTheme="minorHAnsi"/>
          <w:szCs w:val="22"/>
        </w:rPr>
        <w:t>de</w:t>
      </w:r>
      <w:r>
        <w:rPr>
          <w:rFonts w:asciiTheme="minorHAnsi" w:hAnsiTheme="minorHAnsi"/>
          <w:szCs w:val="22"/>
        </w:rPr>
        <w:t xml:space="preserve"> aguacate; qu</w:t>
      </w:r>
      <w:r w:rsidR="000B39FA">
        <w:rPr>
          <w:rFonts w:asciiTheme="minorHAnsi" w:hAnsiTheme="minorHAnsi"/>
          <w:szCs w:val="22"/>
        </w:rPr>
        <w:t>é</w:t>
      </w:r>
      <w:r>
        <w:rPr>
          <w:rFonts w:asciiTheme="minorHAnsi" w:hAnsiTheme="minorHAnsi"/>
          <w:szCs w:val="22"/>
        </w:rPr>
        <w:t xml:space="preserve"> cambios</w:t>
      </w:r>
      <w:r w:rsidR="001710B6">
        <w:rPr>
          <w:rFonts w:asciiTheme="minorHAnsi" w:hAnsiTheme="minorHAnsi"/>
          <w:szCs w:val="22"/>
        </w:rPr>
        <w:t xml:space="preserve"> se prevén</w:t>
      </w:r>
      <w:r>
        <w:rPr>
          <w:rFonts w:asciiTheme="minorHAnsi" w:hAnsiTheme="minorHAnsi"/>
          <w:szCs w:val="22"/>
        </w:rPr>
        <w:t xml:space="preserve"> en</w:t>
      </w:r>
      <w:r w:rsidR="001710B6">
        <w:rPr>
          <w:rFonts w:asciiTheme="minorHAnsi" w:hAnsiTheme="minorHAnsi"/>
          <w:szCs w:val="22"/>
        </w:rPr>
        <w:t xml:space="preserve"> </w:t>
      </w:r>
      <w:r>
        <w:rPr>
          <w:rFonts w:asciiTheme="minorHAnsi" w:hAnsiTheme="minorHAnsi"/>
          <w:szCs w:val="22"/>
        </w:rPr>
        <w:t xml:space="preserve">los requisitos de los comercios; y por qué </w:t>
      </w:r>
      <w:r w:rsidR="001710B6">
        <w:rPr>
          <w:rFonts w:asciiTheme="minorHAnsi" w:hAnsiTheme="minorHAnsi"/>
          <w:szCs w:val="22"/>
        </w:rPr>
        <w:t xml:space="preserve">incorporar las últimas </w:t>
      </w:r>
      <w:r>
        <w:rPr>
          <w:rFonts w:asciiTheme="minorHAnsi" w:hAnsiTheme="minorHAnsi"/>
          <w:szCs w:val="22"/>
        </w:rPr>
        <w:t>soluciones de clasificación y calibrado mejoran la eficiencia de</w:t>
      </w:r>
      <w:r w:rsidR="001710B6">
        <w:rPr>
          <w:rFonts w:asciiTheme="minorHAnsi" w:hAnsiTheme="minorHAnsi"/>
          <w:szCs w:val="22"/>
        </w:rPr>
        <w:t>l proceso y permite</w:t>
      </w:r>
      <w:r w:rsidR="0043571D">
        <w:rPr>
          <w:rFonts w:asciiTheme="minorHAnsi" w:hAnsiTheme="minorHAnsi"/>
          <w:szCs w:val="22"/>
        </w:rPr>
        <w:t>n</w:t>
      </w:r>
      <w:r w:rsidR="001710B6">
        <w:rPr>
          <w:rFonts w:asciiTheme="minorHAnsi" w:hAnsiTheme="minorHAnsi"/>
          <w:szCs w:val="22"/>
        </w:rPr>
        <w:t xml:space="preserve"> que las empresas estén</w:t>
      </w:r>
      <w:r>
        <w:rPr>
          <w:rFonts w:asciiTheme="minorHAnsi" w:hAnsiTheme="minorHAnsi"/>
          <w:szCs w:val="22"/>
        </w:rPr>
        <w:t xml:space="preserve"> mejor preparadas para el futuro.</w:t>
      </w:r>
    </w:p>
    <w:p w14:paraId="2E762771" w14:textId="5628DFD7" w:rsidR="00BF6C6A" w:rsidRPr="00BF6C6A" w:rsidRDefault="00BF6C6A" w:rsidP="00A91820">
      <w:pPr>
        <w:spacing w:after="160" w:line="259" w:lineRule="auto"/>
        <w:rPr>
          <w:rFonts w:asciiTheme="minorHAnsi" w:hAnsiTheme="minorHAnsi" w:cstheme="minorBidi"/>
          <w:b/>
          <w:bCs/>
          <w:szCs w:val="22"/>
        </w:rPr>
      </w:pPr>
      <w:r>
        <w:rPr>
          <w:rFonts w:asciiTheme="minorHAnsi" w:hAnsiTheme="minorHAnsi"/>
          <w:b/>
          <w:bCs/>
          <w:szCs w:val="22"/>
        </w:rPr>
        <w:t>El éxito impone una mayor presión</w:t>
      </w:r>
    </w:p>
    <w:p w14:paraId="05D3F4CB" w14:textId="607B07C8" w:rsidR="00BF6C6A" w:rsidRPr="00BF6C6A" w:rsidRDefault="00BF6C6A" w:rsidP="00A91820">
      <w:pPr>
        <w:spacing w:after="160" w:line="259" w:lineRule="auto"/>
        <w:rPr>
          <w:rFonts w:asciiTheme="minorHAnsi" w:hAnsiTheme="minorHAnsi" w:cstheme="minorBidi"/>
          <w:szCs w:val="22"/>
        </w:rPr>
      </w:pPr>
      <w:bookmarkStart w:id="2" w:name="_Hlk107286886"/>
      <w:r>
        <w:rPr>
          <w:rFonts w:asciiTheme="minorHAnsi" w:hAnsiTheme="minorHAnsi"/>
          <w:szCs w:val="22"/>
        </w:rPr>
        <w:t>Uno de los retos más importantes de la producción de aguacate es la incesante presión que sufren l</w:t>
      </w:r>
      <w:r w:rsidR="005E3DF6">
        <w:rPr>
          <w:rFonts w:asciiTheme="minorHAnsi" w:hAnsiTheme="minorHAnsi"/>
          <w:szCs w:val="22"/>
        </w:rPr>
        <w:t>a</w:t>
      </w:r>
      <w:r w:rsidR="00912135">
        <w:rPr>
          <w:rFonts w:asciiTheme="minorHAnsi" w:hAnsiTheme="minorHAnsi"/>
          <w:szCs w:val="22"/>
        </w:rPr>
        <w:t>s</w:t>
      </w:r>
      <w:r w:rsidR="0043571D">
        <w:rPr>
          <w:rFonts w:asciiTheme="minorHAnsi" w:hAnsiTheme="minorHAnsi"/>
          <w:szCs w:val="22"/>
        </w:rPr>
        <w:t xml:space="preserve"> </w:t>
      </w:r>
      <w:r w:rsidR="001B1E86">
        <w:rPr>
          <w:rFonts w:asciiTheme="minorHAnsi" w:hAnsiTheme="minorHAnsi"/>
          <w:szCs w:val="22"/>
        </w:rPr>
        <w:t>empaquetador</w:t>
      </w:r>
      <w:r w:rsidR="005E3DF6">
        <w:rPr>
          <w:rFonts w:asciiTheme="minorHAnsi" w:hAnsiTheme="minorHAnsi"/>
          <w:szCs w:val="22"/>
        </w:rPr>
        <w:t>a</w:t>
      </w:r>
      <w:r w:rsidR="001B1E86">
        <w:rPr>
          <w:rFonts w:asciiTheme="minorHAnsi" w:hAnsiTheme="minorHAnsi"/>
          <w:szCs w:val="22"/>
        </w:rPr>
        <w:t>s</w:t>
      </w:r>
      <w:r>
        <w:rPr>
          <w:rFonts w:asciiTheme="minorHAnsi" w:hAnsiTheme="minorHAnsi"/>
          <w:szCs w:val="22"/>
        </w:rPr>
        <w:t xml:space="preserve"> para aumentar la producción. Esta presión se debe a la demanda del mercado y se ve agravada por el carácter regional de</w:t>
      </w:r>
      <w:r w:rsidR="00912135">
        <w:rPr>
          <w:rFonts w:asciiTheme="minorHAnsi" w:hAnsiTheme="minorHAnsi"/>
          <w:szCs w:val="22"/>
        </w:rPr>
        <w:t xml:space="preserve"> su</w:t>
      </w:r>
      <w:r>
        <w:rPr>
          <w:rFonts w:asciiTheme="minorHAnsi" w:hAnsiTheme="minorHAnsi"/>
          <w:szCs w:val="22"/>
        </w:rPr>
        <w:t xml:space="preserve"> cultivo. A pesar de que son relativamente pocas las zonas del </w:t>
      </w:r>
      <w:r w:rsidR="00912135">
        <w:rPr>
          <w:rFonts w:asciiTheme="minorHAnsi" w:hAnsiTheme="minorHAnsi"/>
          <w:szCs w:val="22"/>
        </w:rPr>
        <w:t>planeta</w:t>
      </w:r>
      <w:r>
        <w:rPr>
          <w:rFonts w:asciiTheme="minorHAnsi" w:hAnsiTheme="minorHAnsi"/>
          <w:szCs w:val="22"/>
        </w:rPr>
        <w:t xml:space="preserve"> con un clima adecuado para </w:t>
      </w:r>
      <w:r w:rsidR="00912135">
        <w:rPr>
          <w:rFonts w:asciiTheme="minorHAnsi" w:hAnsiTheme="minorHAnsi"/>
          <w:szCs w:val="22"/>
        </w:rPr>
        <w:t>su</w:t>
      </w:r>
      <w:r>
        <w:rPr>
          <w:rFonts w:asciiTheme="minorHAnsi" w:hAnsiTheme="minorHAnsi"/>
          <w:szCs w:val="22"/>
        </w:rPr>
        <w:t xml:space="preserve"> producción, </w:t>
      </w:r>
      <w:r w:rsidR="00912135">
        <w:rPr>
          <w:rFonts w:asciiTheme="minorHAnsi" w:hAnsiTheme="minorHAnsi"/>
          <w:szCs w:val="22"/>
        </w:rPr>
        <w:t>todo el mundo</w:t>
      </w:r>
      <w:r>
        <w:rPr>
          <w:rFonts w:asciiTheme="minorHAnsi" w:hAnsiTheme="minorHAnsi"/>
          <w:szCs w:val="22"/>
        </w:rPr>
        <w:t xml:space="preserve"> quiere </w:t>
      </w:r>
      <w:r w:rsidR="00912135">
        <w:rPr>
          <w:rFonts w:asciiTheme="minorHAnsi" w:hAnsiTheme="minorHAnsi"/>
          <w:szCs w:val="22"/>
        </w:rPr>
        <w:t>comer</w:t>
      </w:r>
      <w:r>
        <w:rPr>
          <w:rFonts w:asciiTheme="minorHAnsi" w:hAnsiTheme="minorHAnsi"/>
          <w:szCs w:val="22"/>
        </w:rPr>
        <w:t xml:space="preserve"> </w:t>
      </w:r>
      <w:r w:rsidR="00912135">
        <w:rPr>
          <w:rFonts w:asciiTheme="minorHAnsi" w:hAnsiTheme="minorHAnsi"/>
          <w:szCs w:val="22"/>
        </w:rPr>
        <w:t>aguacates</w:t>
      </w:r>
      <w:r>
        <w:rPr>
          <w:rFonts w:asciiTheme="minorHAnsi" w:hAnsiTheme="minorHAnsi"/>
          <w:szCs w:val="22"/>
        </w:rPr>
        <w:t>.</w:t>
      </w:r>
    </w:p>
    <w:bookmarkEnd w:id="2"/>
    <w:p w14:paraId="2F62C1F3" w14:textId="278DD11B" w:rsidR="00BF6C6A" w:rsidRPr="00912135" w:rsidRDefault="00BF6C6A" w:rsidP="00A91820">
      <w:pPr>
        <w:spacing w:after="160" w:line="259" w:lineRule="auto"/>
        <w:rPr>
          <w:rFonts w:asciiTheme="minorHAnsi" w:hAnsiTheme="minorHAnsi"/>
          <w:szCs w:val="22"/>
        </w:rPr>
      </w:pPr>
      <w:r>
        <w:rPr>
          <w:rFonts w:asciiTheme="minorHAnsi" w:hAnsiTheme="minorHAnsi"/>
          <w:szCs w:val="22"/>
        </w:rPr>
        <w:t xml:space="preserve">Los aguacates </w:t>
      </w:r>
      <w:r w:rsidR="00585567">
        <w:rPr>
          <w:rFonts w:asciiTheme="minorHAnsi" w:hAnsiTheme="minorHAnsi"/>
          <w:szCs w:val="22"/>
        </w:rPr>
        <w:t>son</w:t>
      </w:r>
      <w:r>
        <w:rPr>
          <w:rFonts w:asciiTheme="minorHAnsi" w:hAnsiTheme="minorHAnsi"/>
          <w:szCs w:val="22"/>
        </w:rPr>
        <w:t xml:space="preserve"> un alimento básico en Centroamérica y Sudamérica, pero son las ventas en Norteamérica las que no dejan de aumentar. Cada año, más y más consumidores estadounidenses identifican </w:t>
      </w:r>
      <w:r w:rsidR="00912135">
        <w:rPr>
          <w:rFonts w:asciiTheme="minorHAnsi" w:hAnsiTheme="minorHAnsi"/>
          <w:szCs w:val="22"/>
        </w:rPr>
        <w:t>esta fruta</w:t>
      </w:r>
      <w:r>
        <w:rPr>
          <w:rFonts w:asciiTheme="minorHAnsi" w:hAnsiTheme="minorHAnsi"/>
          <w:szCs w:val="22"/>
        </w:rPr>
        <w:t xml:space="preserve"> como un superalimento muy beneficio</w:t>
      </w:r>
      <w:r w:rsidR="000D1A2B">
        <w:rPr>
          <w:rFonts w:asciiTheme="minorHAnsi" w:hAnsiTheme="minorHAnsi"/>
          <w:szCs w:val="22"/>
        </w:rPr>
        <w:t>so</w:t>
      </w:r>
      <w:r>
        <w:rPr>
          <w:rFonts w:asciiTheme="minorHAnsi" w:hAnsiTheme="minorHAnsi"/>
          <w:szCs w:val="22"/>
        </w:rPr>
        <w:t xml:space="preserve"> por su alto nivel de grasas monoinsaturadas buenas para la salud y sus vitaminas y minerales esenciales. Según un estudio de Rabobank, </w:t>
      </w:r>
      <w:r w:rsidR="00E50662">
        <w:rPr>
          <w:rFonts w:asciiTheme="minorHAnsi" w:hAnsiTheme="minorHAnsi"/>
          <w:szCs w:val="22"/>
        </w:rPr>
        <w:t xml:space="preserve">entre 2010 y 2020 </w:t>
      </w:r>
      <w:r>
        <w:rPr>
          <w:rFonts w:asciiTheme="minorHAnsi" w:hAnsiTheme="minorHAnsi"/>
          <w:szCs w:val="22"/>
        </w:rPr>
        <w:t>el consumo de aguacate en EE. UU. experiment</w:t>
      </w:r>
      <w:r w:rsidR="00E50662">
        <w:rPr>
          <w:rFonts w:asciiTheme="minorHAnsi" w:hAnsiTheme="minorHAnsi"/>
          <w:szCs w:val="22"/>
        </w:rPr>
        <w:t>ó</w:t>
      </w:r>
      <w:r>
        <w:rPr>
          <w:rFonts w:asciiTheme="minorHAnsi" w:hAnsiTheme="minorHAnsi"/>
          <w:szCs w:val="22"/>
        </w:rPr>
        <w:t xml:space="preserve"> un crecimiento superior al 100 %, y las últimas cifras indican que las ventas continúan en aumento.</w:t>
      </w:r>
    </w:p>
    <w:p w14:paraId="7AB75593" w14:textId="5D7D7C51" w:rsidR="00BF6C6A" w:rsidRPr="00BF6C6A" w:rsidRDefault="00BF6C6A" w:rsidP="00A91820">
      <w:pPr>
        <w:spacing w:after="160" w:line="259" w:lineRule="auto"/>
        <w:rPr>
          <w:rFonts w:asciiTheme="minorHAnsi" w:hAnsiTheme="minorHAnsi" w:cstheme="minorBidi"/>
          <w:szCs w:val="22"/>
        </w:rPr>
      </w:pPr>
      <w:bookmarkStart w:id="3" w:name="_Hlk107286822"/>
      <w:r>
        <w:rPr>
          <w:rFonts w:asciiTheme="minorHAnsi" w:hAnsiTheme="minorHAnsi"/>
          <w:szCs w:val="22"/>
        </w:rPr>
        <w:lastRenderedPageBreak/>
        <w:t>Según la Organización de las Naciones Unidas para la Alimentación y la Agricultura (FAO), para el final de la década actual, EE. UU. será responsable del 40 % de las importaciones mundiales de aguacate. La Unión Europea será responsable del 31 %, y las ventas seguirán aumentando en zonas como Australasia, China y Oriente Medio. Se prevé que la producción mundial alcance en 2030 los 12 millones de toneladas, tres veces más que en 2010. Pero para entonces el mercado podría</w:t>
      </w:r>
      <w:r w:rsidR="0043571D">
        <w:rPr>
          <w:rFonts w:asciiTheme="minorHAnsi" w:hAnsiTheme="minorHAnsi"/>
          <w:szCs w:val="22"/>
        </w:rPr>
        <w:t xml:space="preserve"> haber</w:t>
      </w:r>
      <w:r>
        <w:rPr>
          <w:rFonts w:asciiTheme="minorHAnsi" w:hAnsiTheme="minorHAnsi"/>
          <w:szCs w:val="22"/>
        </w:rPr>
        <w:t xml:space="preserve"> alcanzado el punto de madurez y la demanda podría haberse estabilizado. </w:t>
      </w:r>
    </w:p>
    <w:p w14:paraId="665AE17C" w14:textId="6F3556C8" w:rsidR="00BF6C6A" w:rsidRPr="003046F3" w:rsidRDefault="00BF6C6A" w:rsidP="00A91820">
      <w:pPr>
        <w:spacing w:after="160" w:line="259" w:lineRule="auto"/>
        <w:rPr>
          <w:rFonts w:asciiTheme="minorHAnsi" w:hAnsiTheme="minorHAnsi" w:cstheme="minorBidi"/>
          <w:szCs w:val="22"/>
        </w:rPr>
      </w:pPr>
      <w:bookmarkStart w:id="4" w:name="_Hlk107286917"/>
      <w:bookmarkEnd w:id="3"/>
      <w:r>
        <w:rPr>
          <w:rFonts w:asciiTheme="minorHAnsi" w:hAnsiTheme="minorHAnsi"/>
          <w:szCs w:val="22"/>
        </w:rPr>
        <w:t>Cuando la oferta alcan</w:t>
      </w:r>
      <w:r w:rsidR="0043571D">
        <w:rPr>
          <w:rFonts w:asciiTheme="minorHAnsi" w:hAnsiTheme="minorHAnsi"/>
          <w:szCs w:val="22"/>
        </w:rPr>
        <w:t>ce</w:t>
      </w:r>
      <w:r>
        <w:rPr>
          <w:rFonts w:asciiTheme="minorHAnsi" w:hAnsiTheme="minorHAnsi"/>
          <w:szCs w:val="22"/>
        </w:rPr>
        <w:t xml:space="preserve"> a la demanda, será la calidad del producto la que marcará la diferencia. Evidentemente, ya es fundamental que el producto tenga una calidad razonable, pero cuando el mercado alcance su madurez, la diferencia entre vender o no la marcará </w:t>
      </w:r>
      <w:r w:rsidR="00C02159">
        <w:rPr>
          <w:rFonts w:asciiTheme="minorHAnsi" w:hAnsiTheme="minorHAnsi"/>
          <w:szCs w:val="22"/>
        </w:rPr>
        <w:t>ofrecer una</w:t>
      </w:r>
      <w:r>
        <w:rPr>
          <w:rFonts w:asciiTheme="minorHAnsi" w:hAnsiTheme="minorHAnsi"/>
          <w:szCs w:val="22"/>
        </w:rPr>
        <w:t xml:space="preserve"> calidad superior. Esto </w:t>
      </w:r>
      <w:r w:rsidRPr="003046F3">
        <w:rPr>
          <w:rFonts w:asciiTheme="minorHAnsi" w:hAnsiTheme="minorHAnsi"/>
          <w:szCs w:val="22"/>
        </w:rPr>
        <w:t>hará que l</w:t>
      </w:r>
      <w:r w:rsidR="005E3DF6">
        <w:rPr>
          <w:rFonts w:asciiTheme="minorHAnsi" w:hAnsiTheme="minorHAnsi"/>
          <w:szCs w:val="22"/>
        </w:rPr>
        <w:t>a</w:t>
      </w:r>
      <w:r w:rsidR="001B1E86">
        <w:rPr>
          <w:rFonts w:asciiTheme="minorHAnsi" w:hAnsiTheme="minorHAnsi"/>
          <w:szCs w:val="22"/>
        </w:rPr>
        <w:t>s</w:t>
      </w:r>
      <w:r w:rsidRPr="003046F3">
        <w:rPr>
          <w:rFonts w:asciiTheme="minorHAnsi" w:hAnsiTheme="minorHAnsi"/>
          <w:szCs w:val="22"/>
        </w:rPr>
        <w:t xml:space="preserve"> </w:t>
      </w:r>
      <w:r w:rsidR="00775111" w:rsidRPr="003046F3">
        <w:rPr>
          <w:rFonts w:asciiTheme="minorHAnsi" w:hAnsiTheme="minorHAnsi"/>
          <w:szCs w:val="22"/>
        </w:rPr>
        <w:t>empaquetador</w:t>
      </w:r>
      <w:r w:rsidR="005E3DF6">
        <w:rPr>
          <w:rFonts w:asciiTheme="minorHAnsi" w:hAnsiTheme="minorHAnsi"/>
          <w:szCs w:val="22"/>
        </w:rPr>
        <w:t>a</w:t>
      </w:r>
      <w:r w:rsidR="00775111" w:rsidRPr="003046F3">
        <w:rPr>
          <w:rFonts w:asciiTheme="minorHAnsi" w:hAnsiTheme="minorHAnsi"/>
          <w:szCs w:val="22"/>
        </w:rPr>
        <w:t>s</w:t>
      </w:r>
      <w:r w:rsidR="0043571D" w:rsidRPr="003046F3">
        <w:rPr>
          <w:rFonts w:asciiTheme="minorHAnsi" w:hAnsiTheme="minorHAnsi"/>
          <w:szCs w:val="22"/>
        </w:rPr>
        <w:t xml:space="preserve"> </w:t>
      </w:r>
      <w:r w:rsidRPr="003046F3">
        <w:rPr>
          <w:rFonts w:asciiTheme="minorHAnsi" w:hAnsiTheme="minorHAnsi"/>
          <w:szCs w:val="22"/>
        </w:rPr>
        <w:t xml:space="preserve">deban soportar aún más presión: lograr </w:t>
      </w:r>
      <w:r w:rsidR="00151C07" w:rsidRPr="003046F3">
        <w:rPr>
          <w:rFonts w:asciiTheme="minorHAnsi" w:hAnsiTheme="minorHAnsi"/>
          <w:szCs w:val="22"/>
        </w:rPr>
        <w:t xml:space="preserve">mayores </w:t>
      </w:r>
      <w:r w:rsidRPr="003046F3">
        <w:rPr>
          <w:rFonts w:asciiTheme="minorHAnsi" w:hAnsiTheme="minorHAnsi"/>
          <w:szCs w:val="22"/>
        </w:rPr>
        <w:t>producciones con una calidad alta constante.</w:t>
      </w:r>
    </w:p>
    <w:p w14:paraId="47894044" w14:textId="52A7281E" w:rsidR="00BF6C6A" w:rsidRPr="003046F3" w:rsidRDefault="00BF6C6A" w:rsidP="00A91820">
      <w:pPr>
        <w:spacing w:after="160" w:line="259" w:lineRule="auto"/>
        <w:rPr>
          <w:rFonts w:asciiTheme="minorHAnsi" w:hAnsiTheme="minorHAnsi" w:cstheme="minorBidi"/>
          <w:szCs w:val="22"/>
        </w:rPr>
      </w:pPr>
      <w:bookmarkStart w:id="5" w:name="_Hlk107286857"/>
      <w:bookmarkEnd w:id="4"/>
      <w:r w:rsidRPr="003046F3">
        <w:rPr>
          <w:rFonts w:asciiTheme="minorHAnsi" w:hAnsiTheme="minorHAnsi"/>
          <w:szCs w:val="22"/>
        </w:rPr>
        <w:t xml:space="preserve">Otro factor </w:t>
      </w:r>
      <w:r w:rsidR="0043571D" w:rsidRPr="003046F3">
        <w:rPr>
          <w:rFonts w:asciiTheme="minorHAnsi" w:hAnsiTheme="minorHAnsi"/>
          <w:szCs w:val="22"/>
        </w:rPr>
        <w:t>a tener en cuenta</w:t>
      </w:r>
      <w:r w:rsidRPr="003046F3">
        <w:rPr>
          <w:rFonts w:asciiTheme="minorHAnsi" w:hAnsiTheme="minorHAnsi"/>
          <w:szCs w:val="22"/>
        </w:rPr>
        <w:t xml:space="preserve"> es la sostenibilidad. Esta cuestión es especialmente importante debido a la preocupación que gener</w:t>
      </w:r>
      <w:r w:rsidR="00BE1CB8" w:rsidRPr="003046F3">
        <w:rPr>
          <w:rFonts w:asciiTheme="minorHAnsi" w:hAnsiTheme="minorHAnsi"/>
          <w:szCs w:val="22"/>
        </w:rPr>
        <w:t>a</w:t>
      </w:r>
      <w:r w:rsidRPr="003046F3">
        <w:rPr>
          <w:rFonts w:asciiTheme="minorHAnsi" w:hAnsiTheme="minorHAnsi"/>
          <w:szCs w:val="22"/>
        </w:rPr>
        <w:t xml:space="preserve"> el consumo de agua necesario para </w:t>
      </w:r>
      <w:r w:rsidR="00F531FC" w:rsidRPr="003046F3">
        <w:rPr>
          <w:rFonts w:asciiTheme="minorHAnsi" w:hAnsiTheme="minorHAnsi"/>
          <w:szCs w:val="22"/>
        </w:rPr>
        <w:t>el cultivo del</w:t>
      </w:r>
      <w:r w:rsidRPr="003046F3">
        <w:rPr>
          <w:rFonts w:asciiTheme="minorHAnsi" w:hAnsiTheme="minorHAnsi"/>
          <w:szCs w:val="22"/>
        </w:rPr>
        <w:t xml:space="preserve"> aguacate y la cantidad de terreno que se está deforestando para su producción. Los consumidores están al tanto de estos problemas y quieren conocer cada vez más el origen de los alimentos que consumen. Por ello, aumentará la demanda de aguacate cuyo cultivo, </w:t>
      </w:r>
      <w:r w:rsidR="001B1E86">
        <w:rPr>
          <w:rFonts w:asciiTheme="minorHAnsi" w:hAnsiTheme="minorHAnsi"/>
          <w:szCs w:val="22"/>
        </w:rPr>
        <w:t>empaquetado</w:t>
      </w:r>
      <w:r w:rsidRPr="003046F3">
        <w:rPr>
          <w:rFonts w:asciiTheme="minorHAnsi" w:hAnsiTheme="minorHAnsi"/>
          <w:szCs w:val="22"/>
        </w:rPr>
        <w:t xml:space="preserve"> y distribución puedan trazarse. </w:t>
      </w:r>
    </w:p>
    <w:bookmarkEnd w:id="5"/>
    <w:p w14:paraId="777351F5" w14:textId="0B7CA36C" w:rsidR="00BF6C6A" w:rsidRPr="00BF6C6A" w:rsidRDefault="00BF6C6A" w:rsidP="00A91820">
      <w:pPr>
        <w:spacing w:after="160" w:line="259" w:lineRule="auto"/>
        <w:rPr>
          <w:rFonts w:asciiTheme="minorHAnsi" w:hAnsiTheme="minorHAnsi" w:cstheme="minorBidi"/>
          <w:szCs w:val="22"/>
        </w:rPr>
      </w:pPr>
      <w:r w:rsidRPr="003046F3">
        <w:rPr>
          <w:rFonts w:asciiTheme="minorHAnsi" w:hAnsiTheme="minorHAnsi"/>
          <w:szCs w:val="22"/>
        </w:rPr>
        <w:t>Cantidad, calidad y trazabilidad constituyen la Santísima Trinidad de l</w:t>
      </w:r>
      <w:r w:rsidR="005E3DF6">
        <w:rPr>
          <w:rFonts w:asciiTheme="minorHAnsi" w:hAnsiTheme="minorHAnsi"/>
          <w:szCs w:val="22"/>
        </w:rPr>
        <w:t>a</w:t>
      </w:r>
      <w:r w:rsidRPr="003046F3">
        <w:rPr>
          <w:rFonts w:asciiTheme="minorHAnsi" w:hAnsiTheme="minorHAnsi"/>
          <w:szCs w:val="22"/>
        </w:rPr>
        <w:t xml:space="preserve">s </w:t>
      </w:r>
      <w:r w:rsidR="00775111" w:rsidRPr="003046F3">
        <w:rPr>
          <w:rFonts w:asciiTheme="minorHAnsi" w:hAnsiTheme="minorHAnsi"/>
          <w:szCs w:val="22"/>
        </w:rPr>
        <w:t>empaquetador</w:t>
      </w:r>
      <w:r w:rsidR="005E3DF6">
        <w:rPr>
          <w:rFonts w:asciiTheme="minorHAnsi" w:hAnsiTheme="minorHAnsi"/>
          <w:szCs w:val="22"/>
        </w:rPr>
        <w:t>a</w:t>
      </w:r>
      <w:r w:rsidR="00775111" w:rsidRPr="003046F3">
        <w:rPr>
          <w:rFonts w:asciiTheme="minorHAnsi" w:hAnsiTheme="minorHAnsi"/>
          <w:szCs w:val="22"/>
        </w:rPr>
        <w:t>s</w:t>
      </w:r>
      <w:r w:rsidR="00912135" w:rsidRPr="003046F3">
        <w:rPr>
          <w:rFonts w:asciiTheme="minorHAnsi" w:hAnsiTheme="minorHAnsi"/>
          <w:szCs w:val="22"/>
        </w:rPr>
        <w:t xml:space="preserve"> </w:t>
      </w:r>
      <w:r w:rsidRPr="003046F3">
        <w:rPr>
          <w:rFonts w:asciiTheme="minorHAnsi" w:hAnsiTheme="minorHAnsi"/>
          <w:szCs w:val="22"/>
        </w:rPr>
        <w:t>de aguacate. Lograr</w:t>
      </w:r>
      <w:r w:rsidR="00A16E76" w:rsidRPr="003046F3">
        <w:rPr>
          <w:rFonts w:asciiTheme="minorHAnsi" w:hAnsiTheme="minorHAnsi"/>
          <w:szCs w:val="22"/>
        </w:rPr>
        <w:t xml:space="preserve"> estos tres objetivos</w:t>
      </w:r>
      <w:r w:rsidRPr="003046F3">
        <w:rPr>
          <w:rFonts w:asciiTheme="minorHAnsi" w:hAnsiTheme="minorHAnsi"/>
          <w:szCs w:val="22"/>
        </w:rPr>
        <w:t>, no obstante, no es tan difícil como parec</w:t>
      </w:r>
      <w:r w:rsidR="00585567" w:rsidRPr="003046F3">
        <w:rPr>
          <w:rFonts w:asciiTheme="minorHAnsi" w:hAnsiTheme="minorHAnsi"/>
          <w:szCs w:val="22"/>
        </w:rPr>
        <w:t>e</w:t>
      </w:r>
      <w:r w:rsidRPr="003046F3">
        <w:rPr>
          <w:rFonts w:asciiTheme="minorHAnsi" w:hAnsiTheme="minorHAnsi"/>
          <w:szCs w:val="22"/>
        </w:rPr>
        <w:t xml:space="preserve">. De hecho, </w:t>
      </w:r>
      <w:r w:rsidR="00A16E76" w:rsidRPr="003046F3">
        <w:rPr>
          <w:rFonts w:asciiTheme="minorHAnsi" w:hAnsiTheme="minorHAnsi"/>
          <w:szCs w:val="22"/>
        </w:rPr>
        <w:t>todos</w:t>
      </w:r>
      <w:r w:rsidR="00585567" w:rsidRPr="003046F3">
        <w:rPr>
          <w:rFonts w:asciiTheme="minorHAnsi" w:hAnsiTheme="minorHAnsi"/>
          <w:szCs w:val="22"/>
        </w:rPr>
        <w:t xml:space="preserve"> </w:t>
      </w:r>
      <w:r w:rsidR="001C4299" w:rsidRPr="003046F3">
        <w:rPr>
          <w:rFonts w:asciiTheme="minorHAnsi" w:hAnsiTheme="minorHAnsi"/>
          <w:szCs w:val="22"/>
        </w:rPr>
        <w:t>son</w:t>
      </w:r>
      <w:r w:rsidRPr="003046F3">
        <w:rPr>
          <w:rFonts w:asciiTheme="minorHAnsi" w:hAnsiTheme="minorHAnsi"/>
          <w:szCs w:val="22"/>
        </w:rPr>
        <w:t xml:space="preserve"> fácilmente </w:t>
      </w:r>
      <w:r w:rsidR="001C4299" w:rsidRPr="003046F3">
        <w:rPr>
          <w:rFonts w:asciiTheme="minorHAnsi" w:hAnsiTheme="minorHAnsi"/>
          <w:szCs w:val="22"/>
        </w:rPr>
        <w:t xml:space="preserve">alcanzables </w:t>
      </w:r>
      <w:r w:rsidRPr="003046F3">
        <w:rPr>
          <w:rFonts w:asciiTheme="minorHAnsi" w:hAnsiTheme="minorHAnsi"/>
          <w:szCs w:val="22"/>
        </w:rPr>
        <w:t>mediante la adopción de soluciones vanguardistas de clasificación</w:t>
      </w:r>
      <w:r>
        <w:rPr>
          <w:rFonts w:asciiTheme="minorHAnsi" w:hAnsiTheme="minorHAnsi"/>
          <w:szCs w:val="22"/>
        </w:rPr>
        <w:t xml:space="preserve"> y calibrado. Las mejores soluciones que ofrece TOMRA Food, líder del sector, aumentan de forma significativa la consistencia, precisión y e</w:t>
      </w:r>
      <w:r w:rsidR="0043571D">
        <w:rPr>
          <w:rFonts w:asciiTheme="minorHAnsi" w:hAnsiTheme="minorHAnsi"/>
          <w:szCs w:val="22"/>
        </w:rPr>
        <w:t>mpaquetado</w:t>
      </w:r>
      <w:r>
        <w:rPr>
          <w:rFonts w:asciiTheme="minorHAnsi" w:hAnsiTheme="minorHAnsi"/>
          <w:szCs w:val="22"/>
        </w:rPr>
        <w:t xml:space="preserve"> del producto clasificado.</w:t>
      </w:r>
    </w:p>
    <w:p w14:paraId="1E1C1B5E" w14:textId="77777777" w:rsidR="00BF6C6A" w:rsidRPr="00BF6C6A" w:rsidRDefault="00BF6C6A" w:rsidP="00A91820">
      <w:pPr>
        <w:spacing w:after="160" w:line="259" w:lineRule="auto"/>
        <w:rPr>
          <w:rFonts w:asciiTheme="minorHAnsi" w:hAnsiTheme="minorHAnsi" w:cstheme="minorBidi"/>
          <w:b/>
          <w:bCs/>
          <w:szCs w:val="22"/>
        </w:rPr>
      </w:pPr>
      <w:r>
        <w:rPr>
          <w:rFonts w:asciiTheme="minorHAnsi" w:hAnsiTheme="minorHAnsi"/>
          <w:b/>
          <w:bCs/>
          <w:szCs w:val="22"/>
        </w:rPr>
        <w:t>Aumento de cantidad y calidad</w:t>
      </w:r>
    </w:p>
    <w:p w14:paraId="3752A643" w14:textId="63D26222" w:rsidR="00BF6C6A" w:rsidRPr="00BF6C6A" w:rsidRDefault="00BF6C6A" w:rsidP="00A91820">
      <w:pPr>
        <w:spacing w:after="160" w:line="259" w:lineRule="auto"/>
        <w:rPr>
          <w:rFonts w:asciiTheme="minorHAnsi" w:hAnsiTheme="minorHAnsi" w:cstheme="minorBidi"/>
          <w:szCs w:val="22"/>
        </w:rPr>
      </w:pPr>
      <w:bookmarkStart w:id="6" w:name="_Hlk107287201"/>
      <w:r>
        <w:rPr>
          <w:rFonts w:asciiTheme="minorHAnsi" w:hAnsiTheme="minorHAnsi"/>
          <w:szCs w:val="22"/>
        </w:rPr>
        <w:t>El objetivo más urgente, aumentar la capacidad de</w:t>
      </w:r>
      <w:r w:rsidR="005E3DF6">
        <w:rPr>
          <w:rFonts w:asciiTheme="minorHAnsi" w:hAnsiTheme="minorHAnsi"/>
          <w:szCs w:val="22"/>
        </w:rPr>
        <w:t xml:space="preserve"> </w:t>
      </w:r>
      <w:r w:rsidR="001B1E86">
        <w:rPr>
          <w:rFonts w:asciiTheme="minorHAnsi" w:hAnsiTheme="minorHAnsi"/>
          <w:szCs w:val="22"/>
        </w:rPr>
        <w:t>l</w:t>
      </w:r>
      <w:r w:rsidR="005E3DF6">
        <w:rPr>
          <w:rFonts w:asciiTheme="minorHAnsi" w:hAnsiTheme="minorHAnsi"/>
          <w:szCs w:val="22"/>
        </w:rPr>
        <w:t>a</w:t>
      </w:r>
      <w:r w:rsidR="001B1E86">
        <w:rPr>
          <w:rFonts w:asciiTheme="minorHAnsi" w:hAnsiTheme="minorHAnsi"/>
          <w:szCs w:val="22"/>
        </w:rPr>
        <w:t xml:space="preserve"> empaquetador</w:t>
      </w:r>
      <w:r w:rsidR="005E3DF6">
        <w:rPr>
          <w:rFonts w:asciiTheme="minorHAnsi" w:hAnsiTheme="minorHAnsi"/>
          <w:szCs w:val="22"/>
        </w:rPr>
        <w:t>a</w:t>
      </w:r>
      <w:r>
        <w:rPr>
          <w:rFonts w:asciiTheme="minorHAnsi" w:hAnsiTheme="minorHAnsi"/>
          <w:szCs w:val="22"/>
        </w:rPr>
        <w:t xml:space="preserve">, </w:t>
      </w:r>
      <w:r w:rsidR="009A7ABB">
        <w:rPr>
          <w:rFonts w:asciiTheme="minorHAnsi" w:hAnsiTheme="minorHAnsi"/>
          <w:szCs w:val="22"/>
        </w:rPr>
        <w:t xml:space="preserve">se </w:t>
      </w:r>
      <w:r>
        <w:rPr>
          <w:rFonts w:asciiTheme="minorHAnsi" w:hAnsiTheme="minorHAnsi"/>
          <w:szCs w:val="22"/>
        </w:rPr>
        <w:t xml:space="preserve">puede lograr mediante la automatización. Al clasificar y calibrar los productos que pasan por </w:t>
      </w:r>
      <w:r w:rsidR="00585567">
        <w:rPr>
          <w:rFonts w:asciiTheme="minorHAnsi" w:hAnsiTheme="minorHAnsi"/>
          <w:szCs w:val="22"/>
        </w:rPr>
        <w:t xml:space="preserve">la </w:t>
      </w:r>
      <w:r>
        <w:rPr>
          <w:rFonts w:asciiTheme="minorHAnsi" w:hAnsiTheme="minorHAnsi"/>
          <w:szCs w:val="22"/>
        </w:rPr>
        <w:t xml:space="preserve">línea, las máquinas no solo son más precisas y consistentes que las personas; también son más rápidas. </w:t>
      </w:r>
      <w:bookmarkStart w:id="7" w:name="_Hlk107289461"/>
      <w:r>
        <w:rPr>
          <w:rFonts w:asciiTheme="minorHAnsi" w:hAnsiTheme="minorHAnsi"/>
          <w:szCs w:val="22"/>
        </w:rPr>
        <w:t>Un ejemplo reciente es la empresa peruana Agrícola Cerro Prieto (ACP). Tras adquirir una clasificadora y calibradora TOMRA, casi dobló su producción</w:t>
      </w:r>
      <w:r w:rsidR="00511DD8">
        <w:rPr>
          <w:rFonts w:asciiTheme="minorHAnsi" w:hAnsiTheme="minorHAnsi"/>
          <w:szCs w:val="22"/>
        </w:rPr>
        <w:t>, que pasó a una cantidad cercana a las</w:t>
      </w:r>
      <w:r>
        <w:rPr>
          <w:rFonts w:asciiTheme="minorHAnsi" w:hAnsiTheme="minorHAnsi"/>
          <w:szCs w:val="22"/>
        </w:rPr>
        <w:t xml:space="preserve"> 60 toneladas por hora. </w:t>
      </w:r>
      <w:bookmarkEnd w:id="7"/>
    </w:p>
    <w:p w14:paraId="78C12C42" w14:textId="23271549" w:rsidR="00BF6C6A" w:rsidRPr="00BF6C6A" w:rsidRDefault="00BF6C6A" w:rsidP="00A91820">
      <w:pPr>
        <w:spacing w:after="160" w:line="259" w:lineRule="auto"/>
        <w:rPr>
          <w:rFonts w:asciiTheme="minorHAnsi" w:hAnsiTheme="minorHAnsi" w:cstheme="minorBidi"/>
          <w:szCs w:val="22"/>
        </w:rPr>
      </w:pPr>
      <w:bookmarkStart w:id="8" w:name="_Hlk107287217"/>
      <w:bookmarkEnd w:id="6"/>
      <w:r>
        <w:rPr>
          <w:rFonts w:asciiTheme="minorHAnsi" w:hAnsiTheme="minorHAnsi"/>
          <w:szCs w:val="22"/>
        </w:rPr>
        <w:t xml:space="preserve">Según Luis Macher, jefe de planta de ACP: "TOMRA ofrece las soluciones que necesitan las empresas agrícolas. Sabe cubrir las necesidades de los productores. Una vez le enseñamos cómo funcionar al sistema de clasificación, da los resultados que queremos, sin que la velocidad lo limite para nada". </w:t>
      </w:r>
      <w:bookmarkStart w:id="9" w:name="_Hlk106785857"/>
    </w:p>
    <w:p w14:paraId="25CBCA9A" w14:textId="5C5743FE" w:rsidR="00BF6C6A" w:rsidRPr="00BF6C6A" w:rsidRDefault="00BF6C6A" w:rsidP="00A91820">
      <w:pPr>
        <w:spacing w:after="160" w:line="259" w:lineRule="auto"/>
        <w:rPr>
          <w:rFonts w:asciiTheme="minorHAnsi" w:hAnsiTheme="minorHAnsi" w:cstheme="minorBidi"/>
          <w:szCs w:val="22"/>
        </w:rPr>
      </w:pPr>
      <w:bookmarkStart w:id="10" w:name="_Hlk107287666"/>
      <w:bookmarkEnd w:id="8"/>
      <w:r>
        <w:rPr>
          <w:rFonts w:asciiTheme="minorHAnsi" w:hAnsiTheme="minorHAnsi"/>
          <w:szCs w:val="22"/>
        </w:rPr>
        <w:t xml:space="preserve">Richardo Acha, jefe de operaciones de ACP, afirma lo siguiente: "Para nosotros, la tecnología tiene una importancia vital y, gracias a los avances constantes, podemos trabajar para procesar volúmenes mayores. Gracias a la clasificadora Spectrim, prácticamente </w:t>
      </w:r>
      <w:r w:rsidR="002D23B5">
        <w:rPr>
          <w:rFonts w:asciiTheme="minorHAnsi" w:hAnsiTheme="minorHAnsi"/>
          <w:szCs w:val="22"/>
        </w:rPr>
        <w:t xml:space="preserve">los </w:t>
      </w:r>
      <w:r>
        <w:rPr>
          <w:rFonts w:asciiTheme="minorHAnsi" w:hAnsiTheme="minorHAnsi"/>
          <w:szCs w:val="22"/>
        </w:rPr>
        <w:t>hemos doblado".</w:t>
      </w:r>
    </w:p>
    <w:bookmarkEnd w:id="9"/>
    <w:bookmarkEnd w:id="10"/>
    <w:p w14:paraId="16283BB5" w14:textId="67E16124" w:rsidR="00BF6C6A" w:rsidRPr="00BF6C6A" w:rsidRDefault="00BF6C6A" w:rsidP="00A91820">
      <w:pPr>
        <w:spacing w:after="160" w:line="259" w:lineRule="auto"/>
        <w:rPr>
          <w:rFonts w:asciiTheme="minorHAnsi" w:hAnsiTheme="minorHAnsi" w:cstheme="minorBidi"/>
          <w:szCs w:val="22"/>
        </w:rPr>
      </w:pPr>
      <w:r>
        <w:rPr>
          <w:rFonts w:asciiTheme="minorHAnsi" w:hAnsiTheme="minorHAnsi"/>
          <w:szCs w:val="22"/>
        </w:rPr>
        <w:t xml:space="preserve">Mientras los sistemas más automatizados </w:t>
      </w:r>
      <w:r w:rsidR="009A7ABB">
        <w:rPr>
          <w:rFonts w:asciiTheme="minorHAnsi" w:hAnsiTheme="minorHAnsi"/>
          <w:szCs w:val="22"/>
        </w:rPr>
        <w:t>pueden</w:t>
      </w:r>
      <w:r>
        <w:rPr>
          <w:rFonts w:asciiTheme="minorHAnsi" w:hAnsiTheme="minorHAnsi"/>
          <w:szCs w:val="22"/>
        </w:rPr>
        <w:t xml:space="preserve"> e</w:t>
      </w:r>
      <w:r w:rsidR="009A7ABB">
        <w:rPr>
          <w:rFonts w:asciiTheme="minorHAnsi" w:hAnsiTheme="minorHAnsi"/>
          <w:szCs w:val="22"/>
        </w:rPr>
        <w:t>mpa</w:t>
      </w:r>
      <w:r w:rsidR="00CA757A">
        <w:rPr>
          <w:rFonts w:asciiTheme="minorHAnsi" w:hAnsiTheme="minorHAnsi"/>
          <w:szCs w:val="22"/>
        </w:rPr>
        <w:t>quet</w:t>
      </w:r>
      <w:r w:rsidR="009A7ABB">
        <w:rPr>
          <w:rFonts w:asciiTheme="minorHAnsi" w:hAnsiTheme="minorHAnsi"/>
          <w:szCs w:val="22"/>
        </w:rPr>
        <w:t>ar</w:t>
      </w:r>
      <w:r>
        <w:rPr>
          <w:rFonts w:asciiTheme="minorHAnsi" w:hAnsiTheme="minorHAnsi"/>
          <w:szCs w:val="22"/>
        </w:rPr>
        <w:t xml:space="preserve"> tres toneladas y media de aguacates por línea y hora, las máquinas TOMRA llegan a 5. Este aumento </w:t>
      </w:r>
      <w:r w:rsidR="00EC469C">
        <w:rPr>
          <w:rFonts w:asciiTheme="minorHAnsi" w:hAnsiTheme="minorHAnsi"/>
          <w:szCs w:val="22"/>
        </w:rPr>
        <w:t>s</w:t>
      </w:r>
      <w:r>
        <w:rPr>
          <w:rFonts w:asciiTheme="minorHAnsi" w:hAnsiTheme="minorHAnsi"/>
          <w:szCs w:val="22"/>
        </w:rPr>
        <w:t>e ve complementado por otra ventaja muy valiosa: el calibrado premium y la precisión en el pesaje de los sistemas TOMRA ayudan a asegurar que la producción cumpla las especificaciones de los clientes en cuanto a cantidad y calidad sin que se pierda producto debido al exceso de suministro. Tal como lo expone Edin Menor, operario de la Spectrim en ACP: "Esta máquina nos permite clasificar la fruta de máxima calidad".</w:t>
      </w:r>
    </w:p>
    <w:p w14:paraId="2087465A" w14:textId="7DB2FEBC" w:rsidR="00BF6C6A" w:rsidRPr="00BF6C6A" w:rsidRDefault="00BF6C6A" w:rsidP="00A91820">
      <w:pPr>
        <w:spacing w:after="160" w:line="259" w:lineRule="auto"/>
        <w:rPr>
          <w:rFonts w:asciiTheme="minorHAnsi" w:hAnsiTheme="minorHAnsi" w:cstheme="minorBidi"/>
          <w:szCs w:val="22"/>
        </w:rPr>
      </w:pPr>
      <w:r>
        <w:rPr>
          <w:rFonts w:asciiTheme="minorHAnsi" w:hAnsiTheme="minorHAnsi"/>
          <w:szCs w:val="22"/>
        </w:rPr>
        <w:t xml:space="preserve">La clasificación automática y el calibrado también solventan los problemas vinculados a la selección, formación, gestión y retención de mano de obra, requisitos operativos que ya suponen un </w:t>
      </w:r>
      <w:r w:rsidR="00F226C3">
        <w:rPr>
          <w:rFonts w:asciiTheme="minorHAnsi" w:hAnsiTheme="minorHAnsi"/>
          <w:szCs w:val="22"/>
        </w:rPr>
        <w:t xml:space="preserve">verdadero </w:t>
      </w:r>
      <w:r>
        <w:rPr>
          <w:rFonts w:asciiTheme="minorHAnsi" w:hAnsiTheme="minorHAnsi"/>
          <w:szCs w:val="22"/>
        </w:rPr>
        <w:t xml:space="preserve">quebradero de cabeza en algunas regiones productoras de aguacate y que es probable que se compliquen en muchas otras. En la planta que ACP tiene cerca de Chiclayo, Luis Macher, jefe de planta, lo resume de la siguiente manera: </w:t>
      </w:r>
      <w:bookmarkStart w:id="11" w:name="_Hlk107289583"/>
      <w:r>
        <w:rPr>
          <w:rFonts w:asciiTheme="minorHAnsi" w:hAnsiTheme="minorHAnsi"/>
          <w:szCs w:val="22"/>
        </w:rPr>
        <w:t xml:space="preserve">"Hemos dejado de usar mano de obra. Nuestra clasificadora nos ofrece los resultados que necesitamos y no se ve limitada por la velocidad". </w:t>
      </w:r>
      <w:bookmarkEnd w:id="11"/>
    </w:p>
    <w:p w14:paraId="00A2BBFF" w14:textId="78D31E56" w:rsidR="00BF6C6A" w:rsidRPr="00BF6C6A" w:rsidRDefault="00BF6C6A" w:rsidP="00A91820">
      <w:pPr>
        <w:spacing w:after="160" w:line="259" w:lineRule="auto"/>
        <w:rPr>
          <w:rFonts w:asciiTheme="minorHAnsi" w:hAnsiTheme="minorHAnsi" w:cstheme="minorBidi"/>
          <w:szCs w:val="22"/>
        </w:rPr>
      </w:pPr>
      <w:bookmarkStart w:id="12" w:name="_Hlk107289300"/>
      <w:r>
        <w:rPr>
          <w:rFonts w:asciiTheme="minorHAnsi" w:hAnsiTheme="minorHAnsi"/>
          <w:szCs w:val="22"/>
        </w:rPr>
        <w:t xml:space="preserve">En palabras de Alfredo Lira, CEO de ACP: "TOMRA destaca por su gran inversión en desarrollo tecnológico. Y el servicio que ofrece es muy importante porque nuestra línea no puede detenerse </w:t>
      </w:r>
      <w:r w:rsidR="00E6564F">
        <w:rPr>
          <w:rFonts w:asciiTheme="minorHAnsi" w:hAnsiTheme="minorHAnsi"/>
          <w:szCs w:val="22"/>
        </w:rPr>
        <w:t>en ningún momento, al estar</w:t>
      </w:r>
      <w:r>
        <w:rPr>
          <w:rFonts w:asciiTheme="minorHAnsi" w:hAnsiTheme="minorHAnsi"/>
          <w:szCs w:val="22"/>
        </w:rPr>
        <w:t xml:space="preserve"> en plena temporada alta".</w:t>
      </w:r>
    </w:p>
    <w:bookmarkEnd w:id="12"/>
    <w:p w14:paraId="7E12DC2E" w14:textId="30158B55" w:rsidR="00BF6C6A" w:rsidRPr="00BF6C6A" w:rsidRDefault="00BF6C6A" w:rsidP="00A91820">
      <w:pPr>
        <w:spacing w:after="160" w:line="259" w:lineRule="auto"/>
        <w:rPr>
          <w:rFonts w:asciiTheme="minorHAnsi" w:hAnsiTheme="minorHAnsi" w:cstheme="minorBidi"/>
          <w:szCs w:val="22"/>
        </w:rPr>
      </w:pPr>
      <w:r>
        <w:rPr>
          <w:rFonts w:asciiTheme="minorHAnsi" w:hAnsiTheme="minorHAnsi"/>
          <w:szCs w:val="22"/>
        </w:rPr>
        <w:t xml:space="preserve">El próximo gran reto, ofrecer </w:t>
      </w:r>
      <w:r w:rsidR="009A7ABB">
        <w:rPr>
          <w:rFonts w:asciiTheme="minorHAnsi" w:hAnsiTheme="minorHAnsi"/>
          <w:szCs w:val="22"/>
        </w:rPr>
        <w:t>un producto</w:t>
      </w:r>
      <w:r>
        <w:rPr>
          <w:rFonts w:asciiTheme="minorHAnsi" w:hAnsiTheme="minorHAnsi"/>
          <w:szCs w:val="22"/>
        </w:rPr>
        <w:t xml:space="preserve"> de más calidad, también puede superarse </w:t>
      </w:r>
      <w:r w:rsidR="00585567">
        <w:rPr>
          <w:rFonts w:asciiTheme="minorHAnsi" w:hAnsiTheme="minorHAnsi"/>
          <w:szCs w:val="22"/>
        </w:rPr>
        <w:t>con</w:t>
      </w:r>
      <w:r>
        <w:rPr>
          <w:rFonts w:asciiTheme="minorHAnsi" w:hAnsiTheme="minorHAnsi"/>
          <w:szCs w:val="22"/>
        </w:rPr>
        <w:t xml:space="preserve"> máquinas de clasificación y calibrado. </w:t>
      </w:r>
      <w:r w:rsidR="00DD7E48">
        <w:rPr>
          <w:rFonts w:asciiTheme="minorHAnsi" w:hAnsiTheme="minorHAnsi"/>
          <w:szCs w:val="22"/>
        </w:rPr>
        <w:t>A</w:t>
      </w:r>
      <w:r>
        <w:rPr>
          <w:rFonts w:asciiTheme="minorHAnsi" w:hAnsiTheme="minorHAnsi"/>
          <w:szCs w:val="22"/>
        </w:rPr>
        <w:t xml:space="preserve">umentar a la vez producción y calidad puede parecer contradictorio pero, </w:t>
      </w:r>
      <w:r w:rsidR="00A112FD">
        <w:rPr>
          <w:rFonts w:asciiTheme="minorHAnsi" w:hAnsiTheme="minorHAnsi"/>
          <w:szCs w:val="22"/>
        </w:rPr>
        <w:t>con</w:t>
      </w:r>
      <w:r>
        <w:rPr>
          <w:rFonts w:asciiTheme="minorHAnsi" w:hAnsiTheme="minorHAnsi"/>
          <w:szCs w:val="22"/>
        </w:rPr>
        <w:t xml:space="preserve"> la tecnología adecuada, es totalmente factible. Algunos productores de aguacate</w:t>
      </w:r>
      <w:r w:rsidR="009A7ABB">
        <w:rPr>
          <w:rFonts w:asciiTheme="minorHAnsi" w:hAnsiTheme="minorHAnsi"/>
          <w:szCs w:val="22"/>
        </w:rPr>
        <w:t xml:space="preserve"> lo</w:t>
      </w:r>
      <w:r>
        <w:rPr>
          <w:rFonts w:asciiTheme="minorHAnsi" w:hAnsiTheme="minorHAnsi"/>
          <w:szCs w:val="22"/>
        </w:rPr>
        <w:t xml:space="preserve"> han experimenta</w:t>
      </w:r>
      <w:r w:rsidR="009A7ABB">
        <w:rPr>
          <w:rFonts w:asciiTheme="minorHAnsi" w:hAnsiTheme="minorHAnsi"/>
          <w:szCs w:val="22"/>
        </w:rPr>
        <w:t>do</w:t>
      </w:r>
      <w:r>
        <w:rPr>
          <w:rFonts w:asciiTheme="minorHAnsi" w:hAnsiTheme="minorHAnsi"/>
          <w:szCs w:val="22"/>
        </w:rPr>
        <w:t xml:space="preserve"> de primera mano porque también usan las máquinas TOMRA para cítricos y manzana, que venden a mercados que demandan una calidad muy alta. Dadas las posibilidades multicategoría de las clasificadoras TOMRA, se pueden configurar distintos parámetros no solo para los distintos requisitos del cliente en cuanto a los aguacates, sino para varios tipos de fruta.</w:t>
      </w:r>
    </w:p>
    <w:p w14:paraId="3495D9E8" w14:textId="190BA465" w:rsidR="00BF6C6A" w:rsidRPr="00BF6C6A" w:rsidRDefault="00BF6C6A" w:rsidP="00A91820">
      <w:pPr>
        <w:spacing w:after="160" w:line="259" w:lineRule="auto"/>
        <w:rPr>
          <w:rFonts w:asciiTheme="minorHAnsi" w:hAnsiTheme="minorHAnsi" w:cstheme="minorBidi"/>
          <w:szCs w:val="22"/>
        </w:rPr>
      </w:pPr>
      <w:r>
        <w:rPr>
          <w:rFonts w:asciiTheme="minorHAnsi" w:hAnsiTheme="minorHAnsi"/>
          <w:szCs w:val="22"/>
        </w:rPr>
        <w:t xml:space="preserve">A lo largo de los años, TOMRA ha </w:t>
      </w:r>
      <w:r w:rsidRPr="003046F3">
        <w:rPr>
          <w:rFonts w:asciiTheme="minorHAnsi" w:hAnsiTheme="minorHAnsi"/>
          <w:szCs w:val="22"/>
        </w:rPr>
        <w:t xml:space="preserve">acumulado un profundo conocimiento </w:t>
      </w:r>
      <w:r w:rsidR="00055997" w:rsidRPr="003046F3">
        <w:rPr>
          <w:rFonts w:asciiTheme="minorHAnsi" w:hAnsiTheme="minorHAnsi"/>
          <w:szCs w:val="22"/>
        </w:rPr>
        <w:t xml:space="preserve">tanto </w:t>
      </w:r>
      <w:r w:rsidRPr="003046F3">
        <w:rPr>
          <w:rFonts w:asciiTheme="minorHAnsi" w:hAnsiTheme="minorHAnsi"/>
          <w:szCs w:val="22"/>
        </w:rPr>
        <w:t xml:space="preserve">de muchas categorías de alimentos </w:t>
      </w:r>
      <w:r w:rsidR="00055997" w:rsidRPr="003046F3">
        <w:rPr>
          <w:rFonts w:asciiTheme="minorHAnsi" w:hAnsiTheme="minorHAnsi"/>
          <w:szCs w:val="22"/>
        </w:rPr>
        <w:t>como</w:t>
      </w:r>
      <w:r w:rsidRPr="003046F3">
        <w:rPr>
          <w:rFonts w:asciiTheme="minorHAnsi" w:hAnsiTheme="minorHAnsi"/>
          <w:szCs w:val="22"/>
        </w:rPr>
        <w:t xml:space="preserve"> de lo que quieren lograr </w:t>
      </w:r>
      <w:r w:rsidR="00775111" w:rsidRPr="003046F3">
        <w:rPr>
          <w:rFonts w:asciiTheme="minorHAnsi" w:hAnsiTheme="minorHAnsi"/>
          <w:szCs w:val="22"/>
        </w:rPr>
        <w:t>empaquetadoras</w:t>
      </w:r>
      <w:r w:rsidRPr="003046F3">
        <w:rPr>
          <w:rFonts w:asciiTheme="minorHAnsi" w:hAnsiTheme="minorHAnsi"/>
          <w:szCs w:val="22"/>
        </w:rPr>
        <w:t xml:space="preserve"> y productores</w:t>
      </w:r>
      <w:r>
        <w:rPr>
          <w:rFonts w:asciiTheme="minorHAnsi" w:hAnsiTheme="minorHAnsi"/>
          <w:szCs w:val="22"/>
        </w:rPr>
        <w:t xml:space="preserve"> de alimentos implicados en estas categorías. Además, el alcance </w:t>
      </w:r>
      <w:r w:rsidR="00FB0044">
        <w:rPr>
          <w:rFonts w:asciiTheme="minorHAnsi" w:hAnsiTheme="minorHAnsi"/>
          <w:szCs w:val="22"/>
        </w:rPr>
        <w:t>mundial</w:t>
      </w:r>
      <w:r>
        <w:rPr>
          <w:rFonts w:asciiTheme="minorHAnsi" w:hAnsiTheme="minorHAnsi"/>
          <w:szCs w:val="22"/>
        </w:rPr>
        <w:t xml:space="preserve"> de TOMRA hace que esté muy bien posicionada para ofrecer soporte a clientes en cualquier parte del mundo. La filosofía fundamental de TOMRA es trabajar codo con codo con el cliente para desarrollar soluciones calibradas de forma precisa</w:t>
      </w:r>
      <w:r w:rsidR="009C54FA">
        <w:rPr>
          <w:rFonts w:asciiTheme="minorHAnsi" w:hAnsiTheme="minorHAnsi"/>
          <w:szCs w:val="22"/>
        </w:rPr>
        <w:t>, adaptada tanto</w:t>
      </w:r>
      <w:r>
        <w:rPr>
          <w:rFonts w:asciiTheme="minorHAnsi" w:hAnsiTheme="minorHAnsi"/>
          <w:szCs w:val="22"/>
        </w:rPr>
        <w:t xml:space="preserve"> a las necesidades locales como individuales. </w:t>
      </w:r>
    </w:p>
    <w:p w14:paraId="73D56EC6" w14:textId="77777777" w:rsidR="00BF6C6A" w:rsidRPr="00BF6C6A" w:rsidRDefault="00BF6C6A" w:rsidP="00A91820">
      <w:pPr>
        <w:spacing w:after="160" w:line="259" w:lineRule="auto"/>
        <w:rPr>
          <w:rFonts w:asciiTheme="minorHAnsi" w:hAnsiTheme="minorHAnsi" w:cstheme="minorBidi"/>
          <w:b/>
          <w:bCs/>
          <w:szCs w:val="22"/>
        </w:rPr>
      </w:pPr>
      <w:r>
        <w:rPr>
          <w:rFonts w:asciiTheme="minorHAnsi" w:hAnsiTheme="minorHAnsi"/>
          <w:b/>
          <w:bCs/>
          <w:szCs w:val="22"/>
        </w:rPr>
        <w:t xml:space="preserve">Tecnologías de inspección, clasificación y calibrado </w:t>
      </w:r>
    </w:p>
    <w:p w14:paraId="5E07856F" w14:textId="6BF5EE3A" w:rsidR="00BF6C6A" w:rsidRPr="00BF6C6A" w:rsidRDefault="00BF6C6A" w:rsidP="00A91820">
      <w:pPr>
        <w:spacing w:after="160" w:line="259" w:lineRule="auto"/>
        <w:rPr>
          <w:rFonts w:asciiTheme="minorHAnsi" w:hAnsiTheme="minorHAnsi" w:cstheme="minorBidi"/>
          <w:szCs w:val="22"/>
        </w:rPr>
      </w:pPr>
      <w:bookmarkStart w:id="13" w:name="_Hlk107287773"/>
      <w:r>
        <w:rPr>
          <w:rFonts w:asciiTheme="minorHAnsi" w:hAnsiTheme="minorHAnsi"/>
          <w:szCs w:val="22"/>
        </w:rPr>
        <w:t xml:space="preserve">Entre las soluciones TOMRA para plantas de </w:t>
      </w:r>
      <w:r w:rsidR="002C5934">
        <w:rPr>
          <w:rFonts w:asciiTheme="minorHAnsi" w:hAnsiTheme="minorHAnsi"/>
          <w:szCs w:val="22"/>
        </w:rPr>
        <w:t>empaquetado</w:t>
      </w:r>
      <w:r>
        <w:rPr>
          <w:rFonts w:asciiTheme="minorHAnsi" w:hAnsiTheme="minorHAnsi"/>
          <w:szCs w:val="22"/>
        </w:rPr>
        <w:t xml:space="preserve"> de aguacate (</w:t>
      </w:r>
      <w:r w:rsidR="000E68D0">
        <w:rPr>
          <w:rFonts w:asciiTheme="minorHAnsi" w:hAnsiTheme="minorHAnsi"/>
          <w:szCs w:val="22"/>
        </w:rPr>
        <w:t xml:space="preserve">y </w:t>
      </w:r>
      <w:r>
        <w:rPr>
          <w:rFonts w:asciiTheme="minorHAnsi" w:hAnsiTheme="minorHAnsi"/>
          <w:szCs w:val="22"/>
        </w:rPr>
        <w:t>cítricos y manzana) se encuentran la plataforma de clasificación y evaluación de tamaño, TOMRA 5S Advanced; la clasificadora y calibradora, Spectrim; y el sistema de calibrado, Inspectra²; todas ellas soluciones innovadoras y líderes del sector.</w:t>
      </w:r>
    </w:p>
    <w:bookmarkEnd w:id="13"/>
    <w:p w14:paraId="728B8771" w14:textId="6679A5DA" w:rsidR="00BF6C6A" w:rsidRPr="00BF6C6A" w:rsidRDefault="00BF6C6A" w:rsidP="00A91820">
      <w:pPr>
        <w:spacing w:after="160" w:line="259" w:lineRule="auto"/>
        <w:rPr>
          <w:rFonts w:asciiTheme="minorHAnsi" w:hAnsiTheme="minorHAnsi" w:cstheme="minorBidi"/>
          <w:szCs w:val="22"/>
        </w:rPr>
      </w:pPr>
      <w:r w:rsidRPr="00EC469C">
        <w:rPr>
          <w:rFonts w:asciiTheme="minorHAnsi" w:hAnsiTheme="minorHAnsi"/>
          <w:b/>
          <w:bCs/>
          <w:szCs w:val="22"/>
        </w:rPr>
        <w:t xml:space="preserve">La TOMRA 5S </w:t>
      </w:r>
      <w:proofErr w:type="spellStart"/>
      <w:r w:rsidRPr="00EC469C">
        <w:rPr>
          <w:rFonts w:asciiTheme="minorHAnsi" w:hAnsiTheme="minorHAnsi"/>
          <w:b/>
          <w:bCs/>
          <w:szCs w:val="22"/>
        </w:rPr>
        <w:t>Advanced</w:t>
      </w:r>
      <w:proofErr w:type="spellEnd"/>
      <w:r>
        <w:rPr>
          <w:rFonts w:asciiTheme="minorHAnsi" w:hAnsiTheme="minorHAnsi"/>
          <w:szCs w:val="22"/>
        </w:rPr>
        <w:t xml:space="preserve">, lanzada al mercado en 2021, aprovecha el excelso rendimiento de la clasificadora Multi Lane, de Compac (TOMRA compró Compac en 2016), pero con un </w:t>
      </w:r>
      <w:r w:rsidR="00AC46E9">
        <w:rPr>
          <w:rFonts w:asciiTheme="minorHAnsi" w:hAnsiTheme="minorHAnsi"/>
          <w:szCs w:val="22"/>
        </w:rPr>
        <w:t>rediseño</w:t>
      </w:r>
      <w:r>
        <w:rPr>
          <w:rFonts w:asciiTheme="minorHAnsi" w:hAnsiTheme="minorHAnsi"/>
          <w:szCs w:val="22"/>
        </w:rPr>
        <w:t xml:space="preserve"> total. Y tal como sugiere su nombre, es la clasifica</w:t>
      </w:r>
      <w:r w:rsidR="003471FA">
        <w:rPr>
          <w:rFonts w:asciiTheme="minorHAnsi" w:hAnsiTheme="minorHAnsi"/>
          <w:szCs w:val="22"/>
        </w:rPr>
        <w:t>dora</w:t>
      </w:r>
      <w:r>
        <w:rPr>
          <w:rFonts w:asciiTheme="minorHAnsi" w:hAnsiTheme="minorHAnsi"/>
          <w:szCs w:val="22"/>
        </w:rPr>
        <w:t xml:space="preserve"> más avanzada del sector. Las funciones del </w:t>
      </w:r>
      <w:r>
        <w:rPr>
          <w:rFonts w:asciiTheme="minorHAnsi" w:hAnsiTheme="minorHAnsi"/>
          <w:i/>
          <w:iCs/>
          <w:szCs w:val="22"/>
        </w:rPr>
        <w:t>software</w:t>
      </w:r>
      <w:r>
        <w:rPr>
          <w:rFonts w:asciiTheme="minorHAnsi" w:hAnsiTheme="minorHAnsi"/>
          <w:szCs w:val="22"/>
        </w:rPr>
        <w:t xml:space="preserve"> ofrecen optimización y eficiencia en la línea, y mejoran la productividad, la calidad y la eficiencia. Entre ellas se incluyen programas de mezcla de elementos, optimización precisa y control de la producción, además de un compensador dinámico de la línea. Todos </w:t>
      </w:r>
      <w:r w:rsidR="003471FA">
        <w:rPr>
          <w:rFonts w:asciiTheme="minorHAnsi" w:hAnsiTheme="minorHAnsi"/>
          <w:szCs w:val="22"/>
        </w:rPr>
        <w:t>los</w:t>
      </w:r>
      <w:r>
        <w:rPr>
          <w:rFonts w:asciiTheme="minorHAnsi" w:hAnsiTheme="minorHAnsi"/>
          <w:szCs w:val="22"/>
        </w:rPr>
        <w:t xml:space="preserve"> programas se controlan fácilmente mediante la intuitiva interfaz gráfica de usuario que tiene la clasificadora.</w:t>
      </w:r>
    </w:p>
    <w:p w14:paraId="11692435" w14:textId="6329F575" w:rsidR="00BF6C6A" w:rsidRPr="00BF6C6A" w:rsidRDefault="00BF6C6A" w:rsidP="00A91820">
      <w:pPr>
        <w:spacing w:after="160" w:line="259" w:lineRule="auto"/>
        <w:rPr>
          <w:rFonts w:asciiTheme="minorHAnsi" w:hAnsiTheme="minorHAnsi" w:cstheme="minorBidi"/>
          <w:szCs w:val="22"/>
        </w:rPr>
      </w:pPr>
      <w:r>
        <w:rPr>
          <w:rFonts w:asciiTheme="minorHAnsi" w:hAnsiTheme="minorHAnsi"/>
          <w:szCs w:val="22"/>
        </w:rPr>
        <w:t xml:space="preserve">Las funciones especializadas del </w:t>
      </w:r>
      <w:r>
        <w:rPr>
          <w:rFonts w:asciiTheme="minorHAnsi" w:hAnsiTheme="minorHAnsi"/>
          <w:i/>
          <w:iCs/>
          <w:szCs w:val="22"/>
        </w:rPr>
        <w:t>software</w:t>
      </w:r>
      <w:r>
        <w:rPr>
          <w:rFonts w:asciiTheme="minorHAnsi" w:hAnsiTheme="minorHAnsi"/>
          <w:szCs w:val="22"/>
        </w:rPr>
        <w:t xml:space="preserve"> y la conectividad de la máquina a </w:t>
      </w:r>
      <w:r w:rsidRPr="00EC469C">
        <w:rPr>
          <w:rFonts w:asciiTheme="minorHAnsi" w:hAnsiTheme="minorHAnsi"/>
          <w:b/>
          <w:bCs/>
          <w:szCs w:val="22"/>
        </w:rPr>
        <w:t>TOMRA Insight,</w:t>
      </w:r>
      <w:r>
        <w:rPr>
          <w:rFonts w:asciiTheme="minorHAnsi" w:hAnsiTheme="minorHAnsi"/>
          <w:szCs w:val="22"/>
        </w:rPr>
        <w:t xml:space="preserve"> plataforma de datos basada en la nube, que puede convertir las máquinas de clasificación en el corazón digital de la actividad de las plantas de </w:t>
      </w:r>
      <w:r w:rsidR="002C5934">
        <w:rPr>
          <w:rFonts w:asciiTheme="minorHAnsi" w:hAnsiTheme="minorHAnsi"/>
          <w:szCs w:val="22"/>
        </w:rPr>
        <w:t>empaquetado</w:t>
      </w:r>
      <w:r>
        <w:rPr>
          <w:rFonts w:asciiTheme="minorHAnsi" w:hAnsiTheme="minorHAnsi"/>
          <w:szCs w:val="22"/>
        </w:rPr>
        <w:t xml:space="preserve">, hacen posible una eficiencia sin igual. Así, </w:t>
      </w:r>
      <w:r w:rsidR="003A19A1">
        <w:rPr>
          <w:rFonts w:asciiTheme="minorHAnsi" w:hAnsiTheme="minorHAnsi"/>
          <w:szCs w:val="22"/>
        </w:rPr>
        <w:t>est</w:t>
      </w:r>
      <w:r>
        <w:rPr>
          <w:rFonts w:asciiTheme="minorHAnsi" w:hAnsiTheme="minorHAnsi"/>
          <w:szCs w:val="22"/>
        </w:rPr>
        <w:t>as plantas pueden tomar decisiones mejores, basadas en los datos, y pueden prepararse para el futuro, para satisfacer las necesidades en constante evolución del sector. TOMRA Insight también permite que la información fluya mejor en todas direcciones a lo largo de la cadena de suministro y abre una vía totalmente nueva para la trazabilidad del campo a la mesa; justo lo que los consumidores quieren ver cuando se plantean la procedencia de un aguacate.</w:t>
      </w:r>
    </w:p>
    <w:p w14:paraId="2C354C2C" w14:textId="77777777" w:rsidR="00BF6C6A" w:rsidRPr="00BF6C6A" w:rsidRDefault="00BF6C6A" w:rsidP="00A91820">
      <w:pPr>
        <w:spacing w:after="160" w:line="259" w:lineRule="auto"/>
        <w:rPr>
          <w:rFonts w:asciiTheme="minorHAnsi" w:hAnsiTheme="minorHAnsi" w:cstheme="minorBidi"/>
          <w:szCs w:val="22"/>
        </w:rPr>
      </w:pPr>
      <w:r>
        <w:rPr>
          <w:rFonts w:asciiTheme="minorHAnsi" w:hAnsiTheme="minorHAnsi"/>
          <w:szCs w:val="22"/>
        </w:rPr>
        <w:t xml:space="preserve">Al usar </w:t>
      </w:r>
      <w:proofErr w:type="spellStart"/>
      <w:r w:rsidRPr="00EC469C">
        <w:rPr>
          <w:rFonts w:asciiTheme="minorHAnsi" w:hAnsiTheme="minorHAnsi"/>
          <w:b/>
          <w:bCs/>
          <w:szCs w:val="22"/>
        </w:rPr>
        <w:t>Spectrim</w:t>
      </w:r>
      <w:proofErr w:type="spellEnd"/>
      <w:r>
        <w:rPr>
          <w:rFonts w:asciiTheme="minorHAnsi" w:hAnsiTheme="minorHAnsi"/>
          <w:szCs w:val="22"/>
        </w:rPr>
        <w:t xml:space="preserve">, primero se clasifican los aguacates según color e imperfecciones superficiales. Luego, puede calibrarse la fruta según tamaño y defectos mayores y menores, incluidas imperfecciones de la piel, daños provocados por insectos, fruta de forma irregular, arañazos y abrasiones. Los parámetros de clasificación de la Spectrim pueden configurarse para que calibre según distintos niveles, de forma que se cuente con el control total a la hora de seleccionar y calibrar productos para cada mercado concreto. </w:t>
      </w:r>
    </w:p>
    <w:p w14:paraId="1467C6D0" w14:textId="097EDB94" w:rsidR="00BF6C6A" w:rsidRPr="00BF6C6A" w:rsidRDefault="00BF6C6A" w:rsidP="00A91820">
      <w:pPr>
        <w:spacing w:after="160" w:line="259" w:lineRule="auto"/>
        <w:rPr>
          <w:rFonts w:asciiTheme="minorHAnsi" w:hAnsiTheme="minorHAnsi" w:cstheme="minorHAnsi"/>
          <w:szCs w:val="22"/>
        </w:rPr>
      </w:pPr>
      <w:r w:rsidRPr="00EC469C">
        <w:rPr>
          <w:rFonts w:asciiTheme="minorHAnsi" w:hAnsiTheme="minorHAnsi"/>
          <w:b/>
          <w:bCs/>
          <w:szCs w:val="22"/>
        </w:rPr>
        <w:t>Inspectra²</w:t>
      </w:r>
      <w:r>
        <w:rPr>
          <w:rFonts w:asciiTheme="minorHAnsi" w:hAnsiTheme="minorHAnsi"/>
          <w:szCs w:val="22"/>
        </w:rPr>
        <w:t xml:space="preserve"> es una solución no invasiva para el calibrado interno, especialmente para el contenido de materia seca. El </w:t>
      </w:r>
      <w:r w:rsidR="00AC46E9">
        <w:rPr>
          <w:rFonts w:asciiTheme="minorHAnsi" w:hAnsiTheme="minorHAnsi"/>
          <w:szCs w:val="22"/>
        </w:rPr>
        <w:t>espectrómetro</w:t>
      </w:r>
      <w:r>
        <w:rPr>
          <w:rFonts w:asciiTheme="minorHAnsi" w:hAnsiTheme="minorHAnsi"/>
          <w:szCs w:val="22"/>
        </w:rPr>
        <w:t xml:space="preserve"> de infrarrojo cercano de esta plataforma puede detectar, fruta a fruta, e</w:t>
      </w:r>
      <w:r w:rsidR="00844EB1">
        <w:rPr>
          <w:rFonts w:asciiTheme="minorHAnsi" w:hAnsiTheme="minorHAnsi"/>
          <w:szCs w:val="22"/>
        </w:rPr>
        <w:t>ste tipo de</w:t>
      </w:r>
      <w:r>
        <w:rPr>
          <w:rFonts w:asciiTheme="minorHAnsi" w:hAnsiTheme="minorHAnsi"/>
          <w:szCs w:val="22"/>
        </w:rPr>
        <w:t xml:space="preserve"> contenido. </w:t>
      </w:r>
    </w:p>
    <w:p w14:paraId="175AF870" w14:textId="2F1CFA96" w:rsidR="00BF6C6A" w:rsidRPr="000D7EA5" w:rsidRDefault="00BF6C6A" w:rsidP="00A91820">
      <w:pPr>
        <w:spacing w:after="160" w:line="259" w:lineRule="auto"/>
        <w:rPr>
          <w:rFonts w:asciiTheme="minorHAnsi" w:hAnsiTheme="minorHAnsi" w:cstheme="minorBidi"/>
          <w:szCs w:val="22"/>
        </w:rPr>
        <w:sectPr w:rsidR="00BF6C6A" w:rsidRPr="000D7EA5" w:rsidSect="0040029D">
          <w:headerReference w:type="default" r:id="rId12"/>
          <w:footerReference w:type="default" r:id="rId13"/>
          <w:pgSz w:w="11900" w:h="16840"/>
          <w:pgMar w:top="1440" w:right="1440" w:bottom="1440" w:left="1440" w:header="708" w:footer="708" w:gutter="0"/>
          <w:cols w:space="708"/>
          <w:docGrid w:linePitch="360"/>
        </w:sectPr>
      </w:pPr>
      <w:bookmarkStart w:id="14" w:name="_Hlk107287840"/>
      <w:r>
        <w:rPr>
          <w:rFonts w:asciiTheme="minorHAnsi" w:hAnsiTheme="minorHAnsi"/>
          <w:szCs w:val="22"/>
        </w:rPr>
        <w:t xml:space="preserve">Al utilizar estas </w:t>
      </w:r>
      <w:r w:rsidRPr="003046F3">
        <w:rPr>
          <w:rFonts w:asciiTheme="minorHAnsi" w:hAnsiTheme="minorHAnsi"/>
          <w:szCs w:val="22"/>
        </w:rPr>
        <w:t xml:space="preserve">funciones, las </w:t>
      </w:r>
      <w:r w:rsidR="00775111" w:rsidRPr="003046F3">
        <w:rPr>
          <w:rFonts w:asciiTheme="minorHAnsi" w:hAnsiTheme="minorHAnsi"/>
          <w:szCs w:val="22"/>
        </w:rPr>
        <w:t>empaquetadoras</w:t>
      </w:r>
      <w:r w:rsidR="00EE2878" w:rsidRPr="003046F3">
        <w:rPr>
          <w:rFonts w:asciiTheme="minorHAnsi" w:hAnsiTheme="minorHAnsi"/>
          <w:szCs w:val="22"/>
        </w:rPr>
        <w:t xml:space="preserve"> </w:t>
      </w:r>
      <w:r w:rsidRPr="003046F3">
        <w:rPr>
          <w:rFonts w:asciiTheme="minorHAnsi" w:hAnsiTheme="minorHAnsi"/>
          <w:szCs w:val="22"/>
        </w:rPr>
        <w:t>de aguacate pueden acabar con varios de los mayores problemas operativos de su día a día, mejorar su eficiencia</w:t>
      </w:r>
      <w:r>
        <w:rPr>
          <w:rFonts w:asciiTheme="minorHAnsi" w:hAnsiTheme="minorHAnsi"/>
          <w:szCs w:val="22"/>
        </w:rPr>
        <w:t xml:space="preserve"> y su rentabilidad, y ofrecer al cliente la cantidad exacta de producto solicitada, con la calidad requerida. Y en un mundo en el que el valor de mercado de las marcas de alimentos depende principalmente de activos intangibles como el valor de marca, las plantas de </w:t>
      </w:r>
      <w:r w:rsidR="005E3DF6">
        <w:rPr>
          <w:rFonts w:asciiTheme="minorHAnsi" w:hAnsiTheme="minorHAnsi"/>
          <w:szCs w:val="22"/>
        </w:rPr>
        <w:t>empaquetado</w:t>
      </w:r>
      <w:r>
        <w:rPr>
          <w:rFonts w:asciiTheme="minorHAnsi" w:hAnsiTheme="minorHAnsi"/>
          <w:szCs w:val="22"/>
        </w:rPr>
        <w:t xml:space="preserve"> también pueden ayudar a sus clientes a mantener su prestigio.</w:t>
      </w:r>
      <w:bookmarkStart w:id="15" w:name="_Hlk101434559"/>
      <w:bookmarkEnd w:id="14"/>
    </w:p>
    <w:bookmarkEnd w:id="15"/>
    <w:p w14:paraId="6877FC7B" w14:textId="3E232C68" w:rsidR="00BD522D" w:rsidRDefault="00BD522D" w:rsidP="00A91820">
      <w:pPr>
        <w:spacing w:after="160" w:line="259" w:lineRule="auto"/>
        <w:rPr>
          <w:rFonts w:asciiTheme="minorHAnsi" w:hAnsiTheme="minorHAnsi" w:cstheme="minorHAnsi"/>
          <w:lang w:val="nl-BE"/>
        </w:rPr>
      </w:pPr>
    </w:p>
    <w:p w14:paraId="366DFB09" w14:textId="77777777" w:rsidR="00D169EC" w:rsidRPr="00B715C4" w:rsidRDefault="00D169EC" w:rsidP="00D169EC">
      <w:pPr>
        <w:rPr>
          <w:rFonts w:asciiTheme="minorHAnsi" w:hAnsiTheme="minorHAnsi" w:cstheme="minorHAnsi"/>
          <w:b/>
          <w:bCs/>
          <w:sz w:val="24"/>
          <w:lang w:eastAsia="en-IE"/>
        </w:rPr>
      </w:pPr>
      <w:r w:rsidRPr="00B715C4">
        <w:rPr>
          <w:rFonts w:asciiTheme="minorHAnsi" w:hAnsiTheme="minorHAnsi" w:cstheme="minorHAnsi"/>
          <w:b/>
          <w:bCs/>
          <w:sz w:val="24"/>
        </w:rPr>
        <w:t xml:space="preserve">Acerca de TOMRA Food </w:t>
      </w:r>
    </w:p>
    <w:p w14:paraId="34444869" w14:textId="77777777" w:rsidR="00D169EC" w:rsidRPr="00B715C4" w:rsidRDefault="00D169EC" w:rsidP="00D169EC">
      <w:pPr>
        <w:rPr>
          <w:rFonts w:asciiTheme="minorHAnsi" w:hAnsiTheme="minorHAnsi" w:cstheme="minorHAnsi"/>
          <w:sz w:val="24"/>
        </w:rPr>
      </w:pPr>
    </w:p>
    <w:p w14:paraId="3A9AAA34" w14:textId="77777777" w:rsidR="00D169EC" w:rsidRPr="00B715C4" w:rsidRDefault="00D169EC" w:rsidP="00A91820">
      <w:pPr>
        <w:spacing w:after="160" w:line="259" w:lineRule="auto"/>
        <w:rPr>
          <w:rFonts w:asciiTheme="minorHAnsi" w:hAnsiTheme="minorHAnsi" w:cstheme="minorHAnsi"/>
          <w:szCs w:val="22"/>
        </w:rPr>
      </w:pPr>
      <w:r w:rsidRPr="00B715C4">
        <w:rPr>
          <w:rFonts w:asciiTheme="minorHAnsi" w:hAnsiTheme="minorHAnsi" w:cstheme="minorHAnsi"/>
          <w:szCs w:val="22"/>
        </w:rPr>
        <w:t xml:space="preserve">TOMRA Food diseña y fabrica máquinas de clasificación basadas en sensores y proporciona soluciones integradas de postcosecha para la industria alimentaria. Desarrollamos la tecnología analítica más avanzada del mundo y la aplicamos a la clasificación y pelado. </w:t>
      </w:r>
    </w:p>
    <w:p w14:paraId="09FD909A" w14:textId="77777777" w:rsidR="00D169EC" w:rsidRPr="00B715C4" w:rsidRDefault="00D169EC" w:rsidP="00A91820">
      <w:pPr>
        <w:spacing w:after="160" w:line="259" w:lineRule="auto"/>
        <w:rPr>
          <w:rFonts w:asciiTheme="minorHAnsi" w:hAnsiTheme="minorHAnsi" w:cstheme="minorHAnsi"/>
          <w:szCs w:val="22"/>
        </w:rPr>
      </w:pPr>
      <w:r w:rsidRPr="00B715C4">
        <w:rPr>
          <w:rFonts w:asciiTheme="minorHAnsi" w:hAnsiTheme="minorHAnsi" w:cstheme="minorHAnsi"/>
          <w:szCs w:val="22"/>
        </w:rPr>
        <w:t>Más de 12.800 unidades están instaladas y son empleadas en todo el mundo por productores, envasadores y procesadores de dulces, frutas secas, cereales y semillas, patatas, proteínas, frutos secos y verduras.</w:t>
      </w:r>
    </w:p>
    <w:p w14:paraId="42BBB404" w14:textId="77777777" w:rsidR="00D169EC" w:rsidRPr="00B715C4" w:rsidRDefault="00D169EC" w:rsidP="00A91820">
      <w:pPr>
        <w:spacing w:after="160" w:line="259" w:lineRule="auto"/>
        <w:rPr>
          <w:rFonts w:asciiTheme="minorHAnsi" w:hAnsiTheme="minorHAnsi" w:cstheme="minorHAnsi"/>
          <w:szCs w:val="22"/>
        </w:rPr>
      </w:pPr>
      <w:r w:rsidRPr="00B715C4">
        <w:rPr>
          <w:rFonts w:asciiTheme="minorHAnsi" w:hAnsiTheme="minorHAnsi" w:cstheme="minorHAnsi"/>
          <w:szCs w:val="22"/>
        </w:rPr>
        <w:t>La empresa tiene como misión mejorar el rendimiento y la eficiencia operativa de sus clientes y garantizar el suministro de alimentos seguros a través de tecnologías inteligentes y útiles. Para alcanzar tales objetivos, TOMRA Food cuenta con centros de excelencia, oficinas regionales y plantas de fabricación en EE.UU, Europa, América del Sur, Asia, África y Australasia.</w:t>
      </w:r>
    </w:p>
    <w:p w14:paraId="35D22D14" w14:textId="77777777" w:rsidR="00D169EC" w:rsidRPr="00B715C4" w:rsidRDefault="00D169EC" w:rsidP="00A91820">
      <w:pPr>
        <w:spacing w:after="160" w:line="259" w:lineRule="auto"/>
        <w:rPr>
          <w:rFonts w:asciiTheme="minorHAnsi" w:hAnsiTheme="minorHAnsi" w:cstheme="minorHAnsi"/>
          <w:szCs w:val="22"/>
          <w:shd w:val="clear" w:color="auto" w:fill="FFFFFF"/>
        </w:rPr>
      </w:pPr>
      <w:r w:rsidRPr="00B715C4">
        <w:rPr>
          <w:rFonts w:asciiTheme="minorHAnsi" w:hAnsiTheme="minorHAnsi" w:cstheme="minorHAnsi"/>
          <w:szCs w:val="22"/>
        </w:rPr>
        <w:t xml:space="preserve">TOMRA Food </w:t>
      </w:r>
      <w:r w:rsidRPr="00B715C4">
        <w:rPr>
          <w:rFonts w:asciiTheme="minorHAnsi" w:hAnsiTheme="minorHAnsi" w:cstheme="minorHAnsi"/>
          <w:szCs w:val="22"/>
          <w:shd w:val="clear" w:color="auto" w:fill="FFFFFF"/>
        </w:rPr>
        <w:t>forma parte de TOMRA Group, fundado en 1972 en base a una idea innovadora que comenzó por el diseño, la producción y venta de máquinas de devolución de depósitos (MDD) para la recogida automatizada de envases usados de bebidas. Hoy en día, TOMRA ofrece soluciones tecnológicas que permiten alcanzar la economía circular. Gracias a sus sistemas avanzados de recolección y clasificación que optimizan la recuperación de recursos y minimizan el desperdicio en las industrias de alimentos, reciclaje y minería, TOMRA se compromete a construir un futuro más sostenible.</w:t>
      </w:r>
    </w:p>
    <w:p w14:paraId="4A77E548" w14:textId="77777777" w:rsidR="00D169EC" w:rsidRPr="00B715C4" w:rsidRDefault="00D169EC" w:rsidP="00A91820">
      <w:pPr>
        <w:spacing w:after="160" w:line="259" w:lineRule="auto"/>
        <w:rPr>
          <w:rFonts w:asciiTheme="minorHAnsi" w:hAnsiTheme="minorHAnsi" w:cstheme="minorHAnsi"/>
          <w:szCs w:val="22"/>
          <w:shd w:val="clear" w:color="auto" w:fill="FFFFFF"/>
        </w:rPr>
      </w:pPr>
      <w:r w:rsidRPr="00B715C4">
        <w:rPr>
          <w:rFonts w:asciiTheme="minorHAnsi" w:hAnsiTheme="minorHAnsi" w:cstheme="minorHAnsi"/>
          <w:szCs w:val="22"/>
          <w:shd w:val="clear" w:color="auto" w:fill="FFFFFF"/>
        </w:rPr>
        <w:t>TOMRA dispone hoy de unas 100.000 instalaciones en más de 80 mercados a nivel mundial y sus ingresos totales en 2021 alcanzaron 10,9 mil millones de NOK. El grupo tiene unos 4,600 empleados a nivel global y cotiza en la Bolsa de Valores de Oslo (OSE: TOM).</w:t>
      </w:r>
    </w:p>
    <w:p w14:paraId="4D1DA193" w14:textId="77777777" w:rsidR="00D169EC" w:rsidRPr="00B715C4" w:rsidRDefault="00D169EC" w:rsidP="00A91820">
      <w:pPr>
        <w:spacing w:after="160" w:line="259" w:lineRule="auto"/>
        <w:rPr>
          <w:rFonts w:asciiTheme="minorHAnsi" w:hAnsiTheme="minorHAnsi" w:cstheme="minorHAnsi"/>
          <w:szCs w:val="22"/>
          <w:shd w:val="clear" w:color="auto" w:fill="FFFFFF"/>
        </w:rPr>
      </w:pPr>
      <w:r w:rsidRPr="00B715C4">
        <w:rPr>
          <w:rFonts w:asciiTheme="minorHAnsi" w:hAnsiTheme="minorHAnsi" w:cstheme="minorHAnsi"/>
          <w:szCs w:val="22"/>
          <w:shd w:val="clear" w:color="auto" w:fill="FFFFFF"/>
        </w:rPr>
        <w:t xml:space="preserve">Para más información acerca de TOMRA, visite la página </w:t>
      </w:r>
      <w:hyperlink r:id="rId14" w:history="1">
        <w:r w:rsidRPr="00B715C4">
          <w:rPr>
            <w:rStyle w:val="Hipervnculo"/>
            <w:rFonts w:asciiTheme="minorHAnsi" w:hAnsiTheme="minorHAnsi" w:cstheme="minorHAnsi"/>
            <w:szCs w:val="22"/>
            <w:shd w:val="clear" w:color="auto" w:fill="FFFFFF"/>
          </w:rPr>
          <w:t>www.tomra.com</w:t>
        </w:r>
      </w:hyperlink>
      <w:r w:rsidRPr="00B715C4">
        <w:rPr>
          <w:rFonts w:asciiTheme="minorHAnsi" w:hAnsiTheme="minorHAnsi" w:cstheme="minorHAnsi"/>
          <w:szCs w:val="22"/>
          <w:shd w:val="clear" w:color="auto" w:fill="FFFFFF"/>
        </w:rPr>
        <w:t>.</w:t>
      </w:r>
    </w:p>
    <w:p w14:paraId="04CC6118" w14:textId="021A8066" w:rsidR="003046F3" w:rsidRDefault="003046F3">
      <w:r>
        <w:br w:type="page"/>
      </w:r>
    </w:p>
    <w:p w14:paraId="4DBC733D" w14:textId="77777777" w:rsidR="00D169EC" w:rsidRPr="00B715C4" w:rsidRDefault="00D169EC" w:rsidP="00A91820">
      <w:pPr>
        <w:spacing w:after="160" w:line="259" w:lineRule="auto"/>
      </w:pPr>
    </w:p>
    <w:p w14:paraId="1AAF9B7A" w14:textId="77777777" w:rsidR="003046F3" w:rsidRPr="00B715C4" w:rsidRDefault="003046F3" w:rsidP="003046F3">
      <w:pPr>
        <w:rPr>
          <w:rFonts w:asciiTheme="minorHAnsi" w:hAnsiTheme="minorHAnsi" w:cstheme="minorHAnsi"/>
          <w:b/>
          <w:bCs/>
          <w:sz w:val="24"/>
          <w:szCs w:val="28"/>
        </w:rPr>
      </w:pPr>
      <w:r w:rsidRPr="00B715C4">
        <w:rPr>
          <w:rFonts w:asciiTheme="minorHAnsi" w:hAnsiTheme="minorHAnsi" w:cstheme="minorHAnsi"/>
          <w:b/>
          <w:bCs/>
          <w:sz w:val="24"/>
          <w:szCs w:val="28"/>
        </w:rPr>
        <w:t>Contacto con los Medios:</w:t>
      </w:r>
    </w:p>
    <w:p w14:paraId="5DEC6565" w14:textId="77777777" w:rsidR="003046F3" w:rsidRPr="00B715C4" w:rsidRDefault="003046F3" w:rsidP="003046F3">
      <w:pPr>
        <w:rPr>
          <w:rFonts w:asciiTheme="minorHAnsi" w:hAnsiTheme="minorHAnsi" w:cstheme="minorHAnsi"/>
          <w:b/>
          <w:bCs/>
          <w:sz w:val="24"/>
          <w:szCs w:val="28"/>
        </w:rPr>
      </w:pPr>
    </w:p>
    <w:p w14:paraId="50FAB7DF" w14:textId="1175A4DB" w:rsidR="003046F3" w:rsidRDefault="003046F3" w:rsidP="003046F3">
      <w:pPr>
        <w:spacing w:line="100" w:lineRule="atLeast"/>
        <w:rPr>
          <w:rFonts w:asciiTheme="minorHAnsi" w:hAnsiTheme="minorHAnsi" w:cstheme="minorHAnsi"/>
          <w:szCs w:val="22"/>
        </w:rPr>
      </w:pPr>
      <w:r w:rsidRPr="00B715C4">
        <w:rPr>
          <w:rFonts w:asciiTheme="minorHAnsi" w:hAnsiTheme="minorHAnsi" w:cstheme="minorHAnsi"/>
          <w:szCs w:val="22"/>
        </w:rPr>
        <w:t>Emitido por:</w:t>
      </w:r>
      <w:r w:rsidRPr="00B715C4">
        <w:rPr>
          <w:rFonts w:asciiTheme="minorHAnsi" w:hAnsiTheme="minorHAnsi" w:cstheme="minorHAnsi"/>
          <w:szCs w:val="22"/>
        </w:rPr>
        <w:tab/>
      </w:r>
      <w:r w:rsidRPr="00B715C4">
        <w:rPr>
          <w:rFonts w:asciiTheme="minorHAnsi" w:hAnsiTheme="minorHAnsi" w:cstheme="minorHAnsi"/>
          <w:szCs w:val="22"/>
        </w:rPr>
        <w:tab/>
      </w:r>
      <w:r w:rsidRPr="00B715C4">
        <w:rPr>
          <w:rFonts w:asciiTheme="minorHAnsi" w:hAnsiTheme="minorHAnsi" w:cstheme="minorHAnsi"/>
          <w:szCs w:val="22"/>
        </w:rPr>
        <w:tab/>
      </w:r>
      <w:r w:rsidRPr="00B715C4">
        <w:rPr>
          <w:rFonts w:asciiTheme="minorHAnsi" w:hAnsiTheme="minorHAnsi" w:cstheme="minorHAnsi"/>
          <w:szCs w:val="22"/>
        </w:rPr>
        <w:tab/>
      </w:r>
      <w:r w:rsidRPr="00B715C4">
        <w:rPr>
          <w:rFonts w:asciiTheme="minorHAnsi" w:hAnsiTheme="minorHAnsi" w:cstheme="minorHAnsi"/>
          <w:szCs w:val="22"/>
        </w:rPr>
        <w:tab/>
      </w:r>
      <w:r>
        <w:rPr>
          <w:rFonts w:asciiTheme="minorHAnsi" w:hAnsiTheme="minorHAnsi" w:cstheme="minorHAnsi"/>
          <w:szCs w:val="22"/>
        </w:rPr>
        <w:t xml:space="preserve">           </w:t>
      </w:r>
      <w:r w:rsidRPr="00B715C4">
        <w:rPr>
          <w:rFonts w:asciiTheme="minorHAnsi" w:hAnsiTheme="minorHAnsi" w:cstheme="minorHAnsi"/>
          <w:szCs w:val="22"/>
        </w:rPr>
        <w:t>En nombre de:</w:t>
      </w:r>
    </w:p>
    <w:p w14:paraId="279F01C1" w14:textId="77777777" w:rsidR="003046F3" w:rsidRDefault="003046F3" w:rsidP="003046F3">
      <w:pPr>
        <w:rPr>
          <w:rFonts w:asciiTheme="minorHAnsi" w:hAnsiTheme="minorHAnsi" w:cstheme="minorHAnsi"/>
        </w:rPr>
      </w:pPr>
    </w:p>
    <w:p w14:paraId="0F314992" w14:textId="694217FC" w:rsidR="003046F3" w:rsidRDefault="003046F3" w:rsidP="003046F3">
      <w:pPr>
        <w:rPr>
          <w:rFonts w:asciiTheme="minorHAnsi" w:hAnsiTheme="minorHAnsi" w:cstheme="minorHAnsi"/>
        </w:rPr>
        <w:sectPr w:rsidR="003046F3" w:rsidSect="003046F3">
          <w:headerReference w:type="default" r:id="rId15"/>
          <w:footerReference w:type="default" r:id="rId16"/>
          <w:type w:val="continuous"/>
          <w:pgSz w:w="11900" w:h="16840"/>
          <w:pgMar w:top="1440" w:right="1440" w:bottom="1440" w:left="1440" w:header="708" w:footer="708" w:gutter="0"/>
          <w:cols w:space="708"/>
          <w:docGrid w:linePitch="360"/>
        </w:sectPr>
      </w:pPr>
    </w:p>
    <w:p w14:paraId="70E01B3C" w14:textId="77777777" w:rsidR="003046F3" w:rsidRPr="00892CC6" w:rsidRDefault="003046F3" w:rsidP="003046F3">
      <w:pPr>
        <w:rPr>
          <w:rFonts w:asciiTheme="minorHAnsi" w:hAnsiTheme="minorHAnsi" w:cstheme="minorHAnsi"/>
        </w:rPr>
      </w:pPr>
      <w:r w:rsidRPr="00892CC6">
        <w:rPr>
          <w:rFonts w:asciiTheme="minorHAnsi" w:hAnsiTheme="minorHAnsi" w:cstheme="minorHAnsi"/>
        </w:rPr>
        <w:t>Nuria Martí</w:t>
      </w:r>
    </w:p>
    <w:p w14:paraId="6081CBA6" w14:textId="77777777" w:rsidR="003046F3" w:rsidRPr="00892CC6" w:rsidRDefault="003046F3" w:rsidP="003046F3">
      <w:pPr>
        <w:rPr>
          <w:rFonts w:asciiTheme="minorHAnsi" w:hAnsiTheme="minorHAnsi" w:cstheme="minorHAnsi"/>
        </w:rPr>
      </w:pPr>
      <w:r w:rsidRPr="00892CC6">
        <w:rPr>
          <w:rFonts w:asciiTheme="minorHAnsi" w:hAnsiTheme="minorHAnsi" w:cstheme="minorHAnsi"/>
        </w:rPr>
        <w:t>Alarcon &amp; Harris PR</w:t>
      </w:r>
    </w:p>
    <w:p w14:paraId="6E6E8D12" w14:textId="77777777" w:rsidR="003046F3" w:rsidRPr="000837C7" w:rsidRDefault="003046F3" w:rsidP="003046F3">
      <w:pPr>
        <w:rPr>
          <w:rFonts w:asciiTheme="minorHAnsi" w:hAnsiTheme="minorHAnsi" w:cstheme="minorHAnsi"/>
        </w:rPr>
      </w:pPr>
      <w:r w:rsidRPr="000837C7">
        <w:rPr>
          <w:rFonts w:asciiTheme="minorHAnsi" w:hAnsiTheme="minorHAnsi" w:cstheme="minorHAnsi"/>
        </w:rPr>
        <w:t>Avda. Ramón y Cajal, 27</w:t>
      </w:r>
    </w:p>
    <w:p w14:paraId="2226EFB7" w14:textId="77777777" w:rsidR="003046F3" w:rsidRPr="00CA757A" w:rsidRDefault="003046F3" w:rsidP="003046F3">
      <w:pPr>
        <w:rPr>
          <w:rFonts w:asciiTheme="minorHAnsi" w:hAnsiTheme="minorHAnsi" w:cstheme="minorHAnsi"/>
          <w:lang w:val="en-GB"/>
        </w:rPr>
      </w:pPr>
      <w:r w:rsidRPr="00CA757A">
        <w:rPr>
          <w:rFonts w:asciiTheme="minorHAnsi" w:hAnsiTheme="minorHAnsi" w:cstheme="minorHAnsi"/>
          <w:lang w:val="en-GB"/>
        </w:rPr>
        <w:t>28016 Madrid</w:t>
      </w:r>
    </w:p>
    <w:p w14:paraId="4AC702D7" w14:textId="77777777" w:rsidR="003046F3" w:rsidRPr="00CA757A" w:rsidRDefault="003046F3" w:rsidP="003046F3">
      <w:pPr>
        <w:rPr>
          <w:rFonts w:asciiTheme="minorHAnsi" w:hAnsiTheme="minorHAnsi" w:cstheme="minorHAnsi"/>
          <w:lang w:val="en-GB"/>
        </w:rPr>
      </w:pPr>
      <w:r w:rsidRPr="00CA757A">
        <w:rPr>
          <w:rFonts w:asciiTheme="minorHAnsi" w:hAnsiTheme="minorHAnsi" w:cstheme="minorHAnsi"/>
          <w:lang w:val="en-GB"/>
        </w:rPr>
        <w:t>Spain</w:t>
      </w:r>
    </w:p>
    <w:p w14:paraId="4FC4D742" w14:textId="77777777" w:rsidR="003046F3" w:rsidRPr="00CA757A" w:rsidRDefault="003046F3" w:rsidP="003046F3">
      <w:pPr>
        <w:rPr>
          <w:rFonts w:asciiTheme="minorHAnsi" w:hAnsiTheme="minorHAnsi" w:cstheme="minorHAnsi"/>
          <w:lang w:val="en-GB"/>
        </w:rPr>
      </w:pPr>
      <w:r w:rsidRPr="00CA757A">
        <w:rPr>
          <w:rFonts w:asciiTheme="minorHAnsi" w:hAnsiTheme="minorHAnsi" w:cstheme="minorHAnsi"/>
          <w:lang w:val="en-GB"/>
        </w:rPr>
        <w:t>T: +34 91 415 30 20</w:t>
      </w:r>
    </w:p>
    <w:p w14:paraId="4D82E10F" w14:textId="77777777" w:rsidR="003046F3" w:rsidRPr="000A3B39" w:rsidRDefault="003046F3" w:rsidP="003046F3">
      <w:pPr>
        <w:rPr>
          <w:rFonts w:asciiTheme="minorHAnsi" w:hAnsiTheme="minorHAnsi" w:cstheme="minorHAnsi"/>
          <w:lang w:val="nl-BE"/>
        </w:rPr>
      </w:pPr>
      <w:r w:rsidRPr="000A3B39">
        <w:rPr>
          <w:rFonts w:asciiTheme="minorHAnsi" w:hAnsiTheme="minorHAnsi" w:cstheme="minorHAnsi"/>
          <w:lang w:val="nl-BE"/>
        </w:rPr>
        <w:t xml:space="preserve">E: </w:t>
      </w:r>
      <w:r w:rsidR="006203CC">
        <w:fldChar w:fldCharType="begin"/>
      </w:r>
      <w:r w:rsidR="006203CC" w:rsidRPr="00CA757A">
        <w:rPr>
          <w:lang w:val="en-GB"/>
        </w:rPr>
        <w:instrText>HYPERLINK "mailto:nmarti@alarconyharris.com"</w:instrText>
      </w:r>
      <w:r w:rsidR="006203CC">
        <w:fldChar w:fldCharType="separate"/>
      </w:r>
      <w:r w:rsidRPr="000A3B39">
        <w:rPr>
          <w:rStyle w:val="Hipervnculo"/>
          <w:rFonts w:asciiTheme="minorHAnsi" w:hAnsiTheme="minorHAnsi" w:cstheme="minorHAnsi"/>
          <w:lang w:val="nl-BE"/>
        </w:rPr>
        <w:t>nmarti@alarconyharris.com</w:t>
      </w:r>
      <w:r w:rsidR="006203CC">
        <w:rPr>
          <w:rStyle w:val="Hipervnculo"/>
          <w:rFonts w:asciiTheme="minorHAnsi" w:hAnsiTheme="minorHAnsi" w:cstheme="minorHAnsi"/>
          <w:lang w:val="nl-BE"/>
        </w:rPr>
        <w:fldChar w:fldCharType="end"/>
      </w:r>
    </w:p>
    <w:p w14:paraId="3100CD5F" w14:textId="77777777" w:rsidR="003046F3" w:rsidRPr="000A3B39" w:rsidRDefault="003046F3" w:rsidP="003046F3">
      <w:pPr>
        <w:rPr>
          <w:rFonts w:asciiTheme="minorHAnsi" w:hAnsiTheme="minorHAnsi" w:cstheme="minorHAnsi"/>
          <w:lang w:val="nl-BE"/>
        </w:rPr>
      </w:pPr>
      <w:r w:rsidRPr="000A3B39">
        <w:rPr>
          <w:rFonts w:asciiTheme="minorHAnsi" w:hAnsiTheme="minorHAnsi" w:cstheme="minorHAnsi"/>
          <w:lang w:val="nl-BE"/>
        </w:rPr>
        <w:t xml:space="preserve">W: </w:t>
      </w:r>
      <w:r>
        <w:fldChar w:fldCharType="begin"/>
      </w:r>
      <w:r w:rsidRPr="00CA757A">
        <w:rPr>
          <w:lang w:val="en-GB"/>
        </w:rPr>
        <w:instrText xml:space="preserve"> HYPERLINK "http://www.alarconyharris.com" </w:instrText>
      </w:r>
      <w:r>
        <w:fldChar w:fldCharType="separate"/>
      </w:r>
      <w:r w:rsidRPr="000A3B39">
        <w:rPr>
          <w:rStyle w:val="Hipervnculo"/>
          <w:rFonts w:asciiTheme="minorHAnsi" w:hAnsiTheme="minorHAnsi" w:cstheme="minorHAnsi"/>
          <w:lang w:val="nl-BE"/>
        </w:rPr>
        <w:t>www.alarconyharris.com</w:t>
      </w:r>
      <w:r>
        <w:rPr>
          <w:rStyle w:val="Hipervnculo"/>
          <w:rFonts w:asciiTheme="minorHAnsi" w:hAnsiTheme="minorHAnsi" w:cstheme="minorHAnsi"/>
          <w:lang w:val="nl-BE"/>
        </w:rPr>
        <w:fldChar w:fldCharType="end"/>
      </w:r>
    </w:p>
    <w:p w14:paraId="06D395F3" w14:textId="77777777" w:rsidR="003046F3" w:rsidRPr="000A3B39" w:rsidRDefault="003046F3" w:rsidP="003046F3">
      <w:pPr>
        <w:rPr>
          <w:rFonts w:asciiTheme="minorHAnsi" w:hAnsiTheme="minorHAnsi" w:cstheme="minorHAnsi"/>
          <w:lang w:val="nl-BE"/>
        </w:rPr>
      </w:pPr>
    </w:p>
    <w:p w14:paraId="7E2C35FC" w14:textId="77777777" w:rsidR="003046F3" w:rsidRPr="000A3B39" w:rsidRDefault="003046F3" w:rsidP="003046F3">
      <w:pPr>
        <w:rPr>
          <w:rFonts w:asciiTheme="minorHAnsi" w:hAnsiTheme="minorHAnsi" w:cstheme="minorHAnsi"/>
          <w:lang w:val="nl-BE"/>
        </w:rPr>
      </w:pPr>
      <w:r w:rsidRPr="000A3B39">
        <w:rPr>
          <w:rFonts w:asciiTheme="minorHAnsi" w:hAnsiTheme="minorHAnsi" w:cstheme="minorHAnsi"/>
          <w:lang w:val="nl-BE"/>
        </w:rPr>
        <w:t>Marijke Bellemans</w:t>
      </w:r>
    </w:p>
    <w:p w14:paraId="011FF2EC" w14:textId="77777777" w:rsidR="003046F3" w:rsidRPr="00892CC6" w:rsidRDefault="003046F3" w:rsidP="003046F3">
      <w:pPr>
        <w:rPr>
          <w:rFonts w:asciiTheme="minorHAnsi" w:hAnsiTheme="minorHAnsi" w:cstheme="minorHAnsi"/>
          <w:lang w:val="en-GB"/>
        </w:rPr>
      </w:pPr>
      <w:r w:rsidRPr="00892CC6">
        <w:rPr>
          <w:rFonts w:asciiTheme="minorHAnsi" w:hAnsiTheme="minorHAnsi" w:cstheme="minorHAnsi"/>
          <w:lang w:val="en-GB"/>
        </w:rPr>
        <w:t>Director Brand and Communications</w:t>
      </w:r>
    </w:p>
    <w:p w14:paraId="41B6EA47" w14:textId="77777777" w:rsidR="003046F3" w:rsidRPr="00892CC6" w:rsidRDefault="003046F3" w:rsidP="003046F3">
      <w:pPr>
        <w:rPr>
          <w:rFonts w:asciiTheme="minorHAnsi" w:hAnsiTheme="minorHAnsi" w:cstheme="minorHAnsi"/>
          <w:lang w:val="en-GB"/>
        </w:rPr>
      </w:pPr>
      <w:r w:rsidRPr="00892CC6">
        <w:rPr>
          <w:rFonts w:asciiTheme="minorHAnsi" w:hAnsiTheme="minorHAnsi" w:cstheme="minorHAnsi"/>
          <w:lang w:val="en-GB"/>
        </w:rPr>
        <w:t xml:space="preserve">Research Park </w:t>
      </w:r>
      <w:proofErr w:type="spellStart"/>
      <w:r w:rsidRPr="00892CC6">
        <w:rPr>
          <w:rFonts w:asciiTheme="minorHAnsi" w:hAnsiTheme="minorHAnsi" w:cstheme="minorHAnsi"/>
          <w:lang w:val="en-GB"/>
        </w:rPr>
        <w:t>Haasrode</w:t>
      </w:r>
      <w:proofErr w:type="spellEnd"/>
      <w:r w:rsidRPr="00892CC6">
        <w:rPr>
          <w:rFonts w:asciiTheme="minorHAnsi" w:hAnsiTheme="minorHAnsi" w:cstheme="minorHAnsi"/>
          <w:lang w:val="en-GB"/>
        </w:rPr>
        <w:t xml:space="preserve"> 1622 </w:t>
      </w:r>
    </w:p>
    <w:p w14:paraId="21467585" w14:textId="77777777" w:rsidR="003046F3" w:rsidRPr="000A3B39" w:rsidRDefault="003046F3" w:rsidP="003046F3">
      <w:pPr>
        <w:rPr>
          <w:rFonts w:asciiTheme="minorHAnsi" w:hAnsiTheme="minorHAnsi" w:cstheme="minorHAnsi"/>
          <w:lang w:val="nl-BE"/>
        </w:rPr>
      </w:pPr>
      <w:r w:rsidRPr="000A3B39">
        <w:rPr>
          <w:rFonts w:asciiTheme="minorHAnsi" w:hAnsiTheme="minorHAnsi" w:cstheme="minorHAnsi"/>
          <w:lang w:val="nl-BE"/>
        </w:rPr>
        <w:t xml:space="preserve">Romeinse straat 20 </w:t>
      </w:r>
    </w:p>
    <w:p w14:paraId="27173873" w14:textId="77777777" w:rsidR="003046F3" w:rsidRPr="000A3B39" w:rsidRDefault="003046F3" w:rsidP="003046F3">
      <w:pPr>
        <w:rPr>
          <w:rFonts w:asciiTheme="minorHAnsi" w:hAnsiTheme="minorHAnsi" w:cstheme="minorHAnsi"/>
          <w:lang w:val="nl-BE"/>
        </w:rPr>
      </w:pPr>
      <w:r w:rsidRPr="000A3B39">
        <w:rPr>
          <w:rFonts w:asciiTheme="minorHAnsi" w:hAnsiTheme="minorHAnsi" w:cstheme="minorHAnsi"/>
          <w:lang w:val="nl-BE"/>
        </w:rPr>
        <w:t>3001 Leuven</w:t>
      </w:r>
    </w:p>
    <w:p w14:paraId="40DD520B" w14:textId="77777777" w:rsidR="003046F3" w:rsidRPr="000A3B39" w:rsidRDefault="003046F3" w:rsidP="003046F3">
      <w:pPr>
        <w:rPr>
          <w:rFonts w:asciiTheme="minorHAnsi" w:hAnsiTheme="minorHAnsi" w:cstheme="minorHAnsi"/>
          <w:lang w:val="nl-BE"/>
        </w:rPr>
      </w:pPr>
      <w:r w:rsidRPr="000A3B39">
        <w:rPr>
          <w:rFonts w:asciiTheme="minorHAnsi" w:hAnsiTheme="minorHAnsi" w:cstheme="minorHAnsi"/>
          <w:lang w:val="nl-BE"/>
        </w:rPr>
        <w:t>Belgium</w:t>
      </w:r>
    </w:p>
    <w:p w14:paraId="05A147AB" w14:textId="77777777" w:rsidR="003046F3" w:rsidRPr="000A3B39" w:rsidRDefault="003046F3" w:rsidP="003046F3">
      <w:pPr>
        <w:rPr>
          <w:rFonts w:asciiTheme="minorHAnsi" w:hAnsiTheme="minorHAnsi" w:cstheme="minorHAnsi"/>
          <w:lang w:val="nl-BE"/>
        </w:rPr>
      </w:pPr>
      <w:r w:rsidRPr="000A3B39">
        <w:rPr>
          <w:rFonts w:asciiTheme="minorHAnsi" w:hAnsiTheme="minorHAnsi" w:cstheme="minorHAnsi"/>
          <w:lang w:val="nl-BE"/>
        </w:rPr>
        <w:t>M: +32 (0)476 74 19 18</w:t>
      </w:r>
    </w:p>
    <w:p w14:paraId="17470C2B" w14:textId="77777777" w:rsidR="003046F3" w:rsidRPr="000A3B39" w:rsidRDefault="003046F3" w:rsidP="003046F3">
      <w:pPr>
        <w:rPr>
          <w:rFonts w:asciiTheme="minorHAnsi" w:hAnsiTheme="minorHAnsi" w:cstheme="minorHAnsi"/>
          <w:lang w:val="nl-BE"/>
        </w:rPr>
      </w:pPr>
      <w:r w:rsidRPr="000A3B39">
        <w:rPr>
          <w:rFonts w:asciiTheme="minorHAnsi" w:hAnsiTheme="minorHAnsi" w:cstheme="minorHAnsi"/>
          <w:lang w:val="nl-BE"/>
        </w:rPr>
        <w:t>E: </w:t>
      </w:r>
      <w:hyperlink r:id="rId17" w:history="1">
        <w:r w:rsidRPr="000A3B39">
          <w:rPr>
            <w:rStyle w:val="Hipervnculo"/>
            <w:rFonts w:asciiTheme="minorHAnsi" w:hAnsiTheme="minorHAnsi" w:cstheme="minorHAnsi"/>
            <w:lang w:val="nl-BE"/>
          </w:rPr>
          <w:t>marijke.bellemans@tomra.com</w:t>
        </w:r>
      </w:hyperlink>
    </w:p>
    <w:p w14:paraId="1BAA8512" w14:textId="77777777" w:rsidR="003046F3" w:rsidRPr="000A3B39" w:rsidRDefault="003046F3" w:rsidP="003046F3">
      <w:pPr>
        <w:rPr>
          <w:rFonts w:asciiTheme="minorHAnsi" w:hAnsiTheme="minorHAnsi" w:cstheme="minorHAnsi"/>
          <w:lang w:val="nl-BE"/>
        </w:rPr>
      </w:pPr>
      <w:r w:rsidRPr="000A3B39">
        <w:rPr>
          <w:rFonts w:asciiTheme="minorHAnsi" w:hAnsiTheme="minorHAnsi" w:cstheme="minorHAnsi"/>
          <w:lang w:val="nl-BE"/>
        </w:rPr>
        <w:t xml:space="preserve">W: </w:t>
      </w:r>
      <w:hyperlink r:id="rId18" w:history="1">
        <w:r w:rsidRPr="000A3B39">
          <w:rPr>
            <w:rStyle w:val="Hipervnculo"/>
            <w:rFonts w:asciiTheme="minorHAnsi" w:hAnsiTheme="minorHAnsi" w:cstheme="minorHAnsi"/>
            <w:lang w:val="nl-BE"/>
          </w:rPr>
          <w:t>www.tomra.com/food</w:t>
        </w:r>
      </w:hyperlink>
      <w:r w:rsidRPr="000A3B39">
        <w:rPr>
          <w:rFonts w:asciiTheme="minorHAnsi" w:hAnsiTheme="minorHAnsi" w:cstheme="minorHAnsi"/>
          <w:lang w:val="nl-BE"/>
        </w:rPr>
        <w:t> </w:t>
      </w:r>
    </w:p>
    <w:p w14:paraId="77BFC6E6" w14:textId="77777777" w:rsidR="003046F3" w:rsidRPr="003046F3" w:rsidRDefault="003046F3" w:rsidP="003046F3">
      <w:pPr>
        <w:spacing w:line="100" w:lineRule="atLeast"/>
        <w:rPr>
          <w:rFonts w:asciiTheme="minorHAnsi" w:hAnsiTheme="minorHAnsi" w:cstheme="minorHAnsi"/>
          <w:szCs w:val="22"/>
          <w:lang w:val="nl-BE"/>
        </w:rPr>
        <w:sectPr w:rsidR="003046F3" w:rsidRPr="003046F3" w:rsidSect="00892CC6">
          <w:type w:val="continuous"/>
          <w:pgSz w:w="11900" w:h="16840"/>
          <w:pgMar w:top="1440" w:right="1440" w:bottom="1440" w:left="1440" w:header="708" w:footer="708" w:gutter="0"/>
          <w:cols w:num="2" w:space="708"/>
          <w:docGrid w:linePitch="360"/>
        </w:sectPr>
      </w:pPr>
    </w:p>
    <w:p w14:paraId="133E4AB6" w14:textId="77777777" w:rsidR="003046F3" w:rsidRPr="003046F3" w:rsidRDefault="003046F3" w:rsidP="003046F3">
      <w:pPr>
        <w:spacing w:line="100" w:lineRule="atLeast"/>
        <w:rPr>
          <w:rFonts w:asciiTheme="minorHAnsi" w:hAnsiTheme="minorHAnsi" w:cstheme="minorHAnsi"/>
          <w:szCs w:val="22"/>
          <w:lang w:val="nl-BE"/>
        </w:rPr>
      </w:pPr>
    </w:p>
    <w:p w14:paraId="666B5ECE" w14:textId="77777777" w:rsidR="00D169EC" w:rsidRPr="003046F3" w:rsidRDefault="00D169EC" w:rsidP="003046F3">
      <w:pPr>
        <w:rPr>
          <w:rFonts w:asciiTheme="minorHAnsi" w:hAnsiTheme="minorHAnsi" w:cstheme="minorHAnsi"/>
          <w:lang w:val="nl-BE"/>
        </w:rPr>
      </w:pPr>
    </w:p>
    <w:sectPr w:rsidR="00D169EC" w:rsidRPr="003046F3" w:rsidSect="0040029D">
      <w:footerReference w:type="default" r:id="rId19"/>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D90A" w14:textId="77777777" w:rsidR="006203CC" w:rsidRDefault="006203CC" w:rsidP="00507D9C">
      <w:r>
        <w:separator/>
      </w:r>
    </w:p>
  </w:endnote>
  <w:endnote w:type="continuationSeparator" w:id="0">
    <w:p w14:paraId="0BAB1EA8" w14:textId="77777777" w:rsidR="006203CC" w:rsidRDefault="006203CC" w:rsidP="005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F6C6A" w14:paraId="3C4107CA" w14:textId="77777777" w:rsidTr="704A7B10">
      <w:tc>
        <w:tcPr>
          <w:tcW w:w="3005" w:type="dxa"/>
        </w:tcPr>
        <w:p w14:paraId="1003FEF9" w14:textId="77777777" w:rsidR="00BF6C6A" w:rsidRDefault="00BF6C6A" w:rsidP="704A7B10">
          <w:pPr>
            <w:pStyle w:val="Encabezado"/>
            <w:ind w:left="-115"/>
          </w:pPr>
        </w:p>
      </w:tc>
      <w:tc>
        <w:tcPr>
          <w:tcW w:w="3005" w:type="dxa"/>
        </w:tcPr>
        <w:p w14:paraId="0459631D" w14:textId="77777777" w:rsidR="00BF6C6A" w:rsidRDefault="00BF6C6A" w:rsidP="704A7B10">
          <w:pPr>
            <w:pStyle w:val="Encabezado"/>
            <w:jc w:val="center"/>
          </w:pPr>
        </w:p>
      </w:tc>
      <w:tc>
        <w:tcPr>
          <w:tcW w:w="3005" w:type="dxa"/>
        </w:tcPr>
        <w:p w14:paraId="743BFC0A" w14:textId="77777777" w:rsidR="00BF6C6A" w:rsidRDefault="00BF6C6A" w:rsidP="704A7B10">
          <w:pPr>
            <w:pStyle w:val="Encabezado"/>
            <w:ind w:right="-115"/>
            <w:jc w:val="right"/>
          </w:pPr>
        </w:p>
      </w:tc>
    </w:tr>
  </w:tbl>
  <w:p w14:paraId="25D4A979" w14:textId="77777777" w:rsidR="00BF6C6A" w:rsidRDefault="00BF6C6A"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046F3" w14:paraId="47B5C043" w14:textId="77777777" w:rsidTr="704A7B10">
      <w:tc>
        <w:tcPr>
          <w:tcW w:w="3005" w:type="dxa"/>
        </w:tcPr>
        <w:p w14:paraId="61C3F71E" w14:textId="77777777" w:rsidR="003046F3" w:rsidRDefault="003046F3" w:rsidP="704A7B10">
          <w:pPr>
            <w:pStyle w:val="Encabezado"/>
            <w:ind w:left="-115"/>
          </w:pPr>
        </w:p>
      </w:tc>
      <w:tc>
        <w:tcPr>
          <w:tcW w:w="3005" w:type="dxa"/>
        </w:tcPr>
        <w:p w14:paraId="35EC263F" w14:textId="77777777" w:rsidR="003046F3" w:rsidRDefault="003046F3" w:rsidP="704A7B10">
          <w:pPr>
            <w:pStyle w:val="Encabezado"/>
            <w:jc w:val="center"/>
          </w:pPr>
        </w:p>
      </w:tc>
      <w:tc>
        <w:tcPr>
          <w:tcW w:w="3005" w:type="dxa"/>
        </w:tcPr>
        <w:p w14:paraId="3F840B64" w14:textId="77777777" w:rsidR="003046F3" w:rsidRDefault="003046F3" w:rsidP="704A7B10">
          <w:pPr>
            <w:pStyle w:val="Encabezado"/>
            <w:ind w:right="-115"/>
            <w:jc w:val="right"/>
          </w:pPr>
        </w:p>
      </w:tc>
    </w:tr>
  </w:tbl>
  <w:p w14:paraId="229DA861" w14:textId="77777777" w:rsidR="003046F3" w:rsidRDefault="003046F3"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F18C" w14:textId="77777777" w:rsidR="006203CC" w:rsidRDefault="006203CC" w:rsidP="00507D9C">
      <w:r>
        <w:separator/>
      </w:r>
    </w:p>
  </w:footnote>
  <w:footnote w:type="continuationSeparator" w:id="0">
    <w:p w14:paraId="182BCF14" w14:textId="77777777" w:rsidR="006203CC" w:rsidRDefault="006203CC" w:rsidP="005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7254" w14:textId="77777777" w:rsidR="00BF6C6A" w:rsidRDefault="00BF6C6A" w:rsidP="00B35DA9">
    <w:pPr>
      <w:pStyle w:val="Encabezado"/>
      <w:rPr>
        <w:noProof/>
      </w:rPr>
    </w:pPr>
  </w:p>
  <w:p w14:paraId="64D7B9AF" w14:textId="77777777" w:rsidR="00BF6C6A" w:rsidRDefault="00BF6C6A" w:rsidP="00B35DA9">
    <w:pPr>
      <w:pStyle w:val="Encabezado"/>
      <w:rPr>
        <w:noProof/>
      </w:rPr>
    </w:pPr>
    <w:r>
      <w:rPr>
        <w:noProof/>
      </w:rPr>
      <w:drawing>
        <wp:inline distT="0" distB="0" distL="0" distR="0" wp14:anchorId="4999F04B" wp14:editId="31A44DC1">
          <wp:extent cx="1432560" cy="259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tab/>
    </w:r>
    <w:r>
      <w:tab/>
    </w:r>
    <w:r>
      <w:rPr>
        <w:i/>
        <w:iCs/>
      </w:rPr>
      <w:t>Press Release</w:t>
    </w:r>
  </w:p>
  <w:p w14:paraId="42FB5F1E" w14:textId="77777777" w:rsidR="00BF6C6A" w:rsidRDefault="00BF6C6A" w:rsidP="00B35DA9">
    <w:pPr>
      <w:pStyle w:val="Encabezado"/>
      <w:rPr>
        <w:noProof/>
      </w:rPr>
    </w:pPr>
    <w:r>
      <w:rPr>
        <w:noProof/>
      </w:rPr>
      <mc:AlternateContent>
        <mc:Choice Requires="wps">
          <w:drawing>
            <wp:anchor distT="0" distB="0" distL="114300" distR="114300" simplePos="0" relativeHeight="251659264" behindDoc="0" locked="0" layoutInCell="1" allowOverlap="1" wp14:anchorId="0747BD28" wp14:editId="66306B6A">
              <wp:simplePos x="0" y="0"/>
              <wp:positionH relativeFrom="column">
                <wp:posOffset>0</wp:posOffset>
              </wp:positionH>
              <wp:positionV relativeFrom="paragraph">
                <wp:posOffset>97790</wp:posOffset>
              </wp:positionV>
              <wp:extent cx="6159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95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54FDA6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" strokecolor="#bfbfbf"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E3FC" w14:textId="77777777" w:rsidR="003046F3" w:rsidRDefault="003046F3" w:rsidP="00527EBD">
    <w:pPr>
      <w:pStyle w:val="Encabezado"/>
      <w:rPr>
        <w:noProof/>
      </w:rPr>
    </w:pPr>
  </w:p>
  <w:p w14:paraId="376B1968" w14:textId="77777777" w:rsidR="003046F3" w:rsidRDefault="003046F3" w:rsidP="00527EBD">
    <w:pPr>
      <w:pStyle w:val="Encabezado"/>
      <w:rPr>
        <w:noProof/>
      </w:rPr>
    </w:pPr>
    <w:r>
      <w:rPr>
        <w:noProof/>
      </w:rPr>
      <w:softHyphen/>
    </w:r>
    <w:r>
      <w:rPr>
        <w:noProof/>
      </w:rPr>
      <w:softHyphen/>
    </w:r>
    <w:r>
      <w:rPr>
        <w:noProof/>
      </w:rPr>
      <w:softHyphen/>
    </w:r>
    <w:r>
      <w:rPr>
        <w:noProof/>
      </w:rPr>
      <w:drawing>
        <wp:inline distT="0" distB="0" distL="0" distR="0" wp14:anchorId="698994DE" wp14:editId="5E20EBDA">
          <wp:extent cx="1428750" cy="257175"/>
          <wp:effectExtent l="0" t="0" r="0" b="9525"/>
          <wp:docPr id="3"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28750" cy="257175"/>
                  </a:xfrm>
                  <a:prstGeom prst="rect">
                    <a:avLst/>
                  </a:prstGeom>
                  <a:noFill/>
                  <a:ln>
                    <a:noFill/>
                  </a:ln>
                </pic:spPr>
              </pic:pic>
            </a:graphicData>
          </a:graphic>
        </wp:inline>
      </w:drawing>
    </w:r>
    <w:r>
      <w:rPr>
        <w:noProof/>
      </w:rPr>
      <w:tab/>
    </w:r>
    <w:r>
      <w:rPr>
        <w:noProof/>
      </w:rPr>
      <w:tab/>
      <w:t>Comunicado de prensa</w:t>
    </w:r>
  </w:p>
  <w:p w14:paraId="22BA82F9" w14:textId="77777777" w:rsidR="003046F3" w:rsidRDefault="003046F3">
    <w:pPr>
      <w:pStyle w:val="Encabezado"/>
      <w:rPr>
        <w:noProof/>
      </w:rPr>
    </w:pPr>
    <w:r>
      <w:rPr>
        <w:noProof/>
      </w:rPr>
      <mc:AlternateContent>
        <mc:Choice Requires="wps">
          <w:drawing>
            <wp:anchor distT="0" distB="0" distL="114300" distR="114300" simplePos="0" relativeHeight="251661312" behindDoc="0" locked="0" layoutInCell="1" allowOverlap="1" wp14:anchorId="3004F6EB" wp14:editId="49815E5A">
              <wp:simplePos x="0" y="0"/>
              <wp:positionH relativeFrom="column">
                <wp:posOffset>0</wp:posOffset>
              </wp:positionH>
              <wp:positionV relativeFrom="paragraph">
                <wp:posOffset>97790</wp:posOffset>
              </wp:positionV>
              <wp:extent cx="61595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3435F5"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3448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qgUAXoenbywAAAA="/>
  </w:docVars>
  <w:rsids>
    <w:rsidRoot w:val="00077F48"/>
    <w:rsid w:val="00007421"/>
    <w:rsid w:val="00032AD3"/>
    <w:rsid w:val="00055997"/>
    <w:rsid w:val="00077F48"/>
    <w:rsid w:val="000837C7"/>
    <w:rsid w:val="000A64BC"/>
    <w:rsid w:val="000A66F4"/>
    <w:rsid w:val="000B39FA"/>
    <w:rsid w:val="000C7464"/>
    <w:rsid w:val="000D1A2B"/>
    <w:rsid w:val="000D7EA5"/>
    <w:rsid w:val="000E382C"/>
    <w:rsid w:val="000E68D0"/>
    <w:rsid w:val="001157C8"/>
    <w:rsid w:val="00120C12"/>
    <w:rsid w:val="001325A3"/>
    <w:rsid w:val="00144BF4"/>
    <w:rsid w:val="00144F6B"/>
    <w:rsid w:val="00151C07"/>
    <w:rsid w:val="00154649"/>
    <w:rsid w:val="001710B6"/>
    <w:rsid w:val="00171FE3"/>
    <w:rsid w:val="00173538"/>
    <w:rsid w:val="0017696A"/>
    <w:rsid w:val="0018153F"/>
    <w:rsid w:val="00197831"/>
    <w:rsid w:val="001A3DF7"/>
    <w:rsid w:val="001A5289"/>
    <w:rsid w:val="001B1E86"/>
    <w:rsid w:val="001C4299"/>
    <w:rsid w:val="001C4E54"/>
    <w:rsid w:val="001F242B"/>
    <w:rsid w:val="00200841"/>
    <w:rsid w:val="002064C0"/>
    <w:rsid w:val="002065C5"/>
    <w:rsid w:val="00222094"/>
    <w:rsid w:val="0022222F"/>
    <w:rsid w:val="0024008D"/>
    <w:rsid w:val="00241ED9"/>
    <w:rsid w:val="00242460"/>
    <w:rsid w:val="00247A68"/>
    <w:rsid w:val="0025495A"/>
    <w:rsid w:val="002604EC"/>
    <w:rsid w:val="00277058"/>
    <w:rsid w:val="002830C9"/>
    <w:rsid w:val="00286CC0"/>
    <w:rsid w:val="00287F57"/>
    <w:rsid w:val="00290E83"/>
    <w:rsid w:val="00291D71"/>
    <w:rsid w:val="002A131C"/>
    <w:rsid w:val="002A6510"/>
    <w:rsid w:val="002C22C5"/>
    <w:rsid w:val="002C5934"/>
    <w:rsid w:val="002D23B5"/>
    <w:rsid w:val="002E2454"/>
    <w:rsid w:val="002F04B9"/>
    <w:rsid w:val="002F1D71"/>
    <w:rsid w:val="003046F3"/>
    <w:rsid w:val="0030769F"/>
    <w:rsid w:val="00315D09"/>
    <w:rsid w:val="00322BC7"/>
    <w:rsid w:val="00326CF8"/>
    <w:rsid w:val="00346325"/>
    <w:rsid w:val="003471FA"/>
    <w:rsid w:val="00356510"/>
    <w:rsid w:val="00357C1B"/>
    <w:rsid w:val="00364B5F"/>
    <w:rsid w:val="00373033"/>
    <w:rsid w:val="00387466"/>
    <w:rsid w:val="003A0312"/>
    <w:rsid w:val="003A19A1"/>
    <w:rsid w:val="003A34B0"/>
    <w:rsid w:val="003A3FEE"/>
    <w:rsid w:val="003C263B"/>
    <w:rsid w:val="003D30C0"/>
    <w:rsid w:val="003D666B"/>
    <w:rsid w:val="003F0F54"/>
    <w:rsid w:val="0040029D"/>
    <w:rsid w:val="004013EE"/>
    <w:rsid w:val="00403ED5"/>
    <w:rsid w:val="004133B9"/>
    <w:rsid w:val="0042422E"/>
    <w:rsid w:val="0043571D"/>
    <w:rsid w:val="00451C6E"/>
    <w:rsid w:val="00452036"/>
    <w:rsid w:val="004541F1"/>
    <w:rsid w:val="00455F4E"/>
    <w:rsid w:val="00474208"/>
    <w:rsid w:val="00481158"/>
    <w:rsid w:val="00483027"/>
    <w:rsid w:val="004B2664"/>
    <w:rsid w:val="004B33E8"/>
    <w:rsid w:val="004B3796"/>
    <w:rsid w:val="004B5208"/>
    <w:rsid w:val="004B59B7"/>
    <w:rsid w:val="004B72BB"/>
    <w:rsid w:val="004C1132"/>
    <w:rsid w:val="004C6CFD"/>
    <w:rsid w:val="004D292E"/>
    <w:rsid w:val="004D655B"/>
    <w:rsid w:val="004D6CF7"/>
    <w:rsid w:val="004D7099"/>
    <w:rsid w:val="004E34F4"/>
    <w:rsid w:val="004E5FC7"/>
    <w:rsid w:val="004F3A31"/>
    <w:rsid w:val="0050185F"/>
    <w:rsid w:val="00507D9C"/>
    <w:rsid w:val="00511DD8"/>
    <w:rsid w:val="0051395A"/>
    <w:rsid w:val="00530004"/>
    <w:rsid w:val="005302E1"/>
    <w:rsid w:val="00531A7D"/>
    <w:rsid w:val="005418FE"/>
    <w:rsid w:val="00542C99"/>
    <w:rsid w:val="00571BDE"/>
    <w:rsid w:val="00575D2A"/>
    <w:rsid w:val="00585567"/>
    <w:rsid w:val="005B22EC"/>
    <w:rsid w:val="005B2AD5"/>
    <w:rsid w:val="005C05E3"/>
    <w:rsid w:val="005D0B54"/>
    <w:rsid w:val="005E198C"/>
    <w:rsid w:val="005E3DF6"/>
    <w:rsid w:val="005F7855"/>
    <w:rsid w:val="0060481F"/>
    <w:rsid w:val="00606A16"/>
    <w:rsid w:val="006203CC"/>
    <w:rsid w:val="00622D14"/>
    <w:rsid w:val="00625C83"/>
    <w:rsid w:val="00631672"/>
    <w:rsid w:val="00634123"/>
    <w:rsid w:val="00644A05"/>
    <w:rsid w:val="0065768E"/>
    <w:rsid w:val="006752C7"/>
    <w:rsid w:val="006807FE"/>
    <w:rsid w:val="00692504"/>
    <w:rsid w:val="006A6420"/>
    <w:rsid w:val="006B3B2F"/>
    <w:rsid w:val="006B7BB9"/>
    <w:rsid w:val="006C0E99"/>
    <w:rsid w:val="00705C1D"/>
    <w:rsid w:val="007144A0"/>
    <w:rsid w:val="00726702"/>
    <w:rsid w:val="00730C4C"/>
    <w:rsid w:val="00732B08"/>
    <w:rsid w:val="00743E46"/>
    <w:rsid w:val="007479D4"/>
    <w:rsid w:val="00750A16"/>
    <w:rsid w:val="00757C21"/>
    <w:rsid w:val="007621E1"/>
    <w:rsid w:val="00765961"/>
    <w:rsid w:val="00770CE3"/>
    <w:rsid w:val="00775111"/>
    <w:rsid w:val="00783570"/>
    <w:rsid w:val="00795E06"/>
    <w:rsid w:val="007962BC"/>
    <w:rsid w:val="007D1B73"/>
    <w:rsid w:val="007D2974"/>
    <w:rsid w:val="007E04A4"/>
    <w:rsid w:val="007F4D30"/>
    <w:rsid w:val="00817B28"/>
    <w:rsid w:val="008209F4"/>
    <w:rsid w:val="00821CE6"/>
    <w:rsid w:val="00822A04"/>
    <w:rsid w:val="00823EFD"/>
    <w:rsid w:val="0084102C"/>
    <w:rsid w:val="00844EB1"/>
    <w:rsid w:val="00850F82"/>
    <w:rsid w:val="00863830"/>
    <w:rsid w:val="00864197"/>
    <w:rsid w:val="008678C8"/>
    <w:rsid w:val="00870784"/>
    <w:rsid w:val="00875207"/>
    <w:rsid w:val="008930BE"/>
    <w:rsid w:val="008B3291"/>
    <w:rsid w:val="008B3F1D"/>
    <w:rsid w:val="008B5BD0"/>
    <w:rsid w:val="008B5C9C"/>
    <w:rsid w:val="008C0E1D"/>
    <w:rsid w:val="008D0E81"/>
    <w:rsid w:val="008D71CA"/>
    <w:rsid w:val="0090062A"/>
    <w:rsid w:val="00900E95"/>
    <w:rsid w:val="00904023"/>
    <w:rsid w:val="00907418"/>
    <w:rsid w:val="00912135"/>
    <w:rsid w:val="00924932"/>
    <w:rsid w:val="009671AD"/>
    <w:rsid w:val="009753DA"/>
    <w:rsid w:val="0099438C"/>
    <w:rsid w:val="00996C77"/>
    <w:rsid w:val="0099775D"/>
    <w:rsid w:val="009A7ABB"/>
    <w:rsid w:val="009B41DF"/>
    <w:rsid w:val="009C54FA"/>
    <w:rsid w:val="009E790B"/>
    <w:rsid w:val="009F4E2F"/>
    <w:rsid w:val="00A07443"/>
    <w:rsid w:val="00A112FD"/>
    <w:rsid w:val="00A16E76"/>
    <w:rsid w:val="00A20BC8"/>
    <w:rsid w:val="00A3328A"/>
    <w:rsid w:val="00A33323"/>
    <w:rsid w:val="00A33334"/>
    <w:rsid w:val="00A43A1D"/>
    <w:rsid w:val="00A652D5"/>
    <w:rsid w:val="00A67C3C"/>
    <w:rsid w:val="00A71AE8"/>
    <w:rsid w:val="00A81857"/>
    <w:rsid w:val="00A91820"/>
    <w:rsid w:val="00AB4922"/>
    <w:rsid w:val="00AB6758"/>
    <w:rsid w:val="00AC46E9"/>
    <w:rsid w:val="00AD0146"/>
    <w:rsid w:val="00AD1A26"/>
    <w:rsid w:val="00AE0F4C"/>
    <w:rsid w:val="00AF0A4C"/>
    <w:rsid w:val="00AF31FA"/>
    <w:rsid w:val="00B073E3"/>
    <w:rsid w:val="00B10689"/>
    <w:rsid w:val="00B300C8"/>
    <w:rsid w:val="00B356EC"/>
    <w:rsid w:val="00B35DA9"/>
    <w:rsid w:val="00B40970"/>
    <w:rsid w:val="00B447E9"/>
    <w:rsid w:val="00B470A7"/>
    <w:rsid w:val="00B55429"/>
    <w:rsid w:val="00B579E7"/>
    <w:rsid w:val="00B737FE"/>
    <w:rsid w:val="00B76A7A"/>
    <w:rsid w:val="00B80C98"/>
    <w:rsid w:val="00B82510"/>
    <w:rsid w:val="00B90DAC"/>
    <w:rsid w:val="00B961EB"/>
    <w:rsid w:val="00BA046D"/>
    <w:rsid w:val="00BA63BD"/>
    <w:rsid w:val="00BD522D"/>
    <w:rsid w:val="00BE1BC8"/>
    <w:rsid w:val="00BE1CB8"/>
    <w:rsid w:val="00BE7F9B"/>
    <w:rsid w:val="00BF37C7"/>
    <w:rsid w:val="00BF6C6A"/>
    <w:rsid w:val="00C009A9"/>
    <w:rsid w:val="00C02159"/>
    <w:rsid w:val="00C11AC3"/>
    <w:rsid w:val="00C16B32"/>
    <w:rsid w:val="00C2227E"/>
    <w:rsid w:val="00C23C3A"/>
    <w:rsid w:val="00C50FD0"/>
    <w:rsid w:val="00C71AF3"/>
    <w:rsid w:val="00C847A3"/>
    <w:rsid w:val="00C93F56"/>
    <w:rsid w:val="00CA50DB"/>
    <w:rsid w:val="00CA757A"/>
    <w:rsid w:val="00CC5231"/>
    <w:rsid w:val="00CD4D1E"/>
    <w:rsid w:val="00CD624F"/>
    <w:rsid w:val="00CE1F0E"/>
    <w:rsid w:val="00D06E79"/>
    <w:rsid w:val="00D122CD"/>
    <w:rsid w:val="00D1286F"/>
    <w:rsid w:val="00D169EC"/>
    <w:rsid w:val="00D40B16"/>
    <w:rsid w:val="00D65526"/>
    <w:rsid w:val="00D65654"/>
    <w:rsid w:val="00D65A8A"/>
    <w:rsid w:val="00D71866"/>
    <w:rsid w:val="00D77A69"/>
    <w:rsid w:val="00D91945"/>
    <w:rsid w:val="00DA0398"/>
    <w:rsid w:val="00DA2185"/>
    <w:rsid w:val="00DD7E48"/>
    <w:rsid w:val="00DE5150"/>
    <w:rsid w:val="00DE5793"/>
    <w:rsid w:val="00DF3467"/>
    <w:rsid w:val="00E05681"/>
    <w:rsid w:val="00E05E4D"/>
    <w:rsid w:val="00E06B71"/>
    <w:rsid w:val="00E135F4"/>
    <w:rsid w:val="00E139F4"/>
    <w:rsid w:val="00E50662"/>
    <w:rsid w:val="00E539E6"/>
    <w:rsid w:val="00E6564F"/>
    <w:rsid w:val="00E66674"/>
    <w:rsid w:val="00E76E7C"/>
    <w:rsid w:val="00E83C43"/>
    <w:rsid w:val="00E9411C"/>
    <w:rsid w:val="00E94D9E"/>
    <w:rsid w:val="00EA6C63"/>
    <w:rsid w:val="00EB1696"/>
    <w:rsid w:val="00EC469C"/>
    <w:rsid w:val="00EE2878"/>
    <w:rsid w:val="00EE52C4"/>
    <w:rsid w:val="00EE7D78"/>
    <w:rsid w:val="00EF2A54"/>
    <w:rsid w:val="00EF7C5E"/>
    <w:rsid w:val="00F050F0"/>
    <w:rsid w:val="00F0589F"/>
    <w:rsid w:val="00F06FD9"/>
    <w:rsid w:val="00F141DE"/>
    <w:rsid w:val="00F21181"/>
    <w:rsid w:val="00F226C3"/>
    <w:rsid w:val="00F44B30"/>
    <w:rsid w:val="00F531FC"/>
    <w:rsid w:val="00F61B48"/>
    <w:rsid w:val="00F72FAA"/>
    <w:rsid w:val="00F82F3D"/>
    <w:rsid w:val="00F84C95"/>
    <w:rsid w:val="00F966CC"/>
    <w:rsid w:val="00FB0044"/>
    <w:rsid w:val="00FD0A43"/>
    <w:rsid w:val="00FD0C47"/>
    <w:rsid w:val="00FD5019"/>
    <w:rsid w:val="00FF26D4"/>
    <w:rsid w:val="00FF274F"/>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5092"/>
  <w15:docId w15:val="{3EF5335F-7111-4277-B62E-A83A924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s-ES"/>
    </w:rPr>
  </w:style>
  <w:style w:type="paragraph" w:styleId="Sinespaciado">
    <w:name w:val="No Spacing"/>
    <w:uiPriority w:val="1"/>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unhideWhenUsed/>
    <w:rsid w:val="00326CF8"/>
    <w:rPr>
      <w:sz w:val="20"/>
      <w:szCs w:val="20"/>
    </w:rPr>
  </w:style>
  <w:style w:type="character" w:customStyle="1" w:styleId="TextocomentarioCar">
    <w:name w:val="Texto comentario Car"/>
    <w:basedOn w:val="Fuentedeprrafopredeter"/>
    <w:link w:val="Textocomentario"/>
    <w:uiPriority w:val="99"/>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eastAsia="nl-BE"/>
    </w:rPr>
  </w:style>
  <w:style w:type="table" w:styleId="Tablaconcuadrcula">
    <w:name w:val="Table Grid"/>
    <w:basedOn w:val="Tabla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uiPriority w:val="99"/>
    <w:semiHidden/>
    <w:unhideWhenUsed/>
    <w:rsid w:val="00C23C3A"/>
    <w:rPr>
      <w:color w:val="954F72" w:themeColor="followedHyperlink"/>
      <w:u w:val="single"/>
    </w:rPr>
  </w:style>
  <w:style w:type="character" w:styleId="Mencinsinresolver">
    <w:name w:val="Unresolved Mention"/>
    <w:basedOn w:val="Fuentedeprrafopredeter"/>
    <w:uiPriority w:val="99"/>
    <w:semiHidden/>
    <w:unhideWhenUsed/>
    <w:rsid w:val="002F1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omra.com/foo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marijke.bellemans@tomra.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ocadocongres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5B03900E99544AA990EE1099D9710" ma:contentTypeVersion="12" ma:contentTypeDescription="Create a new document." ma:contentTypeScope="" ma:versionID="12dc6a5f43a6f78301eb9b714b167776">
  <xsd:schema xmlns:xsd="http://www.w3.org/2001/XMLSchema" xmlns:xs="http://www.w3.org/2001/XMLSchema" xmlns:p="http://schemas.microsoft.com/office/2006/metadata/properties" xmlns:ns2="bc878202-6493-4fca-ac94-81b57c689c49" xmlns:ns3="3a051c07-1de9-4d66-bac9-561f79b25309" targetNamespace="http://schemas.microsoft.com/office/2006/metadata/properties" ma:root="true" ma:fieldsID="818e4d1ffe00ac4d09a13574d82ff170" ns2:_="" ns3:_="">
    <xsd:import namespace="bc878202-6493-4fca-ac94-81b57c689c49"/>
    <xsd:import namespace="3a051c07-1de9-4d66-bac9-561f79b253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8202-6493-4fca-ac94-81b57c689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51c07-1de9-4d66-bac9-561f79b25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33E27-7FF7-4DCB-80DB-67DE463F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8202-6493-4fca-ac94-81b57c689c49"/>
    <ds:schemaRef ds:uri="3a051c07-1de9-4d66-bac9-561f79b25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3.xml><?xml version="1.0" encoding="utf-8"?>
<ds:datastoreItem xmlns:ds="http://schemas.openxmlformats.org/officeDocument/2006/customXml" ds:itemID="{332B2CAD-B420-4676-B74A-7AE6EEAC26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2B1191-9B0E-4535-8998-EE2BAD917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2178</Words>
  <Characters>11984</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Nuria Marti</cp:lastModifiedBy>
  <cp:revision>6</cp:revision>
  <cp:lastPrinted>2022-06-27T11:44:00Z</cp:lastPrinted>
  <dcterms:created xsi:type="dcterms:W3CDTF">2022-07-01T07:23:00Z</dcterms:created>
  <dcterms:modified xsi:type="dcterms:W3CDTF">2022-07-01T10:24:00Z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0x0101007C45B03900E99544AA990EE1099D9710</vt:lpwstr>
  </property>
</Properties>
</file>