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86E7" w14:textId="77777777" w:rsidR="00F80009" w:rsidRPr="00F96B45" w:rsidRDefault="00F80009" w:rsidP="003818FE">
      <w:pPr>
        <w:pStyle w:val="Sinespaciado"/>
      </w:pPr>
    </w:p>
    <w:p w14:paraId="12429EFF" w14:textId="5F8270AC" w:rsidR="003818FE" w:rsidRPr="00F96B45" w:rsidRDefault="00A721C5" w:rsidP="000D3C99">
      <w:pPr>
        <w:pStyle w:val="Ttulo1"/>
        <w:spacing w:before="0" w:after="200" w:line="276" w:lineRule="auto"/>
        <w:rPr>
          <w:b/>
          <w:bCs/>
        </w:rPr>
      </w:pPr>
      <w:r w:rsidRPr="00F96B45">
        <w:rPr>
          <w:rFonts w:asciiTheme="minorHAnsi" w:hAnsiTheme="minorHAnsi"/>
          <w:b/>
          <w:bCs/>
          <w:color w:val="000000" w:themeColor="text1"/>
          <w:sz w:val="28"/>
          <w:szCs w:val="28"/>
        </w:rPr>
        <w:t xml:space="preserve">TOMRA Recycling </w:t>
      </w:r>
      <w:r w:rsidR="001D0381">
        <w:rPr>
          <w:rFonts w:asciiTheme="minorHAnsi" w:hAnsiTheme="minorHAnsi"/>
          <w:b/>
          <w:bCs/>
          <w:color w:val="000000" w:themeColor="text1"/>
          <w:sz w:val="28"/>
          <w:szCs w:val="28"/>
        </w:rPr>
        <w:t xml:space="preserve">presentará en </w:t>
      </w:r>
      <w:r w:rsidR="008B007F">
        <w:rPr>
          <w:rFonts w:asciiTheme="minorHAnsi" w:hAnsiTheme="minorHAnsi"/>
          <w:b/>
          <w:bCs/>
          <w:color w:val="000000" w:themeColor="text1"/>
          <w:sz w:val="28"/>
          <w:szCs w:val="28"/>
        </w:rPr>
        <w:t xml:space="preserve">SRR </w:t>
      </w:r>
      <w:r w:rsidR="001D0381">
        <w:rPr>
          <w:rFonts w:asciiTheme="minorHAnsi" w:hAnsiTheme="minorHAnsi"/>
          <w:b/>
          <w:bCs/>
          <w:color w:val="000000" w:themeColor="text1"/>
          <w:sz w:val="28"/>
          <w:szCs w:val="28"/>
        </w:rPr>
        <w:t>2022 su</w:t>
      </w:r>
      <w:r w:rsidR="002E6892">
        <w:rPr>
          <w:rFonts w:asciiTheme="minorHAnsi" w:hAnsiTheme="minorHAnsi"/>
          <w:b/>
          <w:bCs/>
          <w:color w:val="000000" w:themeColor="text1"/>
          <w:sz w:val="28"/>
          <w:szCs w:val="28"/>
        </w:rPr>
        <w:t xml:space="preserve"> </w:t>
      </w:r>
      <w:r w:rsidRPr="00F96B45">
        <w:rPr>
          <w:rFonts w:asciiTheme="minorHAnsi" w:hAnsiTheme="minorHAnsi"/>
          <w:b/>
          <w:bCs/>
          <w:color w:val="000000" w:themeColor="text1"/>
          <w:sz w:val="28"/>
          <w:szCs w:val="28"/>
        </w:rPr>
        <w:t>nueva generación del X-TRACT para el reciclaje y el procesado de aluminio</w:t>
      </w:r>
    </w:p>
    <w:p w14:paraId="14B0419A" w14:textId="26A917AE" w:rsidR="002E6892" w:rsidRPr="00A13C4C" w:rsidRDefault="00271103" w:rsidP="000D3C99">
      <w:pPr>
        <w:spacing w:after="200" w:line="276" w:lineRule="auto"/>
        <w:rPr>
          <w:i/>
          <w:iCs/>
        </w:rPr>
      </w:pPr>
      <w:r w:rsidRPr="00A13C4C">
        <w:rPr>
          <w:i/>
          <w:iCs/>
        </w:rPr>
        <w:t>TOMRA Recycling</w:t>
      </w:r>
      <w:r w:rsidR="001D0381" w:rsidRPr="00A13C4C">
        <w:rPr>
          <w:i/>
          <w:iCs/>
        </w:rPr>
        <w:t xml:space="preserve"> estará presente en la 7ª edición de la Feria Internacional de la Recuperación y el Reciclaje, SRR 2022, organizada por IFEMA MADRID los días</w:t>
      </w:r>
      <w:r w:rsidR="002E6892" w:rsidRPr="00A13C4C">
        <w:rPr>
          <w:i/>
          <w:iCs/>
        </w:rPr>
        <w:t xml:space="preserve"> </w:t>
      </w:r>
      <w:r w:rsidR="001D0381" w:rsidRPr="00A13C4C">
        <w:rPr>
          <w:i/>
          <w:iCs/>
        </w:rPr>
        <w:t>14 y 16 de Junio de 2022</w:t>
      </w:r>
      <w:r w:rsidR="00AF1C5F" w:rsidRPr="00A13C4C">
        <w:rPr>
          <w:i/>
          <w:iCs/>
        </w:rPr>
        <w:t xml:space="preserve"> (Pabellón 6 Stand F05).</w:t>
      </w:r>
      <w:r w:rsidR="001D0381" w:rsidRPr="00A13C4C">
        <w:rPr>
          <w:i/>
          <w:iCs/>
        </w:rPr>
        <w:t xml:space="preserve"> </w:t>
      </w:r>
      <w:r w:rsidR="006D59FA" w:rsidRPr="00A13C4C">
        <w:rPr>
          <w:i/>
          <w:iCs/>
        </w:rPr>
        <w:t xml:space="preserve">La empresa, que </w:t>
      </w:r>
      <w:r w:rsidRPr="00A13C4C">
        <w:rPr>
          <w:i/>
          <w:iCs/>
        </w:rPr>
        <w:t>lleva más de 15 años como líder global en el desarrollo del reciclaje y el procesado de aluminio</w:t>
      </w:r>
      <w:r w:rsidR="006D59FA" w:rsidRPr="00A13C4C">
        <w:rPr>
          <w:i/>
          <w:iCs/>
        </w:rPr>
        <w:t>,</w:t>
      </w:r>
      <w:r w:rsidR="002E6892" w:rsidRPr="00A13C4C">
        <w:rPr>
          <w:i/>
          <w:iCs/>
        </w:rPr>
        <w:t xml:space="preserve"> presentará su nueva generación del X-TRACT lo que marca</w:t>
      </w:r>
      <w:r w:rsidR="007351C4" w:rsidRPr="00A13C4C">
        <w:rPr>
          <w:i/>
          <w:iCs/>
        </w:rPr>
        <w:t xml:space="preserve"> un nuevo capítulo en la historia de clasificación de metales de la compañía</w:t>
      </w:r>
      <w:r w:rsidR="002E6892" w:rsidRPr="00A13C4C">
        <w:rPr>
          <w:i/>
          <w:iCs/>
        </w:rPr>
        <w:t>.</w:t>
      </w:r>
    </w:p>
    <w:p w14:paraId="1A904089" w14:textId="6CAA3364" w:rsidR="00B55727" w:rsidRDefault="002E6892" w:rsidP="000D3C99">
      <w:pPr>
        <w:spacing w:after="200" w:line="276" w:lineRule="auto"/>
      </w:pPr>
      <w:r>
        <w:t>El</w:t>
      </w:r>
      <w:r w:rsidR="00AF1C5F">
        <w:t xml:space="preserve"> nuevo</w:t>
      </w:r>
      <w:r w:rsidR="007351C4" w:rsidRPr="00F96B45">
        <w:t xml:space="preserve"> X-TRACT</w:t>
      </w:r>
      <w:r>
        <w:t xml:space="preserve"> es</w:t>
      </w:r>
      <w:r w:rsidR="007351C4" w:rsidRPr="00F96B45">
        <w:t xml:space="preserve"> </w:t>
      </w:r>
      <w:r w:rsidR="00E97B72">
        <w:t xml:space="preserve">un equipo </w:t>
      </w:r>
      <w:r w:rsidR="007351C4">
        <w:t xml:space="preserve">que cuenta </w:t>
      </w:r>
      <w:r w:rsidR="007351C4" w:rsidRPr="00F96B45">
        <w:t>con</w:t>
      </w:r>
      <w:r w:rsidR="007351C4">
        <w:t xml:space="preserve"> un renovado</w:t>
      </w:r>
      <w:r w:rsidR="007351C4" w:rsidRPr="00F96B45">
        <w:t xml:space="preserve"> diseño y revolucionarias innovaciones</w:t>
      </w:r>
      <w:r w:rsidR="00AF1C5F" w:rsidRPr="00AF1C5F">
        <w:t xml:space="preserve"> </w:t>
      </w:r>
      <w:r w:rsidR="00AF1C5F">
        <w:t>que permiten</w:t>
      </w:r>
      <w:r w:rsidR="00AF1C5F" w:rsidRPr="00F96B45">
        <w:t xml:space="preserve"> establecer estándares nuevos en la clasificación de aluminio basada en sensores</w:t>
      </w:r>
      <w:r w:rsidR="007351C4">
        <w:t xml:space="preserve">. </w:t>
      </w:r>
      <w:r w:rsidR="004E53FC">
        <w:t>Este equipo e</w:t>
      </w:r>
      <w:r w:rsidR="00AF1C5F">
        <w:t>mplea l</w:t>
      </w:r>
      <w:r w:rsidR="00271103" w:rsidRPr="00F96B45">
        <w:t>a tecnología TOMRA de transmisión de rayos X (XRT)</w:t>
      </w:r>
      <w:r w:rsidR="00AF1C5F">
        <w:t xml:space="preserve"> que</w:t>
      </w:r>
      <w:r w:rsidR="00271103" w:rsidRPr="00F96B45">
        <w:t xml:space="preserve"> combina sinergias en la recuperación</w:t>
      </w:r>
      <w:r w:rsidR="00AF1C5F">
        <w:t xml:space="preserve"> tanto </w:t>
      </w:r>
      <w:r w:rsidR="00271103" w:rsidRPr="00F96B45">
        <w:t xml:space="preserve">de metales </w:t>
      </w:r>
      <w:r w:rsidR="00AF1C5F">
        <w:t>como</w:t>
      </w:r>
      <w:r w:rsidR="00271103" w:rsidRPr="00F96B45">
        <w:t xml:space="preserve"> diamantes.</w:t>
      </w:r>
      <w:r w:rsidR="00AF1C5F">
        <w:t xml:space="preserve"> </w:t>
      </w:r>
      <w:r w:rsidR="004E53FC">
        <w:t>Las</w:t>
      </w:r>
      <w:r w:rsidR="00DF2484" w:rsidRPr="00F96B45">
        <w:t xml:space="preserve"> funciones </w:t>
      </w:r>
      <w:r w:rsidR="00255697" w:rsidRPr="00F96B45">
        <w:t xml:space="preserve">mejoradas </w:t>
      </w:r>
      <w:r w:rsidR="00DF2484" w:rsidRPr="00F96B45">
        <w:t xml:space="preserve">y la inteligencia </w:t>
      </w:r>
      <w:r w:rsidR="00255697" w:rsidRPr="00F96B45">
        <w:t>del nuev</w:t>
      </w:r>
      <w:r w:rsidR="00747481">
        <w:t>o</w:t>
      </w:r>
      <w:r w:rsidR="00255697" w:rsidRPr="00F96B45">
        <w:t xml:space="preserve"> X-TRACT </w:t>
      </w:r>
      <w:r w:rsidR="00DF2484" w:rsidRPr="00F96B45">
        <w:t xml:space="preserve">ofrecen importantes avances </w:t>
      </w:r>
      <w:r w:rsidR="004E53FC">
        <w:t>que permiten</w:t>
      </w:r>
      <w:r w:rsidR="00DF2484" w:rsidRPr="00F96B45">
        <w:t xml:space="preserve"> </w:t>
      </w:r>
      <w:r w:rsidR="001561B9">
        <w:t>lograr una</w:t>
      </w:r>
      <w:r w:rsidR="00DF2484" w:rsidRPr="00F96B45">
        <w:t xml:space="preserve"> </w:t>
      </w:r>
      <w:r w:rsidR="00B55727" w:rsidRPr="00F96B45">
        <w:t>alta producción</w:t>
      </w:r>
      <w:r w:rsidR="00B55727">
        <w:t xml:space="preserve"> en el proceso de</w:t>
      </w:r>
      <w:r w:rsidR="00B55727" w:rsidRPr="00F96B45">
        <w:t xml:space="preserve"> </w:t>
      </w:r>
      <w:r w:rsidR="00DF2484" w:rsidRPr="00F96B45">
        <w:t>clasificación</w:t>
      </w:r>
      <w:r w:rsidR="00B55727">
        <w:t xml:space="preserve">, </w:t>
      </w:r>
      <w:r w:rsidR="001561B9">
        <w:t xml:space="preserve">incluso </w:t>
      </w:r>
      <w:r w:rsidR="004E53FC">
        <w:t xml:space="preserve">procesando </w:t>
      </w:r>
      <w:r w:rsidR="00DF2484" w:rsidRPr="00F96B45">
        <w:t>flujos de metales</w:t>
      </w:r>
      <w:r w:rsidR="004E53FC">
        <w:t xml:space="preserve"> muy complejos</w:t>
      </w:r>
      <w:r w:rsidR="00084CB2">
        <w:t xml:space="preserve">. </w:t>
      </w:r>
    </w:p>
    <w:p w14:paraId="1D0FC1A2" w14:textId="2F4EC6B9" w:rsidR="0012281B" w:rsidRPr="00F96B45" w:rsidRDefault="00084CB2" w:rsidP="000D3C99">
      <w:pPr>
        <w:spacing w:after="200" w:line="276" w:lineRule="auto"/>
      </w:pPr>
      <w:r>
        <w:t xml:space="preserve">Con </w:t>
      </w:r>
      <w:r w:rsidR="00B55727">
        <w:t>X-TRACT se obtienen</w:t>
      </w:r>
      <w:r w:rsidR="00DF2484" w:rsidRPr="00F96B45">
        <w:t xml:space="preserve"> fracciones de aluminio de gran pureza,</w:t>
      </w:r>
      <w:r>
        <w:t xml:space="preserve"> perfectamente</w:t>
      </w:r>
      <w:r w:rsidR="00DF2484" w:rsidRPr="00F96B45">
        <w:t xml:space="preserve"> válidas para su uso </w:t>
      </w:r>
      <w:r w:rsidR="00760B9C">
        <w:t xml:space="preserve">directo </w:t>
      </w:r>
      <w:r w:rsidR="00DF2484" w:rsidRPr="00F96B45">
        <w:t xml:space="preserve">en </w:t>
      </w:r>
      <w:r>
        <w:t>fundiciones</w:t>
      </w:r>
      <w:r w:rsidR="00DF2484" w:rsidRPr="00F96B45">
        <w:t xml:space="preserve">. Gracias a sus numerosas </w:t>
      </w:r>
      <w:r>
        <w:t xml:space="preserve">y mejoradas </w:t>
      </w:r>
      <w:r w:rsidR="00DF2484" w:rsidRPr="00F96B45">
        <w:t xml:space="preserve">funciones, la nueva generación del X-TRACT </w:t>
      </w:r>
      <w:r>
        <w:t>supone un punto de inflexión para acelerar la producción de metales bajo los principios de la economía circular</w:t>
      </w:r>
      <w:r w:rsidR="00DF2484" w:rsidRPr="00F96B45">
        <w:t xml:space="preserve"> en un momento en</w:t>
      </w:r>
      <w:r>
        <w:t xml:space="preserve"> el</w:t>
      </w:r>
      <w:r w:rsidR="00DF2484" w:rsidRPr="00F96B45">
        <w:t xml:space="preserve"> que el sector industrial avanza hacia un futuro </w:t>
      </w:r>
      <w:r>
        <w:t xml:space="preserve">de bajas </w:t>
      </w:r>
      <w:r w:rsidR="00DF2484" w:rsidRPr="00F96B45">
        <w:t>emisiones.</w:t>
      </w:r>
    </w:p>
    <w:p w14:paraId="7C2C15D9" w14:textId="587BCD2B" w:rsidR="00BA5570" w:rsidRPr="00F96B45" w:rsidRDefault="001A2820" w:rsidP="000D3C99">
      <w:pPr>
        <w:spacing w:after="200" w:line="276" w:lineRule="auto"/>
        <w:rPr>
          <w:b/>
          <w:bCs/>
        </w:rPr>
      </w:pPr>
      <w:r w:rsidRPr="00F96B45">
        <w:rPr>
          <w:b/>
          <w:bCs/>
        </w:rPr>
        <w:t>Detección más rápida y precisa</w:t>
      </w:r>
    </w:p>
    <w:p w14:paraId="784FB6EB" w14:textId="77777777" w:rsidR="00B55727" w:rsidRDefault="004C02CA" w:rsidP="000D3C99">
      <w:pPr>
        <w:spacing w:after="200" w:line="276" w:lineRule="auto"/>
      </w:pPr>
      <w:r w:rsidRPr="00F96B45">
        <w:t xml:space="preserve">Con sus revolucionarias innovaciones </w:t>
      </w:r>
      <w:r w:rsidR="00E34637">
        <w:t>el</w:t>
      </w:r>
      <w:r w:rsidR="00B97A32" w:rsidRPr="00F96B45">
        <w:t xml:space="preserve"> nuev</w:t>
      </w:r>
      <w:r w:rsidR="00E34637">
        <w:t>o</w:t>
      </w:r>
      <w:r w:rsidR="00B97A32" w:rsidRPr="00F96B45">
        <w:t xml:space="preserve"> X-TRACT cuenta con la Dual Processing Technology </w:t>
      </w:r>
      <w:r w:rsidR="00B97A32">
        <w:t>que aumenta su</w:t>
      </w:r>
      <w:r w:rsidR="00084CB2">
        <w:t xml:space="preserve"> </w:t>
      </w:r>
      <w:r w:rsidRPr="00F96B45">
        <w:t xml:space="preserve">capacidad de clasificación </w:t>
      </w:r>
      <w:r w:rsidR="00B97A32">
        <w:t xml:space="preserve">por metro de ancho trabajando </w:t>
      </w:r>
      <w:r w:rsidRPr="00F96B45">
        <w:t>a gran velocidad.</w:t>
      </w:r>
      <w:r w:rsidR="009463AF">
        <w:t xml:space="preserve"> </w:t>
      </w:r>
    </w:p>
    <w:p w14:paraId="71B64F06" w14:textId="2C660BC5" w:rsidR="00B55727" w:rsidRDefault="009463AF" w:rsidP="000D3C99">
      <w:pPr>
        <w:spacing w:after="200" w:line="276" w:lineRule="auto"/>
      </w:pPr>
      <w:r>
        <w:t>E</w:t>
      </w:r>
      <w:r w:rsidR="00A11EA8">
        <w:t>l</w:t>
      </w:r>
      <w:r>
        <w:t xml:space="preserve"> </w:t>
      </w:r>
      <w:r w:rsidR="00B97A32" w:rsidRPr="00E97B72">
        <w:t xml:space="preserve">X-TRACT </w:t>
      </w:r>
      <w:r w:rsidRPr="00E97B72">
        <w:t xml:space="preserve">puede procesar de forma simultánea tanto los objetos </w:t>
      </w:r>
      <w:r w:rsidR="0012731A" w:rsidRPr="00E97B72">
        <w:t>individuales</w:t>
      </w:r>
      <w:r w:rsidRPr="00E97B72">
        <w:t xml:space="preserve"> como </w:t>
      </w:r>
      <w:r w:rsidR="00A11EA8">
        <w:t>un área</w:t>
      </w:r>
      <w:r w:rsidR="00B55727">
        <w:t>. P</w:t>
      </w:r>
      <w:r w:rsidRPr="00E97B72">
        <w:t>ermite que el operario pueda priorizar y escoger entre una clasificación de mayor pureza o una mayor recuperación</w:t>
      </w:r>
      <w:r w:rsidR="005E5A83">
        <w:t>.</w:t>
      </w:r>
      <w:r w:rsidRPr="00E97B72">
        <w:t xml:space="preserve"> </w:t>
      </w:r>
    </w:p>
    <w:p w14:paraId="3EF93139" w14:textId="5617FF9F" w:rsidR="00B97A32" w:rsidRDefault="009463AF" w:rsidP="000D3C99">
      <w:pPr>
        <w:spacing w:after="200" w:line="276" w:lineRule="auto"/>
      </w:pPr>
      <w:r w:rsidRPr="00F96B45">
        <w:t>Utilizando la toma de decisiones basada en datos</w:t>
      </w:r>
      <w:r>
        <w:t>, d</w:t>
      </w:r>
      <w:r w:rsidRPr="00E97B72">
        <w:t>istingue</w:t>
      </w:r>
      <w:r w:rsidR="0012731A" w:rsidRPr="00E97B72">
        <w:t xml:space="preserve"> y separa al instante </w:t>
      </w:r>
      <w:r w:rsidR="00B97A32" w:rsidRPr="00E97B72">
        <w:t xml:space="preserve">entre objetos superpuestos </w:t>
      </w:r>
      <w:r w:rsidR="0012731A" w:rsidRPr="00E97B72">
        <w:t xml:space="preserve">o adyacentes </w:t>
      </w:r>
      <w:r w:rsidR="00B97A32" w:rsidRPr="00E97B72">
        <w:t xml:space="preserve">en la línea de clasificación, una ventaja especialmente útil en líneas de alta producción. </w:t>
      </w:r>
    </w:p>
    <w:p w14:paraId="1E67289B" w14:textId="5435900A" w:rsidR="004C02CA" w:rsidRPr="00F96B45" w:rsidRDefault="00DC12A8" w:rsidP="000D3C99">
      <w:pPr>
        <w:spacing w:after="200" w:line="276" w:lineRule="auto"/>
        <w:rPr>
          <w:rFonts w:cstheme="minorHAnsi"/>
          <w:b/>
          <w:bCs/>
        </w:rPr>
      </w:pPr>
      <w:r w:rsidRPr="00F96B45">
        <w:t xml:space="preserve">Este sistema de clasificación de alto rendimiento cuenta con un sensor DUOLINE XRT de nueva generación con dos escáneres de línea independientes situados cerca del material de entrada para permitir una detección de alta precisión y un procesado más rápido. Dada su cercanía al material, el sensor también detecta de forma eficaz </w:t>
      </w:r>
      <w:r w:rsidR="00760B9C">
        <w:t xml:space="preserve">los </w:t>
      </w:r>
      <w:r w:rsidRPr="00F96B45">
        <w:t>cables de cobre y objetos superfinos para reducir la pérdida de material y maximizar los beneficios. Su nueva fuente de rayos X ofrece potencia variable de hasta 1000</w:t>
      </w:r>
      <w:r w:rsidR="00760B9C">
        <w:t>W</w:t>
      </w:r>
      <w:r w:rsidRPr="00F96B45">
        <w:t xml:space="preserve"> para un procesado de alto rendimiento de múltiples aplicaciones y </w:t>
      </w:r>
      <w:r w:rsidR="00760B9C">
        <w:t>granulometrías</w:t>
      </w:r>
      <w:r w:rsidRPr="00F96B45">
        <w:t>, desde fracciones grandes a fin</w:t>
      </w:r>
      <w:r w:rsidR="00760B9C">
        <w:t>a</w:t>
      </w:r>
      <w:r w:rsidRPr="00F96B45">
        <w:t>s (&gt; 5 mm).</w:t>
      </w:r>
      <w:r w:rsidR="000D3C99">
        <w:t xml:space="preserve"> </w:t>
      </w:r>
    </w:p>
    <w:p w14:paraId="78BD5254" w14:textId="77777777" w:rsidR="00AF1C5F" w:rsidRDefault="00AF1C5F">
      <w:pPr>
        <w:rPr>
          <w:b/>
          <w:bCs/>
        </w:rPr>
      </w:pPr>
      <w:r>
        <w:rPr>
          <w:b/>
          <w:bCs/>
        </w:rPr>
        <w:br w:type="page"/>
      </w:r>
    </w:p>
    <w:p w14:paraId="7A041877" w14:textId="2C3B4470" w:rsidR="004C02CA" w:rsidRPr="00F96B45" w:rsidRDefault="004C02CA" w:rsidP="000D3C99">
      <w:pPr>
        <w:spacing w:after="200" w:line="276" w:lineRule="auto"/>
        <w:rPr>
          <w:rFonts w:cstheme="minorHAnsi"/>
          <w:b/>
          <w:bCs/>
        </w:rPr>
      </w:pPr>
      <w:r w:rsidRPr="00F96B45">
        <w:rPr>
          <w:b/>
          <w:bCs/>
        </w:rPr>
        <w:lastRenderedPageBreak/>
        <w:t xml:space="preserve">Capacidad y flexibilidad mejoradas </w:t>
      </w:r>
    </w:p>
    <w:p w14:paraId="6FD11E1A" w14:textId="108F6512" w:rsidR="0089370B" w:rsidRDefault="004C02CA" w:rsidP="000D3C99">
      <w:pPr>
        <w:spacing w:after="200" w:line="276" w:lineRule="auto"/>
      </w:pPr>
      <w:r w:rsidRPr="00F96B45">
        <w:t xml:space="preserve">La nueva generación del X-TRACT es </w:t>
      </w:r>
      <w:r w:rsidR="0089370B">
        <w:t xml:space="preserve">ahora </w:t>
      </w:r>
      <w:r w:rsidRPr="00F96B45">
        <w:t>capaz de clasificar a velocidades de cinta más altas, que van de los 2,3 a los 3,8 m/s</w:t>
      </w:r>
      <w:r w:rsidR="0012731A">
        <w:t>. Así se</w:t>
      </w:r>
      <w:r w:rsidR="0089370B">
        <w:t xml:space="preserve"> logra</w:t>
      </w:r>
      <w:r w:rsidR="0012731A">
        <w:t xml:space="preserve"> maximiza</w:t>
      </w:r>
      <w:r w:rsidR="0089370B">
        <w:t>r</w:t>
      </w:r>
      <w:r w:rsidRPr="00F96B45">
        <w:t xml:space="preserve"> a la vez</w:t>
      </w:r>
      <w:r w:rsidR="0089370B">
        <w:t xml:space="preserve"> tanto el</w:t>
      </w:r>
      <w:r w:rsidRPr="00F96B45">
        <w:t xml:space="preserve"> rendimiento </w:t>
      </w:r>
      <w:r w:rsidR="0089370B">
        <w:t>como la</w:t>
      </w:r>
      <w:r w:rsidRPr="00F96B45">
        <w:t xml:space="preserve"> rentabilidad. </w:t>
      </w:r>
    </w:p>
    <w:p w14:paraId="01126CCB" w14:textId="7826FD4F" w:rsidR="004C02CA" w:rsidRPr="00F96B45" w:rsidRDefault="004C02CA" w:rsidP="000D3C99">
      <w:pPr>
        <w:spacing w:after="200" w:line="276" w:lineRule="auto"/>
      </w:pPr>
      <w:r w:rsidRPr="00F96B45">
        <w:t xml:space="preserve">Para asumir las mayores velocidades de cinta y la mayor rentabilidad, los diseñadores de TOMRA han ampliado la </w:t>
      </w:r>
      <w:r w:rsidR="00760B9C">
        <w:t>caja de vuelo</w:t>
      </w:r>
      <w:r w:rsidRPr="00F96B45">
        <w:t xml:space="preserve"> y han añadido </w:t>
      </w:r>
      <w:r w:rsidR="0089370B" w:rsidRPr="00F96B45">
        <w:t xml:space="preserve">nuevos </w:t>
      </w:r>
      <w:r w:rsidR="00760B9C">
        <w:t>conductos</w:t>
      </w:r>
      <w:r w:rsidRPr="00F96B45">
        <w:t xml:space="preserve"> de extracción para eliminar el polvo y reducir la turbulencia de</w:t>
      </w:r>
      <w:r w:rsidR="003B3ECB">
        <w:t>l</w:t>
      </w:r>
      <w:r w:rsidRPr="00F96B45">
        <w:t xml:space="preserve"> aire.</w:t>
      </w:r>
    </w:p>
    <w:p w14:paraId="67431A19" w14:textId="09042A8A" w:rsidR="00DC12A8" w:rsidRPr="00F96B45" w:rsidRDefault="000F0268" w:rsidP="000D3C99">
      <w:pPr>
        <w:spacing w:after="200" w:line="276" w:lineRule="auto"/>
      </w:pPr>
      <w:r w:rsidRPr="00F96B45">
        <w:t xml:space="preserve">Gracias a su mejorada </w:t>
      </w:r>
      <w:r w:rsidR="0089370B" w:rsidRPr="00F96B45">
        <w:t xml:space="preserve">captura </w:t>
      </w:r>
      <w:r w:rsidRPr="00F96B45">
        <w:t xml:space="preserve">de imagen, </w:t>
      </w:r>
      <w:r w:rsidR="00E34637">
        <w:t>el</w:t>
      </w:r>
      <w:r w:rsidRPr="00F96B45">
        <w:t xml:space="preserve"> nuev</w:t>
      </w:r>
      <w:r w:rsidR="00E34637">
        <w:t>o</w:t>
      </w:r>
      <w:r w:rsidRPr="00F96B45">
        <w:t xml:space="preserve"> X-TRACT ofrece una precisión de clasificación sin igual y su nueva función de escala de intensidad mide el espesor relativo de los objetos. Así, se </w:t>
      </w:r>
      <w:r w:rsidR="00942B17">
        <w:t>elimina</w:t>
      </w:r>
      <w:r w:rsidRPr="00F96B45">
        <w:t xml:space="preserve"> la necesidad de sensores adicionales y se mejora la detección de </w:t>
      </w:r>
      <w:r w:rsidR="00942B17">
        <w:t>determinados materiales agrupados como por ejemplo</w:t>
      </w:r>
      <w:r w:rsidRPr="00F96B45">
        <w:t xml:space="preserve"> las placas de circuitos impresos.</w:t>
      </w:r>
    </w:p>
    <w:p w14:paraId="050E982D" w14:textId="0E823AEF" w:rsidR="004C02CA" w:rsidRPr="00F96B45" w:rsidRDefault="00650080" w:rsidP="000D3C99">
      <w:pPr>
        <w:spacing w:after="200" w:line="276" w:lineRule="auto"/>
        <w:rPr>
          <w:rFonts w:ascii="Calibri" w:hAnsi="Calibri" w:cs="Calibri"/>
        </w:rPr>
      </w:pPr>
      <w:r w:rsidRPr="00F96B45">
        <w:t xml:space="preserve">Si bien la generación anterior de los sistemas TOMRA de clasificación XRT de metales </w:t>
      </w:r>
      <w:r w:rsidR="00391C7D" w:rsidRPr="00F96B45">
        <w:t>contaba con</w:t>
      </w:r>
      <w:r w:rsidRPr="00F96B45">
        <w:t xml:space="preserve"> modelos que variaban según aplicación, la nueva </w:t>
      </w:r>
      <w:r w:rsidR="00E34637">
        <w:t xml:space="preserve">versión del </w:t>
      </w:r>
      <w:r w:rsidRPr="00F96B45">
        <w:t>X-TRACT se basa en un concepto de máquina modular. Por ello, el operario puede escoger entre sistemas de sensores de alta resolución o alta sensibilidad y distintos bloques de válvulas</w:t>
      </w:r>
      <w:r w:rsidR="00942B17">
        <w:t>. A</w:t>
      </w:r>
      <w:r w:rsidRPr="00F96B45">
        <w:t xml:space="preserve">demás, </w:t>
      </w:r>
      <w:r w:rsidR="00B55727">
        <w:t xml:space="preserve">se </w:t>
      </w:r>
      <w:r w:rsidR="00942B17">
        <w:t>asegura una</w:t>
      </w:r>
      <w:r w:rsidRPr="00F96B45">
        <w:rPr>
          <w:rFonts w:ascii="Calibri" w:hAnsi="Calibri"/>
        </w:rPr>
        <w:t xml:space="preserve"> mayor flexibilidad operativa y </w:t>
      </w:r>
      <w:r w:rsidR="00B55727">
        <w:rPr>
          <w:rFonts w:ascii="Calibri" w:hAnsi="Calibri"/>
        </w:rPr>
        <w:t xml:space="preserve">se </w:t>
      </w:r>
      <w:r w:rsidR="00942B17">
        <w:rPr>
          <w:rFonts w:ascii="Calibri" w:hAnsi="Calibri"/>
        </w:rPr>
        <w:t xml:space="preserve">facilita la implementación de las </w:t>
      </w:r>
      <w:r w:rsidRPr="00F96B45">
        <w:rPr>
          <w:rFonts w:ascii="Calibri" w:hAnsi="Calibri"/>
        </w:rPr>
        <w:t>actualizaciones</w:t>
      </w:r>
      <w:r w:rsidR="00942B17">
        <w:rPr>
          <w:rFonts w:ascii="Calibri" w:hAnsi="Calibri"/>
        </w:rPr>
        <w:t xml:space="preserve">, lo que </w:t>
      </w:r>
      <w:r w:rsidRPr="00F96B45">
        <w:rPr>
          <w:rFonts w:ascii="Calibri" w:hAnsi="Calibri"/>
        </w:rPr>
        <w:t>minimiza las inversiones a largo plazo</w:t>
      </w:r>
      <w:r w:rsidRPr="00F96B45">
        <w:t xml:space="preserve">. </w:t>
      </w:r>
    </w:p>
    <w:p w14:paraId="31A25959" w14:textId="7D7FF93B" w:rsidR="00B55727" w:rsidRDefault="00F968A8" w:rsidP="000D3C99">
      <w:pPr>
        <w:spacing w:after="200" w:line="276" w:lineRule="auto"/>
      </w:pPr>
      <w:r w:rsidRPr="00F96B45">
        <w:t xml:space="preserve">Las pruebas de </w:t>
      </w:r>
      <w:r w:rsidR="00942B17">
        <w:t>este equipo</w:t>
      </w:r>
      <w:r w:rsidR="00B55727">
        <w:t xml:space="preserve"> realizadas</w:t>
      </w:r>
      <w:r w:rsidRPr="00F96B45">
        <w:t xml:space="preserve"> en un entorno </w:t>
      </w:r>
      <w:r w:rsidR="003B3ECB">
        <w:t>industrial</w:t>
      </w:r>
      <w:r w:rsidR="006E5710">
        <w:t xml:space="preserve"> </w:t>
      </w:r>
      <w:r w:rsidRPr="00F96B45">
        <w:t>de producción</w:t>
      </w:r>
      <w:r w:rsidR="00942B17">
        <w:t xml:space="preserve">, </w:t>
      </w:r>
      <w:r w:rsidR="00B55727">
        <w:t>han permitido</w:t>
      </w:r>
      <w:r w:rsidR="00942B17">
        <w:t xml:space="preserve"> obtener</w:t>
      </w:r>
      <w:r w:rsidRPr="00F96B45">
        <w:t xml:space="preserve"> fracciones de aluminio de entre 10 y 30</w:t>
      </w:r>
      <w:r w:rsidR="00942B17">
        <w:t xml:space="preserve"> </w:t>
      </w:r>
      <w:r w:rsidRPr="00F96B45">
        <w:t xml:space="preserve">mm de </w:t>
      </w:r>
      <w:r w:rsidR="006E5710">
        <w:t>tamaño</w:t>
      </w:r>
      <w:r w:rsidRPr="00F96B45">
        <w:t xml:space="preserve">, con niveles de pureza del 99 %. </w:t>
      </w:r>
    </w:p>
    <w:p w14:paraId="195A88A4" w14:textId="60431AF8" w:rsidR="004C02CA" w:rsidRPr="00F96B45" w:rsidRDefault="00F968A8" w:rsidP="000D3C99">
      <w:pPr>
        <w:spacing w:after="200" w:line="276" w:lineRule="auto"/>
        <w:rPr>
          <w:rFonts w:cstheme="minorHAnsi"/>
        </w:rPr>
      </w:pPr>
      <w:r w:rsidRPr="00F96B45">
        <w:t xml:space="preserve">Alutrade, la empresa de reciclaje de aluminio más grande del Reino Unido y especialista en extrusión fue la primera </w:t>
      </w:r>
      <w:r w:rsidR="00942B17">
        <w:t xml:space="preserve">en </w:t>
      </w:r>
      <w:r w:rsidRPr="00F96B45">
        <w:t>prob</w:t>
      </w:r>
      <w:r w:rsidR="00942B17">
        <w:t>ar</w:t>
      </w:r>
      <w:r w:rsidRPr="00F96B45">
        <w:t xml:space="preserve"> </w:t>
      </w:r>
      <w:r w:rsidR="00C07A51">
        <w:t>el</w:t>
      </w:r>
      <w:r w:rsidRPr="00F96B45">
        <w:t xml:space="preserve"> nuev</w:t>
      </w:r>
      <w:r w:rsidR="00C07A51">
        <w:t>o</w:t>
      </w:r>
      <w:r w:rsidRPr="00F96B45">
        <w:t xml:space="preserve"> X-TRACT y comparar sus resultados con los del modelo anterior. Andrew Powell, Director de Alutrade Ltd, lo explica: "Ya en las pruebas,</w:t>
      </w:r>
      <w:r w:rsidR="00E34637">
        <w:t xml:space="preserve"> el nuevo</w:t>
      </w:r>
      <w:r w:rsidRPr="00F96B45">
        <w:t xml:space="preserve"> X-TRACT ofreció unos resultados impresionantes. Crea un paradigma totalmente nuevo para nuestro sector. Esperamos poder ampliar nuestra actividad".</w:t>
      </w:r>
    </w:p>
    <w:p w14:paraId="431011AE" w14:textId="654839A9" w:rsidR="00E82510" w:rsidRPr="00F96B45" w:rsidRDefault="001A7822" w:rsidP="000D3C99">
      <w:pPr>
        <w:spacing w:after="200" w:line="276" w:lineRule="auto"/>
      </w:pPr>
      <w:r w:rsidRPr="00F96B45">
        <w:t xml:space="preserve">Terence </w:t>
      </w:r>
      <w:proofErr w:type="spellStart"/>
      <w:r w:rsidRPr="00F96B45">
        <w:t>Keyworth</w:t>
      </w:r>
      <w:proofErr w:type="spellEnd"/>
      <w:r w:rsidRPr="00F96B45">
        <w:t xml:space="preserve">, </w:t>
      </w:r>
      <w:r w:rsidR="003B3ECB">
        <w:t xml:space="preserve">Responsable </w:t>
      </w:r>
      <w:r w:rsidRPr="00F96B45">
        <w:t xml:space="preserve">del Segmento de Metales </w:t>
      </w:r>
      <w:r w:rsidR="003B3ECB">
        <w:t xml:space="preserve">para el Centro y Norte de Europa </w:t>
      </w:r>
      <w:r w:rsidRPr="00F96B45">
        <w:t>de TOMRA Recycling, hace hincapié: “</w:t>
      </w:r>
      <w:r w:rsidR="00E34637">
        <w:rPr>
          <w:rFonts w:ascii="Calibri" w:hAnsi="Calibri"/>
        </w:rPr>
        <w:t>El nuevo</w:t>
      </w:r>
      <w:r w:rsidRPr="00F96B45">
        <w:rPr>
          <w:rFonts w:ascii="Calibri" w:hAnsi="Calibri"/>
        </w:rPr>
        <w:t xml:space="preserve"> X-TRACT </w:t>
      </w:r>
      <w:r w:rsidR="00B55727">
        <w:rPr>
          <w:rFonts w:ascii="Calibri" w:hAnsi="Calibri"/>
        </w:rPr>
        <w:t xml:space="preserve">logra </w:t>
      </w:r>
      <w:r w:rsidR="00E34637">
        <w:rPr>
          <w:rFonts w:ascii="Calibri" w:hAnsi="Calibri"/>
        </w:rPr>
        <w:t>que las</w:t>
      </w:r>
      <w:r w:rsidRPr="00F96B45">
        <w:rPr>
          <w:rFonts w:ascii="Calibri" w:hAnsi="Calibri"/>
        </w:rPr>
        <w:t xml:space="preserve"> empresas de reciclaje y fundiciones</w:t>
      </w:r>
      <w:r w:rsidR="00AA57EB" w:rsidRPr="00F96B45">
        <w:rPr>
          <w:rFonts w:ascii="Calibri" w:hAnsi="Calibri"/>
        </w:rPr>
        <w:t xml:space="preserve"> </w:t>
      </w:r>
      <w:r w:rsidRPr="00F96B45">
        <w:rPr>
          <w:rFonts w:ascii="Calibri" w:hAnsi="Calibri"/>
        </w:rPr>
        <w:t>aument</w:t>
      </w:r>
      <w:r w:rsidR="00AA57EB" w:rsidRPr="00F96B45">
        <w:rPr>
          <w:rFonts w:ascii="Calibri" w:hAnsi="Calibri"/>
        </w:rPr>
        <w:t>en</w:t>
      </w:r>
      <w:r w:rsidRPr="00F96B45">
        <w:rPr>
          <w:rFonts w:ascii="Calibri" w:hAnsi="Calibri"/>
        </w:rPr>
        <w:t xml:space="preserve"> sus ingresos </w:t>
      </w:r>
      <w:r w:rsidR="00E34637">
        <w:rPr>
          <w:rFonts w:ascii="Calibri" w:hAnsi="Calibri"/>
        </w:rPr>
        <w:t xml:space="preserve">derivados de </w:t>
      </w:r>
      <w:r w:rsidRPr="00F96B45">
        <w:rPr>
          <w:rFonts w:ascii="Calibri" w:hAnsi="Calibri"/>
        </w:rPr>
        <w:t>fracciones de aluminio de gran pureza</w:t>
      </w:r>
      <w:r w:rsidR="00A84D51">
        <w:rPr>
          <w:rFonts w:ascii="Calibri" w:hAnsi="Calibri"/>
        </w:rPr>
        <w:t>,</w:t>
      </w:r>
      <w:r w:rsidR="00E34637">
        <w:rPr>
          <w:rFonts w:ascii="Calibri" w:hAnsi="Calibri"/>
        </w:rPr>
        <w:t xml:space="preserve"> que reduzcan </w:t>
      </w:r>
      <w:r w:rsidRPr="00F96B45">
        <w:rPr>
          <w:rFonts w:ascii="Calibri" w:hAnsi="Calibri"/>
        </w:rPr>
        <w:t xml:space="preserve">a la vez su huella de carbono y </w:t>
      </w:r>
      <w:r w:rsidR="00A84D51">
        <w:rPr>
          <w:rFonts w:ascii="Calibri" w:hAnsi="Calibri"/>
        </w:rPr>
        <w:t xml:space="preserve">que puedan contar </w:t>
      </w:r>
      <w:r w:rsidRPr="00F96B45">
        <w:rPr>
          <w:rFonts w:ascii="Calibri" w:hAnsi="Calibri"/>
        </w:rPr>
        <w:t xml:space="preserve">con </w:t>
      </w:r>
      <w:r w:rsidR="00A84D51">
        <w:rPr>
          <w:rFonts w:ascii="Calibri" w:hAnsi="Calibri"/>
        </w:rPr>
        <w:t xml:space="preserve">el material </w:t>
      </w:r>
      <w:r w:rsidRPr="00F96B45">
        <w:rPr>
          <w:rFonts w:ascii="Calibri" w:hAnsi="Calibri"/>
        </w:rPr>
        <w:t>suficiente para satisfacer la demanda del mercado</w:t>
      </w:r>
      <w:r w:rsidRPr="00F96B45">
        <w:t xml:space="preserve">. </w:t>
      </w:r>
      <w:r w:rsidR="00B55727">
        <w:t>Tanto el</w:t>
      </w:r>
      <w:r w:rsidRPr="00F96B45">
        <w:t xml:space="preserve"> sector automovilístico </w:t>
      </w:r>
      <w:r w:rsidR="00C828B7">
        <w:t>como el</w:t>
      </w:r>
      <w:r w:rsidRPr="00F96B45">
        <w:t xml:space="preserve"> de </w:t>
      </w:r>
      <w:r w:rsidR="00C828B7">
        <w:t xml:space="preserve">la </w:t>
      </w:r>
      <w:r w:rsidRPr="00F96B45">
        <w:t xml:space="preserve">construcción </w:t>
      </w:r>
      <w:r w:rsidR="00C828B7">
        <w:t>emplean</w:t>
      </w:r>
      <w:r w:rsidRPr="00F96B45">
        <w:t xml:space="preserve"> aluminio reciclado para reducir su huella de carbono. Lo importante es poder </w:t>
      </w:r>
      <w:r w:rsidR="00C828B7">
        <w:t>ob</w:t>
      </w:r>
      <w:r w:rsidRPr="00F96B45">
        <w:t xml:space="preserve">tener </w:t>
      </w:r>
      <w:r w:rsidR="00A84D51">
        <w:t xml:space="preserve">el material con </w:t>
      </w:r>
      <w:r w:rsidRPr="00F96B45">
        <w:t xml:space="preserve">la rapidez suficiente </w:t>
      </w:r>
      <w:r w:rsidR="00A84D51">
        <w:t xml:space="preserve">como </w:t>
      </w:r>
      <w:r w:rsidRPr="00F96B45">
        <w:t>para satisfacer la creciente demanda".</w:t>
      </w:r>
    </w:p>
    <w:p w14:paraId="026D4DFA" w14:textId="49216C51" w:rsidR="00432F38" w:rsidRPr="00F96B45" w:rsidRDefault="00B93598" w:rsidP="000D3C99">
      <w:pPr>
        <w:spacing w:after="200" w:line="276" w:lineRule="auto"/>
        <w:rPr>
          <w:b/>
          <w:bCs/>
        </w:rPr>
      </w:pPr>
      <w:r w:rsidRPr="00F96B45">
        <w:rPr>
          <w:b/>
          <w:bCs/>
        </w:rPr>
        <w:t>Diseñada con el futuro en mente</w:t>
      </w:r>
    </w:p>
    <w:p w14:paraId="0177C73F" w14:textId="604B1389" w:rsidR="005B1138" w:rsidRPr="00F96B45" w:rsidRDefault="00B93598" w:rsidP="000D3C99">
      <w:pPr>
        <w:spacing w:after="200" w:line="276" w:lineRule="auto"/>
        <w:rPr>
          <w:rFonts w:ascii="Calibri" w:hAnsi="Calibri" w:cs="Calibri"/>
          <w:color w:val="000000"/>
        </w:rPr>
      </w:pPr>
      <w:r w:rsidRPr="00F96B45">
        <w:t xml:space="preserve">El probado y robusto diseño del X-TRACT lleva mucho </w:t>
      </w:r>
      <w:r w:rsidR="00C828B7">
        <w:t xml:space="preserve">tiempo </w:t>
      </w:r>
      <w:r w:rsidRPr="00F96B45">
        <w:t>convenciendo a los actores más importantes del sector en todo el mundo. Matthias Winkler,</w:t>
      </w:r>
      <w:r w:rsidRPr="00F96B45">
        <w:rPr>
          <w:rFonts w:ascii="Calibri" w:hAnsi="Calibri"/>
        </w:rPr>
        <w:t xml:space="preserve"> </w:t>
      </w:r>
      <w:r w:rsidRPr="00F96B45">
        <w:t>Jefe de Producto de TOMRA, lo explica</w:t>
      </w:r>
      <w:r w:rsidRPr="00F96B45">
        <w:rPr>
          <w:rFonts w:ascii="Calibri" w:hAnsi="Calibri"/>
          <w:color w:val="000000" w:themeColor="text1"/>
        </w:rPr>
        <w:t>:</w:t>
      </w:r>
      <w:r w:rsidRPr="00F96B45">
        <w:rPr>
          <w:rFonts w:ascii="Calibri" w:hAnsi="Calibri"/>
          <w:color w:val="000000"/>
        </w:rPr>
        <w:t xml:space="preserve"> "Cuando el equipo de diseño se dispuso a crear una generación nueva </w:t>
      </w:r>
      <w:r w:rsidR="005D2878" w:rsidRPr="00F96B45">
        <w:rPr>
          <w:rFonts w:ascii="Calibri" w:hAnsi="Calibri"/>
          <w:color w:val="000000"/>
        </w:rPr>
        <w:t>de</w:t>
      </w:r>
      <w:r w:rsidRPr="00F96B45">
        <w:rPr>
          <w:rFonts w:ascii="Calibri" w:hAnsi="Calibri"/>
          <w:color w:val="000000"/>
        </w:rPr>
        <w:t xml:space="preserve">l X-TRACT, </w:t>
      </w:r>
      <w:r w:rsidR="00C828B7">
        <w:rPr>
          <w:rFonts w:ascii="Calibri" w:hAnsi="Calibri"/>
          <w:color w:val="000000"/>
        </w:rPr>
        <w:t>era</w:t>
      </w:r>
      <w:r w:rsidRPr="00F96B45">
        <w:rPr>
          <w:rFonts w:ascii="Calibri" w:hAnsi="Calibri"/>
          <w:color w:val="000000"/>
        </w:rPr>
        <w:t xml:space="preserve"> evidente que tenía que ser sostenible</w:t>
      </w:r>
      <w:r w:rsidR="00C828B7">
        <w:rPr>
          <w:rFonts w:ascii="Calibri" w:hAnsi="Calibri"/>
          <w:color w:val="000000"/>
        </w:rPr>
        <w:t xml:space="preserve">, poder </w:t>
      </w:r>
      <w:r w:rsidRPr="00F96B45">
        <w:rPr>
          <w:rFonts w:ascii="Calibri" w:hAnsi="Calibri"/>
          <w:color w:val="000000"/>
        </w:rPr>
        <w:t>conecta</w:t>
      </w:r>
      <w:r w:rsidR="00C828B7">
        <w:rPr>
          <w:rFonts w:ascii="Calibri" w:hAnsi="Calibri"/>
          <w:color w:val="000000"/>
        </w:rPr>
        <w:t>rse,</w:t>
      </w:r>
      <w:r w:rsidRPr="00F96B45">
        <w:rPr>
          <w:rFonts w:ascii="Calibri" w:hAnsi="Calibri"/>
          <w:color w:val="000000"/>
        </w:rPr>
        <w:t xml:space="preserve"> estar </w:t>
      </w:r>
      <w:r w:rsidR="00C828B7">
        <w:rPr>
          <w:rFonts w:ascii="Calibri" w:hAnsi="Calibri"/>
          <w:color w:val="000000"/>
        </w:rPr>
        <w:t>desarrollada</w:t>
      </w:r>
      <w:r w:rsidRPr="00F96B45">
        <w:rPr>
          <w:rFonts w:ascii="Calibri" w:hAnsi="Calibri"/>
          <w:color w:val="000000"/>
        </w:rPr>
        <w:t xml:space="preserve"> para rendir a largo plazo y reducir así su</w:t>
      </w:r>
      <w:r w:rsidR="000D2B84" w:rsidRPr="00F96B45">
        <w:rPr>
          <w:rFonts w:ascii="Calibri" w:hAnsi="Calibri"/>
          <w:color w:val="000000"/>
        </w:rPr>
        <w:t>s</w:t>
      </w:r>
      <w:r w:rsidRPr="00F96B45">
        <w:rPr>
          <w:rFonts w:ascii="Calibri" w:hAnsi="Calibri"/>
          <w:color w:val="000000"/>
        </w:rPr>
        <w:t xml:space="preserve"> coste</w:t>
      </w:r>
      <w:r w:rsidR="000D2B84" w:rsidRPr="00F96B45">
        <w:rPr>
          <w:rFonts w:ascii="Calibri" w:hAnsi="Calibri"/>
          <w:color w:val="000000"/>
        </w:rPr>
        <w:t>s</w:t>
      </w:r>
      <w:r w:rsidRPr="00F96B45">
        <w:rPr>
          <w:rFonts w:ascii="Calibri" w:hAnsi="Calibri"/>
          <w:color w:val="000000"/>
        </w:rPr>
        <w:t xml:space="preserve"> operativo</w:t>
      </w:r>
      <w:r w:rsidR="000D2B84" w:rsidRPr="00F96B45">
        <w:rPr>
          <w:rFonts w:ascii="Calibri" w:hAnsi="Calibri"/>
          <w:color w:val="000000"/>
        </w:rPr>
        <w:t>s</w:t>
      </w:r>
      <w:r w:rsidRPr="00F96B45">
        <w:rPr>
          <w:rFonts w:ascii="Calibri" w:hAnsi="Calibri"/>
          <w:color w:val="000000"/>
        </w:rPr>
        <w:t xml:space="preserve">". </w:t>
      </w:r>
      <w:r w:rsidR="0030290D" w:rsidRPr="00F96B45">
        <w:t>Diseñar</w:t>
      </w:r>
      <w:r w:rsidRPr="00F96B45">
        <w:t xml:space="preserve"> una máquina nueva </w:t>
      </w:r>
      <w:r w:rsidR="0030290D" w:rsidRPr="00F96B45">
        <w:t>que</w:t>
      </w:r>
      <w:r w:rsidRPr="00F96B45">
        <w:t xml:space="preserve"> satisfa</w:t>
      </w:r>
      <w:r w:rsidR="0030290D" w:rsidRPr="00F96B45">
        <w:t>ga</w:t>
      </w:r>
      <w:r w:rsidRPr="00F96B45">
        <w:t xml:space="preserve"> las necesidades futuras del sector implicó colaborar con clientes, ingenieros de diseño, expertos en el procesado de aluminio, especialistas en aplicaciones de metales y </w:t>
      </w:r>
      <w:r w:rsidR="003B3ECB">
        <w:t>mantenimiento</w:t>
      </w:r>
      <w:r w:rsidRPr="00F96B45">
        <w:t>.</w:t>
      </w:r>
    </w:p>
    <w:p w14:paraId="4C38DA97" w14:textId="77777777" w:rsidR="00B91B99" w:rsidRDefault="00C15CAF" w:rsidP="000D3C99">
      <w:pPr>
        <w:spacing w:after="200" w:line="276" w:lineRule="auto"/>
        <w:rPr>
          <w:rFonts w:ascii="Calibri" w:hAnsi="Calibri"/>
        </w:rPr>
      </w:pPr>
      <w:r w:rsidRPr="00F96B45">
        <w:rPr>
          <w:rFonts w:ascii="Calibri" w:hAnsi="Calibri"/>
          <w:color w:val="000000"/>
        </w:rPr>
        <w:t xml:space="preserve">Para prolongar </w:t>
      </w:r>
      <w:r w:rsidRPr="00F96B45">
        <w:rPr>
          <w:rFonts w:ascii="Calibri" w:hAnsi="Calibri"/>
        </w:rPr>
        <w:t xml:space="preserve">la vida útil de la máquina, los diseñadores </w:t>
      </w:r>
      <w:r w:rsidR="00434885">
        <w:rPr>
          <w:rFonts w:ascii="Calibri" w:hAnsi="Calibri"/>
        </w:rPr>
        <w:t>mejoraron la</w:t>
      </w:r>
      <w:r w:rsidRPr="00F96B45">
        <w:rPr>
          <w:rFonts w:ascii="Calibri" w:hAnsi="Calibri"/>
        </w:rPr>
        <w:t xml:space="preserve"> protección de</w:t>
      </w:r>
      <w:r w:rsidR="00434885">
        <w:rPr>
          <w:rFonts w:ascii="Calibri" w:hAnsi="Calibri"/>
        </w:rPr>
        <w:t xml:space="preserve"> los</w:t>
      </w:r>
      <w:r w:rsidRPr="00F96B45">
        <w:rPr>
          <w:rFonts w:ascii="Calibri" w:hAnsi="Calibri"/>
        </w:rPr>
        <w:t xml:space="preserve"> sensores</w:t>
      </w:r>
      <w:r w:rsidR="001624E8" w:rsidRPr="00F96B45">
        <w:rPr>
          <w:rFonts w:ascii="Calibri" w:hAnsi="Calibri"/>
        </w:rPr>
        <w:t xml:space="preserve"> y </w:t>
      </w:r>
      <w:r w:rsidRPr="00F96B45">
        <w:rPr>
          <w:rFonts w:ascii="Calibri" w:hAnsi="Calibri"/>
        </w:rPr>
        <w:t xml:space="preserve">de su fuente de rayos X </w:t>
      </w:r>
      <w:r w:rsidR="00434885">
        <w:rPr>
          <w:rFonts w:ascii="Calibri" w:hAnsi="Calibri"/>
        </w:rPr>
        <w:t xml:space="preserve">montada en la zona </w:t>
      </w:r>
      <w:r w:rsidRPr="00F96B45">
        <w:rPr>
          <w:rFonts w:ascii="Calibri" w:hAnsi="Calibri"/>
        </w:rPr>
        <w:t>superior</w:t>
      </w:r>
      <w:r w:rsidR="00434885">
        <w:rPr>
          <w:rFonts w:ascii="Calibri" w:hAnsi="Calibri"/>
        </w:rPr>
        <w:t>. Así se asegura</w:t>
      </w:r>
      <w:r w:rsidR="00B91B99">
        <w:rPr>
          <w:rFonts w:ascii="Calibri" w:hAnsi="Calibri"/>
        </w:rPr>
        <w:t xml:space="preserve"> poder </w:t>
      </w:r>
      <w:r w:rsidR="00434885">
        <w:rPr>
          <w:rFonts w:ascii="Calibri" w:hAnsi="Calibri"/>
        </w:rPr>
        <w:t xml:space="preserve">conservar mejor </w:t>
      </w:r>
      <w:r w:rsidRPr="00F96B45">
        <w:rPr>
          <w:rFonts w:ascii="Calibri" w:hAnsi="Calibri"/>
        </w:rPr>
        <w:t>sus componentes más valiosos y ofre</w:t>
      </w:r>
      <w:r w:rsidR="001D2750">
        <w:rPr>
          <w:rFonts w:ascii="Calibri" w:hAnsi="Calibri"/>
        </w:rPr>
        <w:t>cer</w:t>
      </w:r>
      <w:r w:rsidRPr="00F96B45">
        <w:rPr>
          <w:rFonts w:ascii="Calibri" w:hAnsi="Calibri"/>
        </w:rPr>
        <w:t xml:space="preserve"> más estabilidad. </w:t>
      </w:r>
    </w:p>
    <w:p w14:paraId="4894C6BF" w14:textId="5F39E69E" w:rsidR="00AC59DE" w:rsidRPr="00F96B45" w:rsidRDefault="00C15CAF" w:rsidP="000D3C99">
      <w:pPr>
        <w:spacing w:after="200" w:line="276" w:lineRule="auto"/>
        <w:rPr>
          <w:rFonts w:ascii="Calibri" w:hAnsi="Calibri" w:cs="Calibri"/>
        </w:rPr>
      </w:pPr>
      <w:r w:rsidRPr="00F96B45">
        <w:rPr>
          <w:rFonts w:ascii="Calibri" w:hAnsi="Calibri"/>
        </w:rPr>
        <w:t>El nuevo sistema de clasificación separa en un solo paso el aluminio de los metales pesados y superligeros</w:t>
      </w:r>
      <w:r w:rsidR="001D2750">
        <w:rPr>
          <w:rFonts w:ascii="Calibri" w:hAnsi="Calibri"/>
        </w:rPr>
        <w:t>. C</w:t>
      </w:r>
      <w:r w:rsidRPr="00F96B45">
        <w:rPr>
          <w:rFonts w:ascii="Calibri" w:hAnsi="Calibri"/>
        </w:rPr>
        <w:t xml:space="preserve">uenta </w:t>
      </w:r>
      <w:r w:rsidR="001D2750">
        <w:rPr>
          <w:rFonts w:ascii="Calibri" w:hAnsi="Calibri"/>
        </w:rPr>
        <w:t xml:space="preserve">además </w:t>
      </w:r>
      <w:r w:rsidRPr="00F96B45">
        <w:rPr>
          <w:rFonts w:ascii="Calibri" w:hAnsi="Calibri"/>
        </w:rPr>
        <w:t xml:space="preserve">con una garantía ampliada de 4 años para la fuente de rayos X y el sensor XRT, </w:t>
      </w:r>
      <w:r w:rsidR="00B91B99">
        <w:rPr>
          <w:rFonts w:ascii="Calibri" w:hAnsi="Calibri"/>
        </w:rPr>
        <w:t>lo que</w:t>
      </w:r>
      <w:r w:rsidR="001D2750">
        <w:rPr>
          <w:rFonts w:ascii="Calibri" w:hAnsi="Calibri"/>
        </w:rPr>
        <w:t xml:space="preserve"> asegura</w:t>
      </w:r>
      <w:r w:rsidR="00B91B99">
        <w:rPr>
          <w:rFonts w:ascii="Calibri" w:hAnsi="Calibri"/>
        </w:rPr>
        <w:t xml:space="preserve"> un</w:t>
      </w:r>
      <w:r w:rsidRPr="00F96B45">
        <w:rPr>
          <w:rFonts w:ascii="Calibri" w:hAnsi="Calibri"/>
        </w:rPr>
        <w:t xml:space="preserve"> rendimiento </w:t>
      </w:r>
      <w:r w:rsidR="001D2750">
        <w:rPr>
          <w:rFonts w:ascii="Calibri" w:hAnsi="Calibri"/>
        </w:rPr>
        <w:t>constante</w:t>
      </w:r>
      <w:r w:rsidR="001D2750" w:rsidRPr="00F96B45">
        <w:rPr>
          <w:rFonts w:ascii="Calibri" w:hAnsi="Calibri"/>
        </w:rPr>
        <w:t xml:space="preserve"> </w:t>
      </w:r>
      <w:r w:rsidRPr="00F96B45">
        <w:rPr>
          <w:rFonts w:ascii="Calibri" w:hAnsi="Calibri"/>
        </w:rPr>
        <w:t xml:space="preserve">y </w:t>
      </w:r>
      <w:r w:rsidR="001D2750">
        <w:rPr>
          <w:rFonts w:ascii="Calibri" w:hAnsi="Calibri"/>
        </w:rPr>
        <w:t>excelente</w:t>
      </w:r>
      <w:r w:rsidRPr="00F96B45">
        <w:rPr>
          <w:rFonts w:ascii="Calibri" w:hAnsi="Calibri"/>
        </w:rPr>
        <w:t xml:space="preserve"> de servicio. </w:t>
      </w:r>
    </w:p>
    <w:p w14:paraId="4975F4CD" w14:textId="2B6F5EBB" w:rsidR="00B91B99" w:rsidRDefault="001A7822" w:rsidP="000D3C99">
      <w:pPr>
        <w:spacing w:after="200" w:line="276" w:lineRule="auto"/>
      </w:pPr>
      <w:r w:rsidRPr="00F96B45">
        <w:t xml:space="preserve">Tom Jansen, </w:t>
      </w:r>
      <w:r w:rsidR="001D2750">
        <w:t xml:space="preserve">Responsable </w:t>
      </w:r>
      <w:r w:rsidRPr="00F96B45">
        <w:t>de</w:t>
      </w:r>
      <w:r w:rsidR="001D2750">
        <w:t>l</w:t>
      </w:r>
      <w:r w:rsidRPr="00F96B45">
        <w:t xml:space="preserve"> Segmento de Metales </w:t>
      </w:r>
      <w:r w:rsidR="003B3ECB">
        <w:t xml:space="preserve">para el Sur de Europa </w:t>
      </w:r>
      <w:r w:rsidRPr="00F96B45">
        <w:t>de TOMRA</w:t>
      </w:r>
      <w:r w:rsidR="001D2750">
        <w:t xml:space="preserve"> Recycling</w:t>
      </w:r>
      <w:r w:rsidRPr="00F96B45">
        <w:t xml:space="preserve"> lo explica: "Nuestros socios del sector del aluminio confían en </w:t>
      </w:r>
      <w:r w:rsidR="00B91B99">
        <w:t>reducir al mínimo los periodos f</w:t>
      </w:r>
      <w:r w:rsidRPr="00F96B45">
        <w:t xml:space="preserve">uera de servicio y </w:t>
      </w:r>
      <w:r w:rsidR="00B91B99">
        <w:t xml:space="preserve">en maximizar los </w:t>
      </w:r>
      <w:r w:rsidRPr="00F96B45">
        <w:t>rendimientos a largo plazo</w:t>
      </w:r>
      <w:r w:rsidR="00882A0D">
        <w:t xml:space="preserve">. Su nuevo diseño permite </w:t>
      </w:r>
      <w:r w:rsidR="007B596A">
        <w:t xml:space="preserve">hacer un rápido recambio de las piezas </w:t>
      </w:r>
      <w:r w:rsidR="00B91B99">
        <w:t xml:space="preserve">que se </w:t>
      </w:r>
      <w:r w:rsidR="007B596A">
        <w:t>desgasta</w:t>
      </w:r>
      <w:r w:rsidR="00B91B99">
        <w:t>n</w:t>
      </w:r>
      <w:r w:rsidR="007B596A">
        <w:t xml:space="preserve"> con el</w:t>
      </w:r>
      <w:r w:rsidR="00B91B99">
        <w:t xml:space="preserve"> paso del</w:t>
      </w:r>
      <w:r w:rsidR="007B596A">
        <w:t xml:space="preserve"> tiempo </w:t>
      </w:r>
      <w:r w:rsidR="00B91B99">
        <w:t xml:space="preserve">y </w:t>
      </w:r>
      <w:r w:rsidR="007B596A">
        <w:t>reduci</w:t>
      </w:r>
      <w:r w:rsidR="00B91B99">
        <w:t>r</w:t>
      </w:r>
      <w:r w:rsidR="007B596A">
        <w:t xml:space="preserve"> al mínimo el </w:t>
      </w:r>
      <w:r w:rsidRPr="00F96B45">
        <w:t>tiempo fuera de servicio</w:t>
      </w:r>
      <w:r w:rsidR="007B596A">
        <w:t xml:space="preserve"> del equipo</w:t>
      </w:r>
      <w:r w:rsidR="00D94783" w:rsidRPr="00F96B45">
        <w:t>”</w:t>
      </w:r>
      <w:r w:rsidRPr="00F96B45">
        <w:t xml:space="preserve">. </w:t>
      </w:r>
    </w:p>
    <w:p w14:paraId="2BE0C75A" w14:textId="2F11799D" w:rsidR="00AC59DE" w:rsidRPr="00F96B45" w:rsidRDefault="001A7822" w:rsidP="000D3C99">
      <w:pPr>
        <w:spacing w:after="200" w:line="276" w:lineRule="auto"/>
        <w:rPr>
          <w:rFonts w:ascii="Calibri" w:hAnsi="Calibri" w:cs="Calibri"/>
        </w:rPr>
      </w:pPr>
      <w:r w:rsidRPr="00F96B45">
        <w:t xml:space="preserve">La nueva </w:t>
      </w:r>
      <w:r w:rsidR="003B3ECB">
        <w:t xml:space="preserve">caja de vuelo </w:t>
      </w:r>
      <w:r w:rsidRPr="006E5710">
        <w:t>de la máquina</w:t>
      </w:r>
      <w:r w:rsidR="007B596A">
        <w:t xml:space="preserve"> </w:t>
      </w:r>
      <w:r w:rsidRPr="00F96B45">
        <w:rPr>
          <w:rFonts w:ascii="Calibri" w:hAnsi="Calibri"/>
        </w:rPr>
        <w:t xml:space="preserve">permite un acceso más sencillo </w:t>
      </w:r>
      <w:r w:rsidR="006367AD">
        <w:rPr>
          <w:rFonts w:ascii="Calibri" w:hAnsi="Calibri"/>
        </w:rPr>
        <w:t>que</w:t>
      </w:r>
      <w:r w:rsidR="007B596A">
        <w:rPr>
          <w:rFonts w:ascii="Calibri" w:hAnsi="Calibri"/>
        </w:rPr>
        <w:t xml:space="preserve"> facilita el</w:t>
      </w:r>
      <w:r w:rsidRPr="00F96B45">
        <w:rPr>
          <w:rFonts w:ascii="Calibri" w:hAnsi="Calibri"/>
        </w:rPr>
        <w:t xml:space="preserve"> mantenimiento</w:t>
      </w:r>
      <w:r w:rsidR="006367AD">
        <w:rPr>
          <w:rFonts w:ascii="Calibri" w:hAnsi="Calibri"/>
        </w:rPr>
        <w:t xml:space="preserve"> llevado a cabo bien por el equipo</w:t>
      </w:r>
      <w:r w:rsidRPr="00F96B45">
        <w:rPr>
          <w:rFonts w:ascii="Calibri" w:hAnsi="Calibri"/>
        </w:rPr>
        <w:t xml:space="preserve"> técnico</w:t>
      </w:r>
      <w:r w:rsidR="007B596A">
        <w:rPr>
          <w:rFonts w:ascii="Calibri" w:hAnsi="Calibri"/>
        </w:rPr>
        <w:t xml:space="preserve"> de TOMRA </w:t>
      </w:r>
      <w:r w:rsidRPr="00F96B45">
        <w:rPr>
          <w:rFonts w:ascii="Calibri" w:hAnsi="Calibri"/>
        </w:rPr>
        <w:t>o</w:t>
      </w:r>
      <w:r w:rsidR="006367AD">
        <w:rPr>
          <w:rFonts w:ascii="Calibri" w:hAnsi="Calibri"/>
        </w:rPr>
        <w:t xml:space="preserve"> por el </w:t>
      </w:r>
      <w:r w:rsidRPr="00F96B45">
        <w:rPr>
          <w:rFonts w:ascii="Calibri" w:hAnsi="Calibri"/>
        </w:rPr>
        <w:t>personal propio con formación de TOMRA.</w:t>
      </w:r>
    </w:p>
    <w:p w14:paraId="42AE9A20" w14:textId="2FB1A614" w:rsidR="0023205E" w:rsidRPr="00F96B45" w:rsidRDefault="00C07A51" w:rsidP="000D3C99">
      <w:pPr>
        <w:spacing w:after="200" w:line="276" w:lineRule="auto"/>
        <w:rPr>
          <w:rFonts w:ascii="Calibri" w:hAnsi="Calibri" w:cs="Calibri"/>
        </w:rPr>
      </w:pPr>
      <w:r>
        <w:rPr>
          <w:rFonts w:ascii="Calibri" w:hAnsi="Calibri"/>
        </w:rPr>
        <w:t xml:space="preserve">El nuevo </w:t>
      </w:r>
      <w:r w:rsidR="008C0069" w:rsidRPr="00F96B45">
        <w:rPr>
          <w:rFonts w:ascii="Calibri" w:hAnsi="Calibri"/>
        </w:rPr>
        <w:t xml:space="preserve">X-TRACT también permite </w:t>
      </w:r>
      <w:r w:rsidR="007B596A">
        <w:rPr>
          <w:rFonts w:ascii="Calibri" w:hAnsi="Calibri"/>
        </w:rPr>
        <w:t xml:space="preserve">la monitorización </w:t>
      </w:r>
      <w:r w:rsidR="008C0069" w:rsidRPr="00F96B45">
        <w:rPr>
          <w:rFonts w:ascii="Calibri" w:hAnsi="Calibri"/>
        </w:rPr>
        <w:t>basad</w:t>
      </w:r>
      <w:r w:rsidR="007B596A">
        <w:rPr>
          <w:rFonts w:ascii="Calibri" w:hAnsi="Calibri"/>
        </w:rPr>
        <w:t>a</w:t>
      </w:r>
      <w:r w:rsidR="008C0069" w:rsidRPr="00F96B45">
        <w:rPr>
          <w:rFonts w:ascii="Calibri" w:hAnsi="Calibri"/>
        </w:rPr>
        <w:t xml:space="preserve"> en</w:t>
      </w:r>
      <w:r w:rsidR="006367AD">
        <w:rPr>
          <w:rFonts w:ascii="Calibri" w:hAnsi="Calibri"/>
        </w:rPr>
        <w:t xml:space="preserve"> la información guardada</w:t>
      </w:r>
      <w:r w:rsidR="008C0069" w:rsidRPr="00F96B45">
        <w:rPr>
          <w:rFonts w:ascii="Calibri" w:hAnsi="Calibri"/>
        </w:rPr>
        <w:t xml:space="preserve"> </w:t>
      </w:r>
      <w:r w:rsidR="008B007F">
        <w:rPr>
          <w:rFonts w:ascii="Calibri" w:hAnsi="Calibri"/>
        </w:rPr>
        <w:t xml:space="preserve">en </w:t>
      </w:r>
      <w:r w:rsidR="008C0069" w:rsidRPr="00F96B45">
        <w:rPr>
          <w:rFonts w:ascii="Calibri" w:hAnsi="Calibri"/>
        </w:rPr>
        <w:t>la nube, cuenta con herramientas de optimización basadas en</w:t>
      </w:r>
      <w:r w:rsidR="006367AD">
        <w:rPr>
          <w:rFonts w:ascii="Calibri" w:hAnsi="Calibri"/>
        </w:rPr>
        <w:t xml:space="preserve"> dichos</w:t>
      </w:r>
      <w:r w:rsidR="008C0069" w:rsidRPr="00F96B45">
        <w:rPr>
          <w:rFonts w:ascii="Calibri" w:hAnsi="Calibri"/>
        </w:rPr>
        <w:t xml:space="preserve"> datos y acceso remoto mediante </w:t>
      </w:r>
      <w:r w:rsidR="007B596A">
        <w:rPr>
          <w:rFonts w:ascii="Calibri" w:hAnsi="Calibri"/>
        </w:rPr>
        <w:t>la incorporación de</w:t>
      </w:r>
      <w:r w:rsidR="003B3ECB">
        <w:rPr>
          <w:rFonts w:ascii="Calibri" w:hAnsi="Calibri"/>
        </w:rPr>
        <w:t>l</w:t>
      </w:r>
      <w:r w:rsidR="008C0069" w:rsidRPr="00F96B45">
        <w:rPr>
          <w:rFonts w:ascii="Calibri" w:hAnsi="Calibri"/>
        </w:rPr>
        <w:t xml:space="preserve"> TOMRA Insight. Gracias a la opción de conexión a la máquina mediante los servicios digitales y de control </w:t>
      </w:r>
      <w:r w:rsidR="008C0069" w:rsidRPr="00F96B45">
        <w:rPr>
          <w:rFonts w:ascii="Calibri" w:hAnsi="Calibri"/>
          <w:i/>
          <w:iCs/>
        </w:rPr>
        <w:t>online</w:t>
      </w:r>
      <w:r w:rsidR="008C0069" w:rsidRPr="00F96B45">
        <w:rPr>
          <w:rFonts w:ascii="Calibri" w:hAnsi="Calibri"/>
        </w:rPr>
        <w:t xml:space="preserve">, el equipo técnico de TOMRA puede detectar posibles incidencias antes de </w:t>
      </w:r>
      <w:r w:rsidR="003B3ECB">
        <w:rPr>
          <w:rFonts w:ascii="Calibri" w:hAnsi="Calibri"/>
        </w:rPr>
        <w:t xml:space="preserve">que </w:t>
      </w:r>
      <w:r w:rsidR="006367AD">
        <w:rPr>
          <w:rFonts w:ascii="Calibri" w:hAnsi="Calibri"/>
        </w:rPr>
        <w:t xml:space="preserve">se generen problemas en el equipo </w:t>
      </w:r>
      <w:r w:rsidR="008C0069" w:rsidRPr="00F96B45">
        <w:rPr>
          <w:rFonts w:ascii="Calibri" w:hAnsi="Calibri"/>
        </w:rPr>
        <w:t>y ofrecer soporte remoto para</w:t>
      </w:r>
      <w:r w:rsidR="007B596A">
        <w:rPr>
          <w:rFonts w:ascii="Calibri" w:hAnsi="Calibri"/>
        </w:rPr>
        <w:t xml:space="preserve"> reducir al mínimo</w:t>
      </w:r>
      <w:r w:rsidR="008C0069" w:rsidRPr="00F96B45">
        <w:rPr>
          <w:rFonts w:ascii="Calibri" w:hAnsi="Calibri"/>
        </w:rPr>
        <w:t xml:space="preserve"> los periodos fuera de servicio.</w:t>
      </w:r>
    </w:p>
    <w:p w14:paraId="56B05B60" w14:textId="1C982916" w:rsidR="00F02B26" w:rsidRPr="00F96B45" w:rsidRDefault="00DB6EAB" w:rsidP="000D3C99">
      <w:pPr>
        <w:pStyle w:val="Sinespaciado"/>
        <w:spacing w:after="200" w:line="276" w:lineRule="auto"/>
        <w:rPr>
          <w:rStyle w:val="Hipervnculo"/>
          <w:rFonts w:asciiTheme="minorHAnsi" w:hAnsiTheme="minorHAnsi"/>
          <w:bCs/>
        </w:rPr>
      </w:pPr>
      <w:r w:rsidRPr="00F96B45">
        <w:rPr>
          <w:rFonts w:asciiTheme="minorHAnsi" w:hAnsiTheme="minorHAnsi"/>
          <w:bCs/>
        </w:rPr>
        <w:t>Para más información sobre</w:t>
      </w:r>
      <w:r w:rsidR="007B596A">
        <w:rPr>
          <w:rFonts w:asciiTheme="minorHAnsi" w:hAnsiTheme="minorHAnsi"/>
          <w:bCs/>
        </w:rPr>
        <w:t xml:space="preserve"> el nuevo</w:t>
      </w:r>
      <w:r w:rsidRPr="00F96B45">
        <w:rPr>
          <w:rFonts w:asciiTheme="minorHAnsi" w:hAnsiTheme="minorHAnsi"/>
          <w:bCs/>
        </w:rPr>
        <w:t xml:space="preserve"> X-TRACT y</w:t>
      </w:r>
      <w:r w:rsidR="007B596A">
        <w:rPr>
          <w:rFonts w:asciiTheme="minorHAnsi" w:hAnsiTheme="minorHAnsi"/>
          <w:bCs/>
        </w:rPr>
        <w:t xml:space="preserve"> los</w:t>
      </w:r>
      <w:r w:rsidRPr="00F96B45">
        <w:rPr>
          <w:rFonts w:asciiTheme="minorHAnsi" w:hAnsiTheme="minorHAnsi"/>
          <w:bCs/>
        </w:rPr>
        <w:t xml:space="preserve"> resultados de las pruebas de</w:t>
      </w:r>
      <w:r w:rsidR="007B596A">
        <w:rPr>
          <w:rFonts w:asciiTheme="minorHAnsi" w:hAnsiTheme="minorHAnsi"/>
          <w:bCs/>
        </w:rPr>
        <w:t>l equipo</w:t>
      </w:r>
      <w:r w:rsidRPr="00F96B45">
        <w:rPr>
          <w:rFonts w:asciiTheme="minorHAnsi" w:hAnsiTheme="minorHAnsi"/>
          <w:bCs/>
        </w:rPr>
        <w:t xml:space="preserve">, visite </w:t>
      </w:r>
      <w:hyperlink r:id="rId11" w:history="1">
        <w:r w:rsidRPr="00F96B45">
          <w:rPr>
            <w:rStyle w:val="Hipervnculo"/>
            <w:rFonts w:asciiTheme="minorHAnsi" w:hAnsiTheme="minorHAnsi"/>
            <w:bCs/>
          </w:rPr>
          <w:t>www.tomra.com/xtract</w:t>
        </w:r>
      </w:hyperlink>
    </w:p>
    <w:p w14:paraId="5E9DBBE0" w14:textId="2E520785" w:rsidR="000D3C99" w:rsidRPr="00AC2793" w:rsidRDefault="000D3C99" w:rsidP="000D3C99">
      <w:pPr>
        <w:pStyle w:val="Sinespaciado"/>
        <w:spacing w:after="200" w:line="276" w:lineRule="auto"/>
        <w:rPr>
          <w:rFonts w:asciiTheme="minorHAnsi" w:hAnsiTheme="minorHAnsi"/>
          <w:b/>
        </w:rPr>
      </w:pPr>
      <w:bookmarkStart w:id="0" w:name="_Hlk98171213"/>
      <w:r w:rsidRPr="00AC2793">
        <w:rPr>
          <w:rFonts w:asciiTheme="minorHAnsi" w:hAnsiTheme="minorHAnsi"/>
          <w:b/>
        </w:rPr>
        <w:t xml:space="preserve">Sobre TOMRA Recycling </w:t>
      </w:r>
    </w:p>
    <w:p w14:paraId="643D66F3" w14:textId="77777777" w:rsidR="000D3C99" w:rsidRPr="002A59E0" w:rsidRDefault="000D3C99" w:rsidP="000D3C99">
      <w:pPr>
        <w:pStyle w:val="Sinespaciado"/>
        <w:spacing w:after="200" w:line="276" w:lineRule="auto"/>
        <w:rPr>
          <w:rFonts w:asciiTheme="minorHAnsi" w:hAnsiTheme="minorHAnsi"/>
        </w:rPr>
      </w:pPr>
      <w:r w:rsidRPr="002A59E0">
        <w:rPr>
          <w:rFonts w:asciiTheme="minorHAnsi" w:hAnsiTheme="minorHAnsi"/>
        </w:rPr>
        <w:t xml:space="preserve">TOMRA Recycling diseña y fabrica tecnologías de clasificación basadas en sensores para el sector mundial de reciclaje y tratamiento de residuos. Ya hemos instalado más de 8.200 sistemas en más de 100 países diferentes. </w:t>
      </w:r>
    </w:p>
    <w:p w14:paraId="22A36BAB" w14:textId="77777777" w:rsidR="000D3C99" w:rsidRPr="002A59E0" w:rsidRDefault="000D3C99" w:rsidP="000D3C99">
      <w:pPr>
        <w:pStyle w:val="Sinespaciado"/>
        <w:spacing w:after="200" w:line="276" w:lineRule="auto"/>
        <w:rPr>
          <w:rFonts w:asciiTheme="minorHAnsi" w:hAnsiTheme="minorHAnsi"/>
        </w:rPr>
      </w:pPr>
      <w:r w:rsidRPr="002A59E0">
        <w:rPr>
          <w:rFonts w:asciiTheme="minorHAnsi" w:hAnsiTheme="minorHAnsi"/>
        </w:rPr>
        <w:t>TOMRA Recycling, responsable del desarrollo del primer sensor NIR de gran capacidad para aplicaciones de clasificación de residuos, sigue siendo pionera en el sector, dedicándose a la extracción de fracciones de alta pureza de flujos de residuos que maximiza tanto la rentabilidad como los beneficios.</w:t>
      </w:r>
    </w:p>
    <w:p w14:paraId="72664E78" w14:textId="77777777" w:rsidR="000D3C99" w:rsidRPr="002A59E0" w:rsidRDefault="000D3C99" w:rsidP="000D3C99">
      <w:pPr>
        <w:pStyle w:val="Sinespaciado"/>
        <w:spacing w:after="200" w:line="276" w:lineRule="auto"/>
        <w:rPr>
          <w:rFonts w:asciiTheme="minorHAnsi" w:hAnsiTheme="minorHAnsi"/>
        </w:rPr>
      </w:pPr>
      <w:r w:rsidRPr="002A59E0">
        <w:rPr>
          <w:rFonts w:asciiTheme="minorHAnsi" w:hAnsiTheme="minorHAnsi"/>
        </w:rPr>
        <w:t xml:space="preserve">TOMRA Recycling forma parte de TOMRA Sorting </w:t>
      </w:r>
      <w:proofErr w:type="spellStart"/>
      <w:r w:rsidRPr="002A59E0">
        <w:rPr>
          <w:rFonts w:asciiTheme="minorHAnsi" w:hAnsiTheme="minorHAnsi"/>
        </w:rPr>
        <w:t>Solutions</w:t>
      </w:r>
      <w:proofErr w:type="spellEnd"/>
      <w:r w:rsidRPr="002A59E0">
        <w:rPr>
          <w:rFonts w:asciiTheme="minorHAnsi" w:hAnsiTheme="minorHAnsi"/>
        </w:rPr>
        <w:t xml:space="preserve">, que también desarrolla sistemas basados en sensores para la clasificación, división y procesamiento de análisis para los sectores alimentario, minero y de otro tipo. TOMRA Sorting es propiedad de la sociedad noruega TOMRA </w:t>
      </w:r>
      <w:proofErr w:type="spellStart"/>
      <w:r w:rsidRPr="002A59E0">
        <w:rPr>
          <w:rFonts w:asciiTheme="minorHAnsi" w:hAnsiTheme="minorHAnsi"/>
        </w:rPr>
        <w:t>Systems</w:t>
      </w:r>
      <w:proofErr w:type="spellEnd"/>
      <w:r w:rsidRPr="002A59E0">
        <w:rPr>
          <w:rFonts w:asciiTheme="minorHAnsi" w:hAnsiTheme="minorHAnsi"/>
        </w:rPr>
        <w:t xml:space="preserve"> ASA, que cotiza en la Bolsa de Valores de Oslo. Fundada en 1972, TOMRA </w:t>
      </w:r>
      <w:proofErr w:type="spellStart"/>
      <w:r w:rsidRPr="002A59E0">
        <w:rPr>
          <w:rFonts w:asciiTheme="minorHAnsi" w:hAnsiTheme="minorHAnsi"/>
        </w:rPr>
        <w:t>Systems</w:t>
      </w:r>
      <w:proofErr w:type="spellEnd"/>
      <w:r w:rsidRPr="002A59E0">
        <w:rPr>
          <w:rFonts w:asciiTheme="minorHAnsi" w:hAnsiTheme="minorHAnsi"/>
        </w:rPr>
        <w:t xml:space="preserve"> ASA maneja un volumen de 1,1 billones de euros en 2021, y cuenta con una plantilla de unos 4.600 trabajadores. </w:t>
      </w:r>
    </w:p>
    <w:bookmarkEnd w:id="0"/>
    <w:p w14:paraId="59DD3925" w14:textId="77777777" w:rsidR="000D3C99" w:rsidRPr="00072427" w:rsidRDefault="000D3C99" w:rsidP="000D3C99">
      <w:pPr>
        <w:pStyle w:val="Sinespaciado"/>
        <w:spacing w:after="200" w:line="276" w:lineRule="auto"/>
        <w:jc w:val="both"/>
        <w:rPr>
          <w:rFonts w:asciiTheme="minorHAnsi" w:hAnsiTheme="minorHAnsi"/>
          <w:iCs/>
        </w:rPr>
      </w:pPr>
      <w:r w:rsidRPr="00072427">
        <w:t>Para más información sobre TOMRA</w:t>
      </w:r>
      <w:r w:rsidRPr="00072427">
        <w:rPr>
          <w:rFonts w:asciiTheme="minorHAnsi" w:hAnsiTheme="minorHAnsi"/>
        </w:rPr>
        <w:t xml:space="preserve"> Recycling, visite </w:t>
      </w:r>
      <w:hyperlink r:id="rId12" w:history="1">
        <w:r w:rsidRPr="00072427">
          <w:rPr>
            <w:rStyle w:val="Hipervnculo"/>
            <w:rFonts w:asciiTheme="minorHAnsi" w:hAnsiTheme="minorHAnsi"/>
          </w:rPr>
          <w:t>www.tomra.com/recycling</w:t>
        </w:r>
      </w:hyperlink>
      <w:r w:rsidRPr="00072427">
        <w:rPr>
          <w:rStyle w:val="Hipervnculo"/>
          <w:rFonts w:asciiTheme="minorHAnsi" w:hAnsiTheme="minorHAnsi"/>
        </w:rPr>
        <w:t xml:space="preserve"> </w:t>
      </w:r>
      <w:r w:rsidRPr="00072427">
        <w:rPr>
          <w:rFonts w:asciiTheme="minorHAnsi" w:hAnsiTheme="minorHAnsi"/>
          <w:iCs/>
        </w:rPr>
        <w:t xml:space="preserve">o síganos en </w:t>
      </w:r>
      <w:hyperlink r:id="rId13" w:history="1">
        <w:r w:rsidRPr="00072427">
          <w:rPr>
            <w:rStyle w:val="Hipervnculo"/>
            <w:rFonts w:asciiTheme="minorHAnsi" w:hAnsiTheme="minorHAnsi"/>
          </w:rPr>
          <w:t>LinkedIn</w:t>
        </w:r>
      </w:hyperlink>
      <w:r w:rsidRPr="00072427">
        <w:rPr>
          <w:rFonts w:asciiTheme="minorHAnsi" w:hAnsiTheme="minorHAnsi"/>
          <w:iCs/>
        </w:rPr>
        <w:t xml:space="preserve">, </w:t>
      </w:r>
      <w:hyperlink r:id="rId14" w:history="1">
        <w:r w:rsidRPr="00072427">
          <w:rPr>
            <w:rStyle w:val="Hipervnculo"/>
            <w:rFonts w:asciiTheme="minorHAnsi" w:hAnsiTheme="minorHAnsi"/>
          </w:rPr>
          <w:t>Twitter</w:t>
        </w:r>
      </w:hyperlink>
      <w:r w:rsidRPr="00072427">
        <w:rPr>
          <w:rFonts w:asciiTheme="minorHAnsi" w:hAnsiTheme="minorHAnsi"/>
          <w:iCs/>
        </w:rPr>
        <w:t xml:space="preserve"> o </w:t>
      </w:r>
      <w:hyperlink r:id="rId15" w:history="1">
        <w:r w:rsidRPr="00072427">
          <w:rPr>
            <w:rStyle w:val="Hipervnculo"/>
            <w:rFonts w:asciiTheme="minorHAnsi" w:hAnsiTheme="minorHAnsi"/>
          </w:rPr>
          <w:t>Facebook</w:t>
        </w:r>
      </w:hyperlink>
      <w:r w:rsidRPr="00072427">
        <w:rPr>
          <w:rFonts w:asciiTheme="minorHAnsi" w:hAnsiTheme="minorHAnsi"/>
          <w:iCs/>
        </w:rPr>
        <w:t>.</w:t>
      </w:r>
    </w:p>
    <w:p w14:paraId="38078069" w14:textId="4CDA6D81" w:rsidR="00C07A51" w:rsidRDefault="00C07A51">
      <w:pPr>
        <w:rPr>
          <w:rFonts w:cstheme="minorHAnsi"/>
          <w:b/>
          <w:bCs/>
        </w:rPr>
      </w:pPr>
    </w:p>
    <w:p w14:paraId="14B90BC3" w14:textId="4EE165B4" w:rsidR="000D3C99" w:rsidRPr="00164616" w:rsidRDefault="000D3C99" w:rsidP="000D3C99">
      <w:pPr>
        <w:spacing w:line="276" w:lineRule="auto"/>
        <w:rPr>
          <w:rFonts w:cstheme="minorHAnsi"/>
          <w:b/>
          <w:bCs/>
        </w:rPr>
      </w:pPr>
      <w:r w:rsidRPr="00164616">
        <w:rPr>
          <w:rFonts w:cstheme="minorHAnsi"/>
          <w:b/>
          <w:bCs/>
        </w:rPr>
        <w:t>Contacto con los medios</w:t>
      </w:r>
    </w:p>
    <w:p w14:paraId="1A04F5A9" w14:textId="77777777" w:rsidR="000D3C99" w:rsidRPr="00164616" w:rsidRDefault="000D3C99" w:rsidP="000D3C99">
      <w:pPr>
        <w:spacing w:after="0" w:line="240" w:lineRule="auto"/>
        <w:rPr>
          <w:rFonts w:cstheme="minorHAnsi"/>
        </w:rPr>
      </w:pPr>
      <w:r w:rsidRPr="00164616">
        <w:rPr>
          <w:rFonts w:cstheme="minorHAnsi"/>
        </w:rPr>
        <w:t>Emitido por:</w:t>
      </w:r>
      <w:r w:rsidRPr="00164616">
        <w:rPr>
          <w:rFonts w:cstheme="minorHAnsi"/>
        </w:rPr>
        <w:tab/>
      </w:r>
      <w:r w:rsidRPr="00164616">
        <w:rPr>
          <w:rFonts w:cstheme="minorHAnsi"/>
        </w:rPr>
        <w:tab/>
      </w:r>
      <w:r w:rsidRPr="00164616">
        <w:rPr>
          <w:rFonts w:cstheme="minorHAnsi"/>
        </w:rPr>
        <w:tab/>
      </w:r>
      <w:r w:rsidRPr="00164616">
        <w:rPr>
          <w:rFonts w:cstheme="minorHAnsi"/>
        </w:rPr>
        <w:tab/>
      </w:r>
      <w:r w:rsidRPr="00164616">
        <w:rPr>
          <w:rFonts w:cstheme="minorHAnsi"/>
        </w:rPr>
        <w:tab/>
      </w:r>
      <w:r w:rsidRPr="00164616">
        <w:rPr>
          <w:rFonts w:cstheme="minorHAnsi"/>
        </w:rPr>
        <w:tab/>
        <w:t>En nombre de:</w:t>
      </w:r>
    </w:p>
    <w:p w14:paraId="4B510240" w14:textId="77777777" w:rsidR="000D3C99" w:rsidRPr="00A54DC2" w:rsidRDefault="000D3C99" w:rsidP="000D3C99">
      <w:pPr>
        <w:spacing w:after="0" w:line="240" w:lineRule="auto"/>
        <w:rPr>
          <w:rFonts w:cstheme="minorHAnsi"/>
        </w:rPr>
      </w:pPr>
      <w:r w:rsidRPr="00A54DC2">
        <w:rPr>
          <w:rFonts w:cstheme="minorHAnsi"/>
        </w:rPr>
        <w:t>ALARCÓN &amp; HARRIS</w:t>
      </w:r>
      <w:r w:rsidRPr="00A54DC2">
        <w:rPr>
          <w:rFonts w:cstheme="minorHAnsi"/>
        </w:rPr>
        <w:tab/>
      </w:r>
      <w:r w:rsidRPr="00A54DC2">
        <w:rPr>
          <w:rFonts w:cstheme="minorHAnsi"/>
        </w:rPr>
        <w:tab/>
      </w:r>
      <w:r w:rsidRPr="00A54DC2">
        <w:rPr>
          <w:rFonts w:cstheme="minorHAnsi"/>
        </w:rPr>
        <w:tab/>
      </w:r>
      <w:r w:rsidRPr="00A54DC2">
        <w:rPr>
          <w:rFonts w:cstheme="minorHAnsi"/>
        </w:rPr>
        <w:tab/>
      </w:r>
      <w:r w:rsidRPr="00A54DC2">
        <w:rPr>
          <w:rFonts w:cstheme="minorHAnsi"/>
        </w:rPr>
        <w:tab/>
        <w:t>TOMRA Recycling</w:t>
      </w:r>
    </w:p>
    <w:p w14:paraId="7DD03161" w14:textId="77777777" w:rsidR="000D3C99" w:rsidRPr="00A54DC2" w:rsidRDefault="000D3C99" w:rsidP="000D3C99">
      <w:pPr>
        <w:spacing w:after="0" w:line="240" w:lineRule="auto"/>
        <w:rPr>
          <w:rFonts w:cstheme="minorHAnsi"/>
        </w:rPr>
      </w:pPr>
      <w:r w:rsidRPr="00A54DC2">
        <w:rPr>
          <w:rFonts w:cstheme="minorHAnsi"/>
        </w:rPr>
        <w:t>Nuria Martí</w:t>
      </w:r>
      <w:r w:rsidRPr="00A54DC2">
        <w:rPr>
          <w:rFonts w:cstheme="minorHAnsi"/>
        </w:rPr>
        <w:tab/>
      </w:r>
      <w:r w:rsidRPr="00A54DC2">
        <w:rPr>
          <w:rFonts w:cstheme="minorHAnsi"/>
        </w:rPr>
        <w:tab/>
      </w:r>
      <w:r w:rsidRPr="00A54DC2">
        <w:rPr>
          <w:rFonts w:cstheme="minorHAnsi"/>
        </w:rPr>
        <w:tab/>
      </w:r>
      <w:r w:rsidRPr="00A54DC2">
        <w:rPr>
          <w:rFonts w:cstheme="minorHAnsi"/>
        </w:rPr>
        <w:tab/>
      </w:r>
      <w:r w:rsidRPr="00A54DC2">
        <w:rPr>
          <w:rFonts w:cstheme="minorHAnsi"/>
        </w:rPr>
        <w:tab/>
      </w:r>
      <w:r w:rsidRPr="00A54DC2">
        <w:rPr>
          <w:rFonts w:cstheme="minorHAnsi"/>
        </w:rPr>
        <w:tab/>
        <w:t>Michèle Wiemer </w:t>
      </w:r>
    </w:p>
    <w:p w14:paraId="3703582A" w14:textId="77777777" w:rsidR="000D3C99" w:rsidRPr="00164616" w:rsidRDefault="000D3C99" w:rsidP="000D3C99">
      <w:pPr>
        <w:spacing w:after="0" w:line="240" w:lineRule="auto"/>
        <w:rPr>
          <w:rFonts w:cstheme="minorHAnsi"/>
        </w:rPr>
      </w:pPr>
      <w:r w:rsidRPr="00164616">
        <w:rPr>
          <w:rFonts w:cstheme="minorHAnsi"/>
        </w:rPr>
        <w:t>Asesores de Comunicación y Marketing</w:t>
      </w:r>
      <w:r w:rsidRPr="00164616">
        <w:rPr>
          <w:rFonts w:cstheme="minorHAnsi"/>
        </w:rPr>
        <w:tab/>
      </w:r>
      <w:r w:rsidRPr="00164616">
        <w:rPr>
          <w:rFonts w:cstheme="minorHAnsi"/>
        </w:rPr>
        <w:tab/>
      </w:r>
      <w:r w:rsidRPr="00164616">
        <w:rPr>
          <w:rFonts w:cstheme="minorHAnsi"/>
        </w:rPr>
        <w:tab/>
        <w:t>TOMRA Sorting GmbH </w:t>
      </w:r>
      <w:r w:rsidRPr="00164616">
        <w:rPr>
          <w:rFonts w:cstheme="minorHAnsi"/>
        </w:rPr>
        <w:tab/>
      </w:r>
    </w:p>
    <w:p w14:paraId="165A1BE7" w14:textId="77777777" w:rsidR="000D3C99" w:rsidRPr="00164616" w:rsidRDefault="000D3C99" w:rsidP="000D3C99">
      <w:pPr>
        <w:spacing w:after="0" w:line="240" w:lineRule="auto"/>
        <w:rPr>
          <w:rFonts w:cstheme="minorHAnsi"/>
          <w:lang w:val="de-DE"/>
        </w:rPr>
      </w:pPr>
      <w:r w:rsidRPr="00164616">
        <w:rPr>
          <w:rFonts w:cstheme="minorHAnsi"/>
        </w:rPr>
        <w:t>Avda. Ramón y Cajal, 27</w:t>
      </w:r>
      <w:r w:rsidRPr="00164616">
        <w:rPr>
          <w:rFonts w:cstheme="minorHAnsi"/>
        </w:rPr>
        <w:tab/>
        <w:t xml:space="preserve"> - 28016 MADRID</w:t>
      </w:r>
      <w:r w:rsidRPr="00164616">
        <w:rPr>
          <w:rFonts w:cstheme="minorHAnsi"/>
        </w:rPr>
        <w:tab/>
      </w:r>
      <w:r w:rsidRPr="00164616">
        <w:rPr>
          <w:rFonts w:cstheme="minorHAnsi"/>
        </w:rPr>
        <w:tab/>
        <w:t>Otto-Hahn-</w:t>
      </w:r>
      <w:proofErr w:type="spellStart"/>
      <w:r w:rsidRPr="00164616">
        <w:rPr>
          <w:rFonts w:cstheme="minorHAnsi"/>
        </w:rPr>
        <w:t>Str</w:t>
      </w:r>
      <w:proofErr w:type="spellEnd"/>
      <w:r w:rsidRPr="00164616">
        <w:rPr>
          <w:rFonts w:cstheme="minorHAnsi"/>
        </w:rPr>
        <w:t xml:space="preserve">. </w:t>
      </w:r>
      <w:r w:rsidRPr="00164616">
        <w:rPr>
          <w:rFonts w:cstheme="minorHAnsi"/>
          <w:lang w:val="de-DE"/>
        </w:rPr>
        <w:t>2-6, 56218 Mülheim Kärlich,</w:t>
      </w:r>
      <w:r w:rsidRPr="00164616">
        <w:rPr>
          <w:rFonts w:cstheme="minorHAnsi"/>
          <w:lang w:val="de-DE"/>
        </w:rPr>
        <w:tab/>
      </w:r>
      <w:r w:rsidRPr="00164616">
        <w:rPr>
          <w:rFonts w:cstheme="minorHAnsi"/>
          <w:lang w:val="de-DE"/>
        </w:rPr>
        <w:tab/>
      </w:r>
      <w:r w:rsidRPr="00164616">
        <w:rPr>
          <w:rFonts w:cstheme="minorHAnsi"/>
          <w:lang w:val="de-DE"/>
        </w:rPr>
        <w:tab/>
      </w:r>
      <w:r w:rsidRPr="00164616">
        <w:rPr>
          <w:rFonts w:cstheme="minorHAnsi"/>
          <w:lang w:val="de-DE"/>
        </w:rPr>
        <w:tab/>
      </w:r>
      <w:r w:rsidRPr="00164616">
        <w:rPr>
          <w:rFonts w:cstheme="minorHAnsi"/>
          <w:lang w:val="de-DE"/>
        </w:rPr>
        <w:tab/>
      </w:r>
      <w:r w:rsidRPr="00164616">
        <w:rPr>
          <w:rFonts w:cstheme="minorHAnsi"/>
          <w:lang w:val="de-DE"/>
        </w:rPr>
        <w:tab/>
      </w:r>
      <w:r w:rsidRPr="00164616">
        <w:rPr>
          <w:rFonts w:cstheme="minorHAnsi"/>
          <w:lang w:val="de-DE"/>
        </w:rPr>
        <w:tab/>
        <w:t>Alemania</w:t>
      </w:r>
    </w:p>
    <w:p w14:paraId="19ED1BD3" w14:textId="77777777" w:rsidR="000D3C99" w:rsidRPr="00164616" w:rsidRDefault="000D3C99" w:rsidP="000D3C99">
      <w:pPr>
        <w:spacing w:after="0" w:line="240" w:lineRule="auto"/>
        <w:rPr>
          <w:rFonts w:cstheme="minorHAnsi"/>
          <w:lang w:val="de-DE"/>
        </w:rPr>
      </w:pPr>
      <w:r w:rsidRPr="00164616">
        <w:rPr>
          <w:rFonts w:cstheme="minorHAnsi"/>
          <w:lang w:val="de-DE"/>
        </w:rPr>
        <w:t>Tel: (+34) 91 415 30 20</w:t>
      </w:r>
      <w:r w:rsidRPr="00164616">
        <w:rPr>
          <w:rFonts w:cstheme="minorHAnsi"/>
          <w:lang w:val="de-DE"/>
        </w:rPr>
        <w:tab/>
      </w:r>
      <w:r w:rsidRPr="00164616">
        <w:rPr>
          <w:rFonts w:cstheme="minorHAnsi"/>
          <w:lang w:val="de-DE"/>
        </w:rPr>
        <w:tab/>
      </w:r>
      <w:r w:rsidRPr="00164616">
        <w:rPr>
          <w:rFonts w:cstheme="minorHAnsi"/>
          <w:lang w:val="de-DE"/>
        </w:rPr>
        <w:tab/>
      </w:r>
      <w:r w:rsidRPr="00164616">
        <w:rPr>
          <w:rFonts w:cstheme="minorHAnsi"/>
          <w:lang w:val="de-DE"/>
        </w:rPr>
        <w:tab/>
      </w:r>
      <w:r w:rsidRPr="00164616">
        <w:rPr>
          <w:rFonts w:cstheme="minorHAnsi"/>
          <w:lang w:val="de-DE"/>
        </w:rPr>
        <w:tab/>
        <w:t>T: (+49) 2630 9150 453</w:t>
      </w:r>
    </w:p>
    <w:p w14:paraId="38513C41" w14:textId="77777777" w:rsidR="000D3C99" w:rsidRPr="00164616" w:rsidRDefault="000D3C99" w:rsidP="000D3C99">
      <w:pPr>
        <w:spacing w:after="0" w:line="240" w:lineRule="auto"/>
        <w:rPr>
          <w:rFonts w:cstheme="minorHAnsi"/>
          <w:lang w:val="de-DE"/>
        </w:rPr>
      </w:pPr>
      <w:r w:rsidRPr="00164616">
        <w:rPr>
          <w:rFonts w:cstheme="minorHAnsi"/>
          <w:lang w:val="de-DE"/>
        </w:rPr>
        <w:t xml:space="preserve">E-Mail: </w:t>
      </w:r>
      <w:hyperlink r:id="rId16" w:history="1">
        <w:r w:rsidRPr="00164616">
          <w:rPr>
            <w:rStyle w:val="Hipervnculo"/>
            <w:rFonts w:cstheme="minorHAnsi"/>
            <w:lang w:val="de-DE"/>
          </w:rPr>
          <w:t>nmarti@alarconyharris.com</w:t>
        </w:r>
      </w:hyperlink>
      <w:r w:rsidRPr="00164616">
        <w:rPr>
          <w:rFonts w:cstheme="minorHAnsi"/>
          <w:lang w:val="de-DE"/>
        </w:rPr>
        <w:t xml:space="preserve"> </w:t>
      </w:r>
      <w:r w:rsidRPr="00164616">
        <w:rPr>
          <w:rFonts w:cstheme="minorHAnsi"/>
          <w:lang w:val="de-DE"/>
        </w:rPr>
        <w:tab/>
      </w:r>
      <w:r w:rsidRPr="00164616">
        <w:rPr>
          <w:rFonts w:cstheme="minorHAnsi"/>
          <w:lang w:val="de-DE"/>
        </w:rPr>
        <w:tab/>
      </w:r>
      <w:r w:rsidRPr="00164616">
        <w:rPr>
          <w:rFonts w:cstheme="minorHAnsi"/>
          <w:lang w:val="de-DE"/>
        </w:rPr>
        <w:tab/>
        <w:t>E-mail: </w:t>
      </w:r>
      <w:hyperlink r:id="rId17" w:history="1">
        <w:r w:rsidRPr="00164616">
          <w:rPr>
            <w:rStyle w:val="Hipervnculo"/>
            <w:rFonts w:cstheme="minorHAnsi"/>
            <w:lang w:val="de-DE"/>
          </w:rPr>
          <w:t>michele.wiemer@tomra.com</w:t>
        </w:r>
      </w:hyperlink>
    </w:p>
    <w:p w14:paraId="1F8151D9" w14:textId="77777777" w:rsidR="000D3C99" w:rsidRPr="00164616" w:rsidRDefault="000D3C99" w:rsidP="000D3C99">
      <w:pPr>
        <w:pStyle w:val="Sinespaciado"/>
        <w:rPr>
          <w:rStyle w:val="Hipervnculo"/>
          <w:rFonts w:asciiTheme="minorHAnsi" w:hAnsiTheme="minorHAnsi" w:cstheme="minorHAnsi"/>
        </w:rPr>
      </w:pPr>
      <w:r w:rsidRPr="00164616">
        <w:rPr>
          <w:rFonts w:asciiTheme="minorHAnsi" w:hAnsiTheme="minorHAnsi" w:cstheme="minorHAnsi"/>
          <w:color w:val="0000FF"/>
          <w:u w:val="single"/>
        </w:rPr>
        <w:t xml:space="preserve">Web: </w:t>
      </w:r>
      <w:hyperlink r:id="rId18" w:history="1">
        <w:r w:rsidRPr="00164616">
          <w:rPr>
            <w:rStyle w:val="Hipervnculo"/>
            <w:rFonts w:asciiTheme="minorHAnsi" w:hAnsiTheme="minorHAnsi" w:cstheme="minorHAnsi"/>
          </w:rPr>
          <w:t>www.alarconyharris.com</w:t>
        </w:r>
      </w:hyperlink>
      <w:r w:rsidRPr="00164616">
        <w:rPr>
          <w:rFonts w:asciiTheme="minorHAnsi" w:hAnsiTheme="minorHAnsi" w:cstheme="minorHAnsi"/>
        </w:rPr>
        <w:tab/>
      </w:r>
      <w:r w:rsidRPr="00164616">
        <w:rPr>
          <w:rFonts w:asciiTheme="minorHAnsi" w:hAnsiTheme="minorHAnsi" w:cstheme="minorHAnsi"/>
        </w:rPr>
        <w:tab/>
      </w:r>
      <w:r w:rsidRPr="00164616">
        <w:rPr>
          <w:rFonts w:asciiTheme="minorHAnsi" w:hAnsiTheme="minorHAnsi" w:cstheme="minorHAnsi"/>
        </w:rPr>
        <w:tab/>
      </w:r>
      <w:r w:rsidRPr="00164616">
        <w:rPr>
          <w:rFonts w:asciiTheme="minorHAnsi" w:hAnsiTheme="minorHAnsi" w:cstheme="minorHAnsi"/>
        </w:rPr>
        <w:tab/>
        <w:t xml:space="preserve">Web: </w:t>
      </w:r>
      <w:hyperlink r:id="rId19" w:history="1">
        <w:r w:rsidRPr="00164616">
          <w:rPr>
            <w:rStyle w:val="Hipervnculo"/>
            <w:rFonts w:asciiTheme="minorHAnsi" w:hAnsiTheme="minorHAnsi" w:cstheme="minorHAnsi"/>
          </w:rPr>
          <w:t>www.TOMRA.com/recycling</w:t>
        </w:r>
      </w:hyperlink>
    </w:p>
    <w:p w14:paraId="3F2DA934" w14:textId="77777777" w:rsidR="000D3C99" w:rsidRPr="00164616" w:rsidRDefault="000D3C99" w:rsidP="000D3C99">
      <w:pPr>
        <w:spacing w:line="276" w:lineRule="auto"/>
        <w:rPr>
          <w:rFonts w:cstheme="minorHAnsi"/>
        </w:rPr>
      </w:pPr>
    </w:p>
    <w:p w14:paraId="55C112A5" w14:textId="77777777" w:rsidR="000D3C99" w:rsidRPr="00072427" w:rsidRDefault="000D3C99" w:rsidP="000D3C99">
      <w:pPr>
        <w:pStyle w:val="Prrafodelista"/>
        <w:rPr>
          <w:color w:val="44546A" w:themeColor="text2"/>
        </w:rPr>
      </w:pPr>
    </w:p>
    <w:p w14:paraId="19B31010" w14:textId="2468AC11" w:rsidR="00603C1E" w:rsidRPr="000D3C99" w:rsidRDefault="00603C1E" w:rsidP="000D3C99">
      <w:pPr>
        <w:pStyle w:val="Sinespaciado"/>
        <w:spacing w:after="200" w:line="276" w:lineRule="auto"/>
        <w:rPr>
          <w:rFonts w:asciiTheme="minorHAnsi" w:hAnsiTheme="minorHAnsi" w:cs="Arial"/>
          <w:bCs/>
          <w:sz w:val="20"/>
          <w:szCs w:val="20"/>
          <w:lang w:val="en-US"/>
        </w:rPr>
      </w:pPr>
    </w:p>
    <w:sectPr w:rsidR="00603C1E" w:rsidRPr="000D3C99" w:rsidSect="00F850EB">
      <w:headerReference w:type="default" r:id="rId20"/>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E04D" w14:textId="77777777" w:rsidR="005E48DC" w:rsidRDefault="005E48DC" w:rsidP="0086670C">
      <w:pPr>
        <w:spacing w:after="0" w:line="240" w:lineRule="auto"/>
      </w:pPr>
      <w:r>
        <w:separator/>
      </w:r>
    </w:p>
  </w:endnote>
  <w:endnote w:type="continuationSeparator" w:id="0">
    <w:p w14:paraId="2308D049" w14:textId="77777777" w:rsidR="005E48DC" w:rsidRDefault="005E48DC" w:rsidP="0086670C">
      <w:pPr>
        <w:spacing w:after="0" w:line="240" w:lineRule="auto"/>
      </w:pPr>
      <w:r>
        <w:continuationSeparator/>
      </w:r>
    </w:p>
  </w:endnote>
  <w:endnote w:type="continuationNotice" w:id="1">
    <w:p w14:paraId="2C4AC336" w14:textId="77777777" w:rsidR="005E48DC" w:rsidRDefault="005E4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22E5" w14:textId="77777777" w:rsidR="005E48DC" w:rsidRDefault="005E48DC" w:rsidP="0086670C">
      <w:pPr>
        <w:spacing w:after="0" w:line="240" w:lineRule="auto"/>
      </w:pPr>
      <w:r>
        <w:separator/>
      </w:r>
    </w:p>
  </w:footnote>
  <w:footnote w:type="continuationSeparator" w:id="0">
    <w:p w14:paraId="5650112E" w14:textId="77777777" w:rsidR="005E48DC" w:rsidRDefault="005E48DC" w:rsidP="0086670C">
      <w:pPr>
        <w:spacing w:after="0" w:line="240" w:lineRule="auto"/>
      </w:pPr>
      <w:r>
        <w:continuationSeparator/>
      </w:r>
    </w:p>
  </w:footnote>
  <w:footnote w:type="continuationNotice" w:id="1">
    <w:p w14:paraId="71DABBA6" w14:textId="77777777" w:rsidR="005E48DC" w:rsidRDefault="005E48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1C39" w14:textId="440839BB" w:rsidR="0086670C" w:rsidRDefault="009E3AB1" w:rsidP="009E3AB1">
    <w:pPr>
      <w:pStyle w:val="Encabezado"/>
    </w:pPr>
    <w:r>
      <w:rPr>
        <w:noProof/>
      </w:rPr>
      <mc:AlternateContent>
        <mc:Choice Requires="wps">
          <w:drawing>
            <wp:anchor distT="0" distB="0" distL="114300" distR="114300" simplePos="0" relativeHeight="251658240" behindDoc="0" locked="0" layoutInCell="1" allowOverlap="1" wp14:anchorId="26C5A40F" wp14:editId="735C1008">
              <wp:simplePos x="0" y="0"/>
              <wp:positionH relativeFrom="margin">
                <wp:posOffset>3867150</wp:posOffset>
              </wp:positionH>
              <wp:positionV relativeFrom="paragraph">
                <wp:posOffset>247015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0C98F041" w14:textId="77777777" w:rsidR="009E3AB1" w:rsidRPr="00371A38" w:rsidRDefault="009E3AB1" w:rsidP="009E3AB1">
                          <w:pPr>
                            <w:spacing w:line="360" w:lineRule="auto"/>
                            <w:ind w:left="-284"/>
                            <w:jc w:val="right"/>
                            <w:rPr>
                              <w:rFonts w:cs="Calibri"/>
                              <w:bCs/>
                              <w:i/>
                              <w:sz w:val="32"/>
                              <w:szCs w:val="32"/>
                            </w:rPr>
                          </w:pPr>
                          <w:r>
                            <w:rPr>
                              <w:i/>
                              <w:sz w:val="32"/>
                              <w:szCs w:val="32"/>
                            </w:rPr>
                            <w:t>Comunicado de prensa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C5A40F" id="_x0000_t202" coordsize="21600,21600" o:spt="202" path="m,l,21600r21600,l21600,xe">
              <v:stroke joinstyle="miter"/>
              <v:path gradientshapeok="t" o:connecttype="rect"/>
            </v:shapetype>
            <v:shape id="Text Box 307" o:spid="_x0000_s1026" type="#_x0000_t202" style="position:absolute;margin-left:304.5pt;margin-top:19.45pt;width:180.2pt;height:46.5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FGCwIAAPYDAAAOAAAAZHJzL2Uyb0RvYy54bWysU9tu2zAMfR+wfxD0vjgx4i0x4hRdugwD&#10;ugvQ7QNkWY6FyaJGKbG7rx8lp2nQvQ3Tg0CK1BF5eLS5GXvDTgq9BlvxxWzOmbISGm0PFf/xff9m&#10;xZkPwjbCgFUVf1Se32xfv9oMrlQ5dGAahYxArC8HV/EuBFdmmZed6oWfgVOWgi1gLwK5eMgaFAOh&#10;9ybL5/O32QDYOASpvKfTuynItwm/bZUMX9vWq8BMxam2kHZMex33bLsR5QGF67Q8lyH+oYpeaEuP&#10;XqDuRBDsiPovqF5LBA9tmEnoM2hbLVXqgbpZzF9089AJp1IvRI53F5r8/4OVX04P7huyML6HkQaY&#10;mvDuHuRPzyzsOmEP6hYRhk6Jhh5eRMqywfnyfDVS7UsfQerhMzQ0ZHEMkIDGFvvICvXJCJ0G8Hgh&#10;XY2BSTrM89WqWFJIUqxYz4siTSUT5dNthz58VNCzaFQcaagJXZzufYjViPIpJT7mwehmr41JDh7q&#10;nUF2EiSAfVqpgRdpxrKh4usiLxKyhXg/aaPXgQRqdF/x1TyuSTKRjQ+2SSlBaDPZVImxZ3oiIxM3&#10;YaxHSow01dA8ElEIkxDp45DRAf7mbCARVtz/OgpUnJlPlsheL5aRmZCcZfEuJwevI/V1RFhJUBUP&#10;nE3mLiSlJx7cLQ1lrxNfz5WcayVxJRrPHyGq99pPWc/fdfsHAAD//wMAUEsDBBQABgAIAAAAIQAA&#10;/eeR4QAAAAoBAAAPAAAAZHJzL2Rvd25yZXYueG1sTI/LTsMwEEX3SPyDNUhsEHWSoqgOcary2rBr&#10;SaUup4mbBOJxFE/bwNfjrmA5mqN7z82Xk+3FyYy+c6QhnkUgDFWu7qjRUH683S9AeEaqsXdkNHwb&#10;D8vi+irHrHZnWpvThhsRQshnqKFlHjIpfdUai37mBkPhd3CjRQ7n2Mh6xHMIt71MoiiVFjsKDS0O&#10;5rk11dfmaDX8PJUvq9c7jg8J75Lt2r6X1SdqfXszrR5BsJn4D4aLflCHIjjt3ZFqL3oNaaTCFtYw&#10;XygQAVCpegCxD+Q8ViCLXP6fUPwCAAD//wMAUEsBAi0AFAAGAAgAAAAhALaDOJL+AAAA4QEAABMA&#10;AAAAAAAAAAAAAAAAAAAAAFtDb250ZW50X1R5cGVzXS54bWxQSwECLQAUAAYACAAAACEAOP0h/9YA&#10;AACUAQAACwAAAAAAAAAAAAAAAAAvAQAAX3JlbHMvLnJlbHNQSwECLQAUAAYACAAAACEA1sghRgsC&#10;AAD2AwAADgAAAAAAAAAAAAAAAAAuAgAAZHJzL2Uyb0RvYy54bWxQSwECLQAUAAYACAAAACEAAP3n&#10;keEAAAAKAQAADwAAAAAAAAAAAAAAAABlBAAAZHJzL2Rvd25yZXYueG1sUEsFBgAAAAAEAAQA8wAA&#10;AHMFAAAAAA==&#10;" stroked="f">
              <v:textbox style="mso-fit-shape-to-text:t">
                <w:txbxContent>
                  <w:p w14:paraId="0C98F041" w14:textId="77777777" w:rsidR="009E3AB1" w:rsidRPr="00371A38" w:rsidRDefault="009E3AB1" w:rsidP="009E3AB1">
                    <w:pPr>
                      <w:spacing w:line="360" w:lineRule="auto"/>
                      <w:ind w:left="-284"/>
                      <w:jc w:val="right"/>
                      <w:rPr>
                        <w:rFonts w:cs="Calibri"/>
                        <w:bCs/>
                        <w:i/>
                        <w:sz w:val="32"/>
                        <w:szCs w:val="32"/>
                      </w:rPr>
                    </w:pPr>
                    <w:r>
                      <w:rPr>
                        <w:i/>
                        <w:sz w:val="32"/>
                        <w:szCs w:val="32"/>
                      </w:rPr>
                      <w:t>Comunicado de prensa</w:t>
                    </w:r>
                  </w:p>
                </w:txbxContent>
              </v:textbox>
              <w10:wrap anchorx="margin"/>
            </v:shape>
          </w:pict>
        </mc:Fallback>
      </mc:AlternateContent>
    </w:r>
    <w:r>
      <w:t xml:space="preserve"> </w:t>
    </w:r>
    <w:r>
      <w:rPr>
        <w:noProof/>
      </w:rPr>
      <w:drawing>
        <wp:inline distT="0" distB="0" distL="0" distR="0" wp14:anchorId="535355FA" wp14:editId="31D07AC4">
          <wp:extent cx="1657350" cy="292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823" cy="2950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2C9"/>
    <w:multiLevelType w:val="hybridMultilevel"/>
    <w:tmpl w:val="965E3D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A0005BF"/>
    <w:multiLevelType w:val="hybridMultilevel"/>
    <w:tmpl w:val="43DC9C8C"/>
    <w:lvl w:ilvl="0" w:tplc="040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D64616F"/>
    <w:multiLevelType w:val="hybridMultilevel"/>
    <w:tmpl w:val="8258F058"/>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89378189">
    <w:abstractNumId w:val="1"/>
  </w:num>
  <w:num w:numId="2" w16cid:durableId="725110753">
    <w:abstractNumId w:val="2"/>
  </w:num>
  <w:num w:numId="3" w16cid:durableId="2051025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C5"/>
    <w:rsid w:val="00004503"/>
    <w:rsid w:val="00014BBD"/>
    <w:rsid w:val="000221C6"/>
    <w:rsid w:val="000664A3"/>
    <w:rsid w:val="0007085E"/>
    <w:rsid w:val="0007780B"/>
    <w:rsid w:val="00082E1B"/>
    <w:rsid w:val="00083BF7"/>
    <w:rsid w:val="00084CB2"/>
    <w:rsid w:val="00092367"/>
    <w:rsid w:val="000A769E"/>
    <w:rsid w:val="000B2031"/>
    <w:rsid w:val="000B2E35"/>
    <w:rsid w:val="000C5771"/>
    <w:rsid w:val="000D0E83"/>
    <w:rsid w:val="000D2B84"/>
    <w:rsid w:val="000D3C99"/>
    <w:rsid w:val="000E0F03"/>
    <w:rsid w:val="000E6B72"/>
    <w:rsid w:val="000F0268"/>
    <w:rsid w:val="00107378"/>
    <w:rsid w:val="00110E03"/>
    <w:rsid w:val="0011785A"/>
    <w:rsid w:val="0012281B"/>
    <w:rsid w:val="0012731A"/>
    <w:rsid w:val="001340CB"/>
    <w:rsid w:val="00143AF0"/>
    <w:rsid w:val="00151F0B"/>
    <w:rsid w:val="001559AA"/>
    <w:rsid w:val="001561B9"/>
    <w:rsid w:val="001624E8"/>
    <w:rsid w:val="00163160"/>
    <w:rsid w:val="001726C3"/>
    <w:rsid w:val="001A2820"/>
    <w:rsid w:val="001A38C8"/>
    <w:rsid w:val="001A7822"/>
    <w:rsid w:val="001B0371"/>
    <w:rsid w:val="001B5E43"/>
    <w:rsid w:val="001C0A98"/>
    <w:rsid w:val="001C10D1"/>
    <w:rsid w:val="001C5C41"/>
    <w:rsid w:val="001D0381"/>
    <w:rsid w:val="001D2750"/>
    <w:rsid w:val="001F1858"/>
    <w:rsid w:val="001F1BDD"/>
    <w:rsid w:val="001F2047"/>
    <w:rsid w:val="00203ECB"/>
    <w:rsid w:val="002122A0"/>
    <w:rsid w:val="00213DB6"/>
    <w:rsid w:val="00221524"/>
    <w:rsid w:val="0023205E"/>
    <w:rsid w:val="0023440B"/>
    <w:rsid w:val="00255697"/>
    <w:rsid w:val="00256F2B"/>
    <w:rsid w:val="00260F13"/>
    <w:rsid w:val="002663BF"/>
    <w:rsid w:val="00266BB6"/>
    <w:rsid w:val="00270ABB"/>
    <w:rsid w:val="00271103"/>
    <w:rsid w:val="002771DF"/>
    <w:rsid w:val="002832D7"/>
    <w:rsid w:val="002855A2"/>
    <w:rsid w:val="00285AF4"/>
    <w:rsid w:val="002917C9"/>
    <w:rsid w:val="002A1A2A"/>
    <w:rsid w:val="002A343E"/>
    <w:rsid w:val="002A3F21"/>
    <w:rsid w:val="002A63A4"/>
    <w:rsid w:val="002B217F"/>
    <w:rsid w:val="002B5D45"/>
    <w:rsid w:val="002B60F6"/>
    <w:rsid w:val="002C6089"/>
    <w:rsid w:val="002E6892"/>
    <w:rsid w:val="0030290D"/>
    <w:rsid w:val="00307BC7"/>
    <w:rsid w:val="00316F9A"/>
    <w:rsid w:val="003444B2"/>
    <w:rsid w:val="0035473F"/>
    <w:rsid w:val="003724E3"/>
    <w:rsid w:val="003765CB"/>
    <w:rsid w:val="003818FE"/>
    <w:rsid w:val="003879C3"/>
    <w:rsid w:val="00391C7D"/>
    <w:rsid w:val="00394BEA"/>
    <w:rsid w:val="00397CE8"/>
    <w:rsid w:val="003B1A30"/>
    <w:rsid w:val="003B3ECB"/>
    <w:rsid w:val="003C7CB6"/>
    <w:rsid w:val="003D5316"/>
    <w:rsid w:val="004003FE"/>
    <w:rsid w:val="004038B6"/>
    <w:rsid w:val="00432864"/>
    <w:rsid w:val="00432F38"/>
    <w:rsid w:val="00434885"/>
    <w:rsid w:val="00453095"/>
    <w:rsid w:val="004656AD"/>
    <w:rsid w:val="00466E98"/>
    <w:rsid w:val="004713EE"/>
    <w:rsid w:val="004970BE"/>
    <w:rsid w:val="004A375D"/>
    <w:rsid w:val="004A3CA9"/>
    <w:rsid w:val="004B7931"/>
    <w:rsid w:val="004C02CA"/>
    <w:rsid w:val="004C11F3"/>
    <w:rsid w:val="004C621C"/>
    <w:rsid w:val="004D44BD"/>
    <w:rsid w:val="004E53FC"/>
    <w:rsid w:val="004E59E5"/>
    <w:rsid w:val="004E6848"/>
    <w:rsid w:val="004F6A4F"/>
    <w:rsid w:val="00504E96"/>
    <w:rsid w:val="00514B1E"/>
    <w:rsid w:val="00533D83"/>
    <w:rsid w:val="00534365"/>
    <w:rsid w:val="00536795"/>
    <w:rsid w:val="0054019C"/>
    <w:rsid w:val="00551435"/>
    <w:rsid w:val="00551A2F"/>
    <w:rsid w:val="00552A9A"/>
    <w:rsid w:val="005716DC"/>
    <w:rsid w:val="00572B59"/>
    <w:rsid w:val="00575FE0"/>
    <w:rsid w:val="0057764F"/>
    <w:rsid w:val="00586FCC"/>
    <w:rsid w:val="00597865"/>
    <w:rsid w:val="005A2717"/>
    <w:rsid w:val="005B1138"/>
    <w:rsid w:val="005C006D"/>
    <w:rsid w:val="005C16B9"/>
    <w:rsid w:val="005C19F7"/>
    <w:rsid w:val="005C2FBD"/>
    <w:rsid w:val="005D2878"/>
    <w:rsid w:val="005D2F42"/>
    <w:rsid w:val="005D79E9"/>
    <w:rsid w:val="005E48DC"/>
    <w:rsid w:val="005E5794"/>
    <w:rsid w:val="005E5A83"/>
    <w:rsid w:val="005E67A3"/>
    <w:rsid w:val="005E70EE"/>
    <w:rsid w:val="005F2852"/>
    <w:rsid w:val="005F5D88"/>
    <w:rsid w:val="005F6AF0"/>
    <w:rsid w:val="00600B22"/>
    <w:rsid w:val="00603C1E"/>
    <w:rsid w:val="00603C30"/>
    <w:rsid w:val="00611F4C"/>
    <w:rsid w:val="00620D0F"/>
    <w:rsid w:val="00623717"/>
    <w:rsid w:val="00624251"/>
    <w:rsid w:val="00630753"/>
    <w:rsid w:val="0063674A"/>
    <w:rsid w:val="006367AD"/>
    <w:rsid w:val="00636F3B"/>
    <w:rsid w:val="00650080"/>
    <w:rsid w:val="00676B17"/>
    <w:rsid w:val="00681826"/>
    <w:rsid w:val="00691261"/>
    <w:rsid w:val="00692619"/>
    <w:rsid w:val="00696125"/>
    <w:rsid w:val="006A5EA6"/>
    <w:rsid w:val="006B4E9E"/>
    <w:rsid w:val="006C0D14"/>
    <w:rsid w:val="006C30A7"/>
    <w:rsid w:val="006D59FA"/>
    <w:rsid w:val="006D6489"/>
    <w:rsid w:val="006D7A9A"/>
    <w:rsid w:val="006E0232"/>
    <w:rsid w:val="006E06C0"/>
    <w:rsid w:val="006E1461"/>
    <w:rsid w:val="006E1B54"/>
    <w:rsid w:val="006E5710"/>
    <w:rsid w:val="006E7E78"/>
    <w:rsid w:val="006F5559"/>
    <w:rsid w:val="00703626"/>
    <w:rsid w:val="0070787E"/>
    <w:rsid w:val="007133E1"/>
    <w:rsid w:val="00731397"/>
    <w:rsid w:val="007351C4"/>
    <w:rsid w:val="00745FA5"/>
    <w:rsid w:val="00747481"/>
    <w:rsid w:val="00751A43"/>
    <w:rsid w:val="00752487"/>
    <w:rsid w:val="00752EDB"/>
    <w:rsid w:val="00753CFD"/>
    <w:rsid w:val="007547B9"/>
    <w:rsid w:val="00760B9C"/>
    <w:rsid w:val="00773DBD"/>
    <w:rsid w:val="0077698A"/>
    <w:rsid w:val="0077743C"/>
    <w:rsid w:val="007862A4"/>
    <w:rsid w:val="007B5626"/>
    <w:rsid w:val="007B596A"/>
    <w:rsid w:val="007D0F1E"/>
    <w:rsid w:val="007E4958"/>
    <w:rsid w:val="007E56E0"/>
    <w:rsid w:val="007E635A"/>
    <w:rsid w:val="007F099C"/>
    <w:rsid w:val="007F6B6E"/>
    <w:rsid w:val="0080210B"/>
    <w:rsid w:val="008105F4"/>
    <w:rsid w:val="00810683"/>
    <w:rsid w:val="00815303"/>
    <w:rsid w:val="00830DCE"/>
    <w:rsid w:val="00837F50"/>
    <w:rsid w:val="008458C7"/>
    <w:rsid w:val="00850551"/>
    <w:rsid w:val="00853974"/>
    <w:rsid w:val="00853A4E"/>
    <w:rsid w:val="00853BD0"/>
    <w:rsid w:val="00854FDF"/>
    <w:rsid w:val="0086670C"/>
    <w:rsid w:val="00866896"/>
    <w:rsid w:val="00881601"/>
    <w:rsid w:val="00882A0D"/>
    <w:rsid w:val="0089370B"/>
    <w:rsid w:val="00894833"/>
    <w:rsid w:val="008B007F"/>
    <w:rsid w:val="008B1032"/>
    <w:rsid w:val="008C0069"/>
    <w:rsid w:val="008C448B"/>
    <w:rsid w:val="008C5456"/>
    <w:rsid w:val="008D0CA6"/>
    <w:rsid w:val="008D6971"/>
    <w:rsid w:val="008E38AB"/>
    <w:rsid w:val="008F2E58"/>
    <w:rsid w:val="008F6359"/>
    <w:rsid w:val="00907CE6"/>
    <w:rsid w:val="009108BE"/>
    <w:rsid w:val="00911996"/>
    <w:rsid w:val="00915E59"/>
    <w:rsid w:val="00916678"/>
    <w:rsid w:val="00931AC3"/>
    <w:rsid w:val="009349B6"/>
    <w:rsid w:val="00935228"/>
    <w:rsid w:val="00942B17"/>
    <w:rsid w:val="009463AF"/>
    <w:rsid w:val="00953750"/>
    <w:rsid w:val="00964BF3"/>
    <w:rsid w:val="009721B4"/>
    <w:rsid w:val="009726B3"/>
    <w:rsid w:val="00982A15"/>
    <w:rsid w:val="00995AB9"/>
    <w:rsid w:val="009A06A5"/>
    <w:rsid w:val="009A1A35"/>
    <w:rsid w:val="009E3AB1"/>
    <w:rsid w:val="009F4580"/>
    <w:rsid w:val="009F61EC"/>
    <w:rsid w:val="00A11EA8"/>
    <w:rsid w:val="00A12493"/>
    <w:rsid w:val="00A13C4C"/>
    <w:rsid w:val="00A17F94"/>
    <w:rsid w:val="00A256CB"/>
    <w:rsid w:val="00A435FB"/>
    <w:rsid w:val="00A471DF"/>
    <w:rsid w:val="00A503EE"/>
    <w:rsid w:val="00A51B69"/>
    <w:rsid w:val="00A5204E"/>
    <w:rsid w:val="00A54DC2"/>
    <w:rsid w:val="00A5560C"/>
    <w:rsid w:val="00A721C5"/>
    <w:rsid w:val="00A8073C"/>
    <w:rsid w:val="00A84D51"/>
    <w:rsid w:val="00A9005A"/>
    <w:rsid w:val="00A92E2E"/>
    <w:rsid w:val="00AA57EB"/>
    <w:rsid w:val="00AA6139"/>
    <w:rsid w:val="00AC3DFD"/>
    <w:rsid w:val="00AC59DE"/>
    <w:rsid w:val="00AC64D0"/>
    <w:rsid w:val="00AD7564"/>
    <w:rsid w:val="00AE2ADB"/>
    <w:rsid w:val="00AF10A0"/>
    <w:rsid w:val="00AF1C5F"/>
    <w:rsid w:val="00AF4709"/>
    <w:rsid w:val="00B00B89"/>
    <w:rsid w:val="00B2635D"/>
    <w:rsid w:val="00B31082"/>
    <w:rsid w:val="00B407A1"/>
    <w:rsid w:val="00B4348B"/>
    <w:rsid w:val="00B5435C"/>
    <w:rsid w:val="00B55727"/>
    <w:rsid w:val="00B80206"/>
    <w:rsid w:val="00B91B99"/>
    <w:rsid w:val="00B93598"/>
    <w:rsid w:val="00B95D01"/>
    <w:rsid w:val="00B97A32"/>
    <w:rsid w:val="00BA5570"/>
    <w:rsid w:val="00BC2544"/>
    <w:rsid w:val="00BC7EA1"/>
    <w:rsid w:val="00BF3E65"/>
    <w:rsid w:val="00BF4BC0"/>
    <w:rsid w:val="00BF76AD"/>
    <w:rsid w:val="00C065B6"/>
    <w:rsid w:val="00C07A51"/>
    <w:rsid w:val="00C11E49"/>
    <w:rsid w:val="00C15CAF"/>
    <w:rsid w:val="00C16C49"/>
    <w:rsid w:val="00C2362C"/>
    <w:rsid w:val="00C30081"/>
    <w:rsid w:val="00C362EB"/>
    <w:rsid w:val="00C3777F"/>
    <w:rsid w:val="00C4714E"/>
    <w:rsid w:val="00C6506B"/>
    <w:rsid w:val="00C67E82"/>
    <w:rsid w:val="00C73188"/>
    <w:rsid w:val="00C8286B"/>
    <w:rsid w:val="00C828B7"/>
    <w:rsid w:val="00C82909"/>
    <w:rsid w:val="00C83D03"/>
    <w:rsid w:val="00C90C94"/>
    <w:rsid w:val="00C937C8"/>
    <w:rsid w:val="00CB21A0"/>
    <w:rsid w:val="00CC6E51"/>
    <w:rsid w:val="00CC770E"/>
    <w:rsid w:val="00CF438E"/>
    <w:rsid w:val="00D061B7"/>
    <w:rsid w:val="00D06265"/>
    <w:rsid w:val="00D06714"/>
    <w:rsid w:val="00D13E97"/>
    <w:rsid w:val="00D16D06"/>
    <w:rsid w:val="00D52506"/>
    <w:rsid w:val="00D91CBC"/>
    <w:rsid w:val="00D94783"/>
    <w:rsid w:val="00D94ABE"/>
    <w:rsid w:val="00D97982"/>
    <w:rsid w:val="00DA5B8B"/>
    <w:rsid w:val="00DA5E3C"/>
    <w:rsid w:val="00DA7D80"/>
    <w:rsid w:val="00DB49A0"/>
    <w:rsid w:val="00DB6EAB"/>
    <w:rsid w:val="00DC12A8"/>
    <w:rsid w:val="00DC6C19"/>
    <w:rsid w:val="00DE587E"/>
    <w:rsid w:val="00DF08B5"/>
    <w:rsid w:val="00DF2484"/>
    <w:rsid w:val="00DF2DC9"/>
    <w:rsid w:val="00E0366C"/>
    <w:rsid w:val="00E06ED9"/>
    <w:rsid w:val="00E253D5"/>
    <w:rsid w:val="00E32C0C"/>
    <w:rsid w:val="00E34637"/>
    <w:rsid w:val="00E53F64"/>
    <w:rsid w:val="00E558A3"/>
    <w:rsid w:val="00E63575"/>
    <w:rsid w:val="00E75F07"/>
    <w:rsid w:val="00E82510"/>
    <w:rsid w:val="00E8300B"/>
    <w:rsid w:val="00E91DE3"/>
    <w:rsid w:val="00E96510"/>
    <w:rsid w:val="00E97B72"/>
    <w:rsid w:val="00EA0E8C"/>
    <w:rsid w:val="00EB7191"/>
    <w:rsid w:val="00EC69C9"/>
    <w:rsid w:val="00EE5162"/>
    <w:rsid w:val="00EE55B2"/>
    <w:rsid w:val="00EF2FE7"/>
    <w:rsid w:val="00EF7DC0"/>
    <w:rsid w:val="00F02B26"/>
    <w:rsid w:val="00F13DA1"/>
    <w:rsid w:val="00F16501"/>
    <w:rsid w:val="00F362C4"/>
    <w:rsid w:val="00F42C6D"/>
    <w:rsid w:val="00F44C89"/>
    <w:rsid w:val="00F55490"/>
    <w:rsid w:val="00F600FA"/>
    <w:rsid w:val="00F662CF"/>
    <w:rsid w:val="00F75079"/>
    <w:rsid w:val="00F76977"/>
    <w:rsid w:val="00F80009"/>
    <w:rsid w:val="00F82E2C"/>
    <w:rsid w:val="00F83BD0"/>
    <w:rsid w:val="00F84A9A"/>
    <w:rsid w:val="00F850EB"/>
    <w:rsid w:val="00F968A8"/>
    <w:rsid w:val="00F96B45"/>
    <w:rsid w:val="00FA35D4"/>
    <w:rsid w:val="00FA69A6"/>
    <w:rsid w:val="00FA7ECB"/>
    <w:rsid w:val="00FB1F79"/>
    <w:rsid w:val="00FB38C7"/>
    <w:rsid w:val="00FB6E4C"/>
    <w:rsid w:val="00FC29B3"/>
    <w:rsid w:val="00FC6B0C"/>
    <w:rsid w:val="00FD328C"/>
    <w:rsid w:val="039424FC"/>
    <w:rsid w:val="03A3DAC7"/>
    <w:rsid w:val="07B89B80"/>
    <w:rsid w:val="0AAEDA5D"/>
    <w:rsid w:val="0D21DEE5"/>
    <w:rsid w:val="1222E502"/>
    <w:rsid w:val="12510E39"/>
    <w:rsid w:val="126F680B"/>
    <w:rsid w:val="13648F07"/>
    <w:rsid w:val="142EBE06"/>
    <w:rsid w:val="162B025E"/>
    <w:rsid w:val="16B82744"/>
    <w:rsid w:val="19B36362"/>
    <w:rsid w:val="28EC5609"/>
    <w:rsid w:val="2A3B9F87"/>
    <w:rsid w:val="34DA9867"/>
    <w:rsid w:val="356D3175"/>
    <w:rsid w:val="3ABE9C30"/>
    <w:rsid w:val="3DE13503"/>
    <w:rsid w:val="3FC687BE"/>
    <w:rsid w:val="45E47F24"/>
    <w:rsid w:val="4BCF69E9"/>
    <w:rsid w:val="4F15DEB7"/>
    <w:rsid w:val="50793258"/>
    <w:rsid w:val="5143F095"/>
    <w:rsid w:val="5300508E"/>
    <w:rsid w:val="610A5396"/>
    <w:rsid w:val="67668EEF"/>
    <w:rsid w:val="681F01B9"/>
    <w:rsid w:val="6AE8F9E7"/>
    <w:rsid w:val="6C43D491"/>
    <w:rsid w:val="6EDC1EB9"/>
    <w:rsid w:val="6F1A91DA"/>
    <w:rsid w:val="7475029D"/>
    <w:rsid w:val="76816EB9"/>
    <w:rsid w:val="7A70F7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01666"/>
  <w15:chartTrackingRefBased/>
  <w15:docId w15:val="{5743D144-EED9-4078-B079-6AE8B64D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66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66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667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667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670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6670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6670C"/>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6670C"/>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86670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6670C"/>
  </w:style>
  <w:style w:type="paragraph" w:styleId="Piedepgina">
    <w:name w:val="footer"/>
    <w:basedOn w:val="Normal"/>
    <w:link w:val="PiedepginaCar"/>
    <w:uiPriority w:val="99"/>
    <w:unhideWhenUsed/>
    <w:rsid w:val="0086670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6670C"/>
  </w:style>
  <w:style w:type="character" w:styleId="Hipervnculo">
    <w:name w:val="Hyperlink"/>
    <w:uiPriority w:val="99"/>
    <w:unhideWhenUsed/>
    <w:rsid w:val="009E3AB1"/>
    <w:rPr>
      <w:color w:val="0000FF"/>
      <w:u w:val="single"/>
    </w:rPr>
  </w:style>
  <w:style w:type="paragraph" w:styleId="Sinespaciado">
    <w:name w:val="No Spacing"/>
    <w:link w:val="SinespaciadoCar"/>
    <w:uiPriority w:val="1"/>
    <w:qFormat/>
    <w:rsid w:val="009E3AB1"/>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3818FE"/>
  </w:style>
  <w:style w:type="character" w:styleId="Refdecomentario">
    <w:name w:val="annotation reference"/>
    <w:basedOn w:val="Fuentedeprrafopredeter"/>
    <w:uiPriority w:val="99"/>
    <w:semiHidden/>
    <w:unhideWhenUsed/>
    <w:rsid w:val="00624251"/>
    <w:rPr>
      <w:sz w:val="16"/>
      <w:szCs w:val="16"/>
    </w:rPr>
  </w:style>
  <w:style w:type="paragraph" w:styleId="Textocomentario">
    <w:name w:val="annotation text"/>
    <w:basedOn w:val="Normal"/>
    <w:link w:val="TextocomentarioCar"/>
    <w:uiPriority w:val="99"/>
    <w:semiHidden/>
    <w:unhideWhenUsed/>
    <w:rsid w:val="006242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4251"/>
    <w:rPr>
      <w:sz w:val="20"/>
      <w:szCs w:val="20"/>
    </w:rPr>
  </w:style>
  <w:style w:type="paragraph" w:styleId="Asuntodelcomentario">
    <w:name w:val="annotation subject"/>
    <w:basedOn w:val="Textocomentario"/>
    <w:next w:val="Textocomentario"/>
    <w:link w:val="AsuntodelcomentarioCar"/>
    <w:uiPriority w:val="99"/>
    <w:semiHidden/>
    <w:unhideWhenUsed/>
    <w:rsid w:val="00624251"/>
    <w:rPr>
      <w:b/>
      <w:bCs/>
    </w:rPr>
  </w:style>
  <w:style w:type="character" w:customStyle="1" w:styleId="AsuntodelcomentarioCar">
    <w:name w:val="Asunto del comentario Car"/>
    <w:basedOn w:val="TextocomentarioCar"/>
    <w:link w:val="Asuntodelcomentario"/>
    <w:uiPriority w:val="99"/>
    <w:semiHidden/>
    <w:rsid w:val="00624251"/>
    <w:rPr>
      <w:b/>
      <w:bCs/>
      <w:sz w:val="20"/>
      <w:szCs w:val="20"/>
    </w:rPr>
  </w:style>
  <w:style w:type="paragraph" w:styleId="Textodeglobo">
    <w:name w:val="Balloon Text"/>
    <w:basedOn w:val="Normal"/>
    <w:link w:val="TextodegloboCar"/>
    <w:uiPriority w:val="99"/>
    <w:semiHidden/>
    <w:unhideWhenUsed/>
    <w:rsid w:val="006242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251"/>
    <w:rPr>
      <w:rFonts w:ascii="Segoe UI" w:hAnsi="Segoe UI" w:cs="Segoe UI"/>
      <w:sz w:val="18"/>
      <w:szCs w:val="18"/>
    </w:rPr>
  </w:style>
  <w:style w:type="character" w:styleId="Mencinsinresolver">
    <w:name w:val="Unresolved Mention"/>
    <w:basedOn w:val="Fuentedeprrafopredeter"/>
    <w:uiPriority w:val="99"/>
    <w:semiHidden/>
    <w:unhideWhenUsed/>
    <w:rsid w:val="00DB6EAB"/>
    <w:rPr>
      <w:color w:val="605E5C"/>
      <w:shd w:val="clear" w:color="auto" w:fill="E1DFDD"/>
    </w:rPr>
  </w:style>
  <w:style w:type="character" w:customStyle="1" w:styleId="SinespaciadoCar">
    <w:name w:val="Sin espaciado Car"/>
    <w:basedOn w:val="Fuentedeprrafopredeter"/>
    <w:link w:val="Sinespaciado"/>
    <w:uiPriority w:val="1"/>
    <w:locked/>
    <w:rsid w:val="0035473F"/>
    <w:rPr>
      <w:rFonts w:ascii="Calibri" w:eastAsia="Calibri" w:hAnsi="Calibri" w:cs="Times New Roman"/>
    </w:rPr>
  </w:style>
  <w:style w:type="paragraph" w:styleId="Prrafodelista">
    <w:name w:val="List Paragraph"/>
    <w:basedOn w:val="Normal"/>
    <w:uiPriority w:val="34"/>
    <w:qFormat/>
    <w:rsid w:val="000D3C99"/>
    <w:pPr>
      <w:spacing w:after="200" w:line="276" w:lineRule="auto"/>
      <w:ind w:left="720"/>
      <w:contextualSpacing/>
    </w:pPr>
    <w:rPr>
      <w:rFonts w:eastAsiaTheme="minorEastAsia"/>
    </w:rPr>
  </w:style>
  <w:style w:type="paragraph" w:styleId="Revisin">
    <w:name w:val="Revision"/>
    <w:hidden/>
    <w:uiPriority w:val="99"/>
    <w:semiHidden/>
    <w:rsid w:val="00B2635D"/>
    <w:pPr>
      <w:spacing w:after="0" w:line="240" w:lineRule="auto"/>
    </w:pPr>
  </w:style>
  <w:style w:type="character" w:styleId="Textoennegrita">
    <w:name w:val="Strong"/>
    <w:basedOn w:val="Fuentedeprrafopredeter"/>
    <w:uiPriority w:val="22"/>
    <w:qFormat/>
    <w:rsid w:val="001D0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245">
      <w:bodyDiv w:val="1"/>
      <w:marLeft w:val="0"/>
      <w:marRight w:val="0"/>
      <w:marTop w:val="0"/>
      <w:marBottom w:val="0"/>
      <w:divBdr>
        <w:top w:val="none" w:sz="0" w:space="0" w:color="auto"/>
        <w:left w:val="none" w:sz="0" w:space="0" w:color="auto"/>
        <w:bottom w:val="none" w:sz="0" w:space="0" w:color="auto"/>
        <w:right w:val="none" w:sz="0" w:space="0" w:color="auto"/>
      </w:divBdr>
    </w:div>
    <w:div w:id="261381097">
      <w:bodyDiv w:val="1"/>
      <w:marLeft w:val="0"/>
      <w:marRight w:val="0"/>
      <w:marTop w:val="0"/>
      <w:marBottom w:val="0"/>
      <w:divBdr>
        <w:top w:val="none" w:sz="0" w:space="0" w:color="auto"/>
        <w:left w:val="none" w:sz="0" w:space="0" w:color="auto"/>
        <w:bottom w:val="none" w:sz="0" w:space="0" w:color="auto"/>
        <w:right w:val="none" w:sz="0" w:space="0" w:color="auto"/>
      </w:divBdr>
    </w:div>
    <w:div w:id="287123629">
      <w:bodyDiv w:val="1"/>
      <w:marLeft w:val="0"/>
      <w:marRight w:val="0"/>
      <w:marTop w:val="0"/>
      <w:marBottom w:val="0"/>
      <w:divBdr>
        <w:top w:val="none" w:sz="0" w:space="0" w:color="auto"/>
        <w:left w:val="none" w:sz="0" w:space="0" w:color="auto"/>
        <w:bottom w:val="none" w:sz="0" w:space="0" w:color="auto"/>
        <w:right w:val="none" w:sz="0" w:space="0" w:color="auto"/>
      </w:divBdr>
    </w:div>
    <w:div w:id="311059885">
      <w:bodyDiv w:val="1"/>
      <w:marLeft w:val="0"/>
      <w:marRight w:val="0"/>
      <w:marTop w:val="0"/>
      <w:marBottom w:val="0"/>
      <w:divBdr>
        <w:top w:val="none" w:sz="0" w:space="0" w:color="auto"/>
        <w:left w:val="none" w:sz="0" w:space="0" w:color="auto"/>
        <w:bottom w:val="none" w:sz="0" w:space="0" w:color="auto"/>
        <w:right w:val="none" w:sz="0" w:space="0" w:color="auto"/>
      </w:divBdr>
    </w:div>
    <w:div w:id="406192477">
      <w:bodyDiv w:val="1"/>
      <w:marLeft w:val="0"/>
      <w:marRight w:val="0"/>
      <w:marTop w:val="0"/>
      <w:marBottom w:val="0"/>
      <w:divBdr>
        <w:top w:val="none" w:sz="0" w:space="0" w:color="auto"/>
        <w:left w:val="none" w:sz="0" w:space="0" w:color="auto"/>
        <w:bottom w:val="none" w:sz="0" w:space="0" w:color="auto"/>
        <w:right w:val="none" w:sz="0" w:space="0" w:color="auto"/>
      </w:divBdr>
    </w:div>
    <w:div w:id="904343553">
      <w:bodyDiv w:val="1"/>
      <w:marLeft w:val="0"/>
      <w:marRight w:val="0"/>
      <w:marTop w:val="0"/>
      <w:marBottom w:val="0"/>
      <w:divBdr>
        <w:top w:val="none" w:sz="0" w:space="0" w:color="auto"/>
        <w:left w:val="none" w:sz="0" w:space="0" w:color="auto"/>
        <w:bottom w:val="none" w:sz="0" w:space="0" w:color="auto"/>
        <w:right w:val="none" w:sz="0" w:space="0" w:color="auto"/>
      </w:divBdr>
    </w:div>
    <w:div w:id="14875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beta/123801" TargetMode="External"/><Relationship Id="rId18" Type="http://schemas.openxmlformats.org/officeDocument/2006/relationships/hyperlink" Target="http://www.alarconyharri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omra.com/recycling" TargetMode="External"/><Relationship Id="rId17" Type="http://schemas.openxmlformats.org/officeDocument/2006/relationships/hyperlink" Target="mailto:michele.wiemer@tomra.com" TargetMode="External"/><Relationship Id="rId2" Type="http://schemas.openxmlformats.org/officeDocument/2006/relationships/customXml" Target="../customXml/item2.xml"/><Relationship Id="rId16" Type="http://schemas.openxmlformats.org/officeDocument/2006/relationships/hyperlink" Target="mailto:nmarti@alarconyharri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xtract" TargetMode="External"/><Relationship Id="rId5" Type="http://schemas.openxmlformats.org/officeDocument/2006/relationships/numbering" Target="numbering.xml"/><Relationship Id="rId15" Type="http://schemas.openxmlformats.org/officeDocument/2006/relationships/hyperlink" Target="https://www.facebook.com/TOMRA-Sorting-Recycling-183257172165234/" TargetMode="External"/><Relationship Id="rId10" Type="http://schemas.openxmlformats.org/officeDocument/2006/relationships/endnotes" Target="endnotes.xml"/><Relationship Id="rId19" Type="http://schemas.openxmlformats.org/officeDocument/2006/relationships/hyperlink" Target="http://www.TOMRA.com/recyc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TOMRARecycl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2BC5C4D01EE41884F6A2AEC11B5D1" ma:contentTypeVersion="10" ma:contentTypeDescription="Create a new document." ma:contentTypeScope="" ma:versionID="4a6725b4f7b8f356b2e981e2d12757fd">
  <xsd:schema xmlns:xsd="http://www.w3.org/2001/XMLSchema" xmlns:xs="http://www.w3.org/2001/XMLSchema" xmlns:p="http://schemas.microsoft.com/office/2006/metadata/properties" xmlns:ns2="79f9c740-adeb-4398-ae7a-5460a9009e2d" targetNamespace="http://schemas.microsoft.com/office/2006/metadata/properties" ma:root="true" ma:fieldsID="9659da4da28421b74a5a2d1de03c9567" ns2:_="">
    <xsd:import namespace="79f9c740-adeb-4398-ae7a-5460a9009e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c740-adeb-4398-ae7a-5460a9009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3F5A-C46A-4847-8EEE-EF4A83BB74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8507D7-73A2-42BD-853C-94C14ACBA821}">
  <ds:schemaRefs>
    <ds:schemaRef ds:uri="http://schemas.microsoft.com/sharepoint/v3/contenttype/forms"/>
  </ds:schemaRefs>
</ds:datastoreItem>
</file>

<file path=customXml/itemProps3.xml><?xml version="1.0" encoding="utf-8"?>
<ds:datastoreItem xmlns:ds="http://schemas.openxmlformats.org/officeDocument/2006/customXml" ds:itemID="{DE11425C-7EEF-4F46-A34E-55803269B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c740-adeb-4398-ae7a-5460a900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A2BBD-E686-4C5D-B440-4ACB9ED5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1517</Words>
  <Characters>8344</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Davison</dc:creator>
  <cp:keywords/>
  <dc:description/>
  <cp:lastModifiedBy>Nuria Marti</cp:lastModifiedBy>
  <cp:revision>4</cp:revision>
  <cp:lastPrinted>2020-03-10T02:39:00Z</cp:lastPrinted>
  <dcterms:created xsi:type="dcterms:W3CDTF">2022-06-10T08:48:00Z</dcterms:created>
  <dcterms:modified xsi:type="dcterms:W3CDTF">2022-06-10T08:55:00Z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0x0101008542BC5C4D01EE41884F6A2AEC11B5D1</vt:lpwstr>
  </property>
</Properties>
</file>