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8C3B" w14:textId="77777777" w:rsidR="00BF62A4" w:rsidRDefault="00BF62A4" w:rsidP="006058F0">
      <w:pPr>
        <w:spacing w:line="288" w:lineRule="auto"/>
        <w:jc w:val="center"/>
        <w:rPr>
          <w:b/>
          <w:lang w:val="pt-PT"/>
        </w:rPr>
      </w:pPr>
    </w:p>
    <w:p w14:paraId="44995D81" w14:textId="6B1F6EBA" w:rsidR="007D5C68" w:rsidRDefault="00DB418C" w:rsidP="00DB418C">
      <w:pPr>
        <w:numPr>
          <w:ilvl w:val="0"/>
          <w:numId w:val="0"/>
        </w:numPr>
        <w:spacing w:line="288" w:lineRule="auto"/>
        <w:jc w:val="center"/>
        <w:rPr>
          <w:b/>
          <w:lang w:val="pt-PT"/>
        </w:rPr>
      </w:pPr>
      <w:r w:rsidRPr="00DB418C">
        <w:rPr>
          <w:b/>
          <w:lang w:val="pt-PT"/>
        </w:rPr>
        <w:t>A STADLER projeta e instala uma unidade de classificação de embalagens leves de última geração</w:t>
      </w:r>
      <w:r>
        <w:rPr>
          <w:b/>
          <w:lang w:val="pt-PT"/>
        </w:rPr>
        <w:t xml:space="preserve"> </w:t>
      </w:r>
      <w:r w:rsidRPr="00DB418C">
        <w:rPr>
          <w:b/>
          <w:lang w:val="pt-PT"/>
        </w:rPr>
        <w:t xml:space="preserve">em Eitting, Alemanha para </w:t>
      </w:r>
      <w:r w:rsidR="00F000CE">
        <w:rPr>
          <w:b/>
          <w:lang w:val="pt-PT"/>
        </w:rPr>
        <w:t xml:space="preserve">a empresa </w:t>
      </w:r>
      <w:r w:rsidRPr="00DB418C">
        <w:rPr>
          <w:b/>
          <w:lang w:val="pt-PT"/>
        </w:rPr>
        <w:t>PreZero</w:t>
      </w:r>
      <w:r w:rsidR="00F000CE">
        <w:rPr>
          <w:b/>
          <w:lang w:val="pt-PT"/>
        </w:rPr>
        <w:t xml:space="preserve"> Recycling</w:t>
      </w:r>
    </w:p>
    <w:p w14:paraId="6683F140" w14:textId="77777777" w:rsidR="00DB418C" w:rsidRDefault="00DB418C" w:rsidP="00DB418C">
      <w:pPr>
        <w:numPr>
          <w:ilvl w:val="0"/>
          <w:numId w:val="0"/>
        </w:numPr>
        <w:spacing w:line="288" w:lineRule="auto"/>
        <w:rPr>
          <w:b/>
          <w:lang w:val="pt-PT"/>
        </w:rPr>
      </w:pPr>
    </w:p>
    <w:p w14:paraId="4B96F291" w14:textId="03ED984B" w:rsidR="00DB418C" w:rsidRPr="00DB418C" w:rsidRDefault="00A312FF" w:rsidP="00DB418C">
      <w:pPr>
        <w:numPr>
          <w:ilvl w:val="0"/>
          <w:numId w:val="0"/>
        </w:numPr>
        <w:spacing w:after="240" w:line="288" w:lineRule="auto"/>
        <w:rPr>
          <w:lang w:val="pt-PT"/>
        </w:rPr>
      </w:pPr>
      <w:r w:rsidRPr="00972BB1">
        <w:rPr>
          <w:b/>
          <w:lang w:val="pt-PT"/>
        </w:rPr>
        <w:t xml:space="preserve">Altshausen, </w:t>
      </w:r>
      <w:r w:rsidR="00972BB1" w:rsidRPr="00972BB1">
        <w:rPr>
          <w:b/>
          <w:lang w:val="pt-PT"/>
        </w:rPr>
        <w:t>29</w:t>
      </w:r>
      <w:r w:rsidR="00806B5E" w:rsidRPr="00972BB1">
        <w:rPr>
          <w:b/>
          <w:lang w:val="pt-PT"/>
        </w:rPr>
        <w:t xml:space="preserve"> </w:t>
      </w:r>
      <w:r w:rsidR="00897AB1" w:rsidRPr="00972BB1">
        <w:rPr>
          <w:b/>
          <w:lang w:val="pt-PT"/>
        </w:rPr>
        <w:t xml:space="preserve">de </w:t>
      </w:r>
      <w:r w:rsidR="00DB418C" w:rsidRPr="00972BB1">
        <w:rPr>
          <w:b/>
          <w:lang w:val="pt-PT"/>
        </w:rPr>
        <w:t>Março</w:t>
      </w:r>
      <w:r w:rsidRPr="00972BB1">
        <w:rPr>
          <w:b/>
          <w:lang w:val="pt-PT"/>
        </w:rPr>
        <w:t xml:space="preserve"> 202</w:t>
      </w:r>
      <w:r w:rsidR="00C634BF" w:rsidRPr="00972BB1">
        <w:rPr>
          <w:b/>
          <w:lang w:val="pt-PT"/>
        </w:rPr>
        <w:t>2</w:t>
      </w:r>
      <w:r w:rsidRPr="0003013C">
        <w:rPr>
          <w:b/>
          <w:lang w:val="pt-PT"/>
        </w:rPr>
        <w:t xml:space="preserve"> –</w:t>
      </w:r>
      <w:r w:rsidRPr="00654C51">
        <w:rPr>
          <w:b/>
          <w:lang w:val="pt-PT"/>
        </w:rPr>
        <w:t xml:space="preserve"> </w:t>
      </w:r>
      <w:r w:rsidR="00DB418C" w:rsidRPr="00DB418C">
        <w:rPr>
          <w:lang w:val="pt-PT"/>
        </w:rPr>
        <w:t xml:space="preserve">O provedor de serviços ambientais PreZero é impulsionado pelo objetivo final de reduzir o consumo de recursos naturais em um mundo onde eles não são mais desperdiçados em ciclos fechados – visando material 100% reutilizável. Como parte dessa estratégia, contratou a STADLER, empresa alemã globalmente ativa especializada no planejamento, produção e montagem de </w:t>
      </w:r>
      <w:r w:rsidR="00F000CE">
        <w:rPr>
          <w:lang w:val="pt-PT"/>
        </w:rPr>
        <w:t>plantas</w:t>
      </w:r>
      <w:r w:rsidR="00DB418C" w:rsidRPr="00DB418C">
        <w:rPr>
          <w:lang w:val="pt-PT"/>
        </w:rPr>
        <w:t xml:space="preserve"> de reciclagem e triagem </w:t>
      </w:r>
      <w:r w:rsidR="00F000CE">
        <w:rPr>
          <w:lang w:val="pt-PT"/>
        </w:rPr>
        <w:t>chave na mão</w:t>
      </w:r>
      <w:r w:rsidR="00DB418C" w:rsidRPr="00DB418C">
        <w:rPr>
          <w:lang w:val="pt-PT"/>
        </w:rPr>
        <w:t>, para projetar e instalar uma nova unidade de triagem de embalagens leves de última geração em Eitting.</w:t>
      </w:r>
    </w:p>
    <w:p w14:paraId="78E48661" w14:textId="512A7EDC" w:rsidR="00DB418C" w:rsidRPr="00DB418C" w:rsidRDefault="00DB418C" w:rsidP="00DB418C">
      <w:pPr>
        <w:numPr>
          <w:ilvl w:val="0"/>
          <w:numId w:val="0"/>
        </w:numPr>
        <w:spacing w:after="240" w:line="288" w:lineRule="auto"/>
        <w:rPr>
          <w:lang w:val="pt-PT"/>
        </w:rPr>
      </w:pPr>
      <w:r w:rsidRPr="00DB418C">
        <w:rPr>
          <w:lang w:val="pt-PT"/>
        </w:rPr>
        <w:t>A nova instalação é a mais avançada unidade de triagem de embalagens leves da Europa, capaz de separar as frações de embalagens por cor e, muito importante, até mesmo filtrar plásticos pretos. Isso resulta em uma</w:t>
      </w:r>
      <w:r w:rsidR="00F000CE">
        <w:rPr>
          <w:lang w:val="pt-PT"/>
        </w:rPr>
        <w:t xml:space="preserve"> fração de</w:t>
      </w:r>
      <w:r w:rsidRPr="00DB418C">
        <w:rPr>
          <w:lang w:val="pt-PT"/>
        </w:rPr>
        <w:t xml:space="preserve"> saída de altíssima qualidade que pode ser reciclada em novos produtos. Com uma produção anual de aproximadamente 120.000 toneladas, é também a maior </w:t>
      </w:r>
      <w:r w:rsidR="00F000CE">
        <w:rPr>
          <w:lang w:val="pt-PT"/>
        </w:rPr>
        <w:t>planta de triagem</w:t>
      </w:r>
      <w:r w:rsidRPr="00DB418C">
        <w:rPr>
          <w:lang w:val="pt-PT"/>
        </w:rPr>
        <w:t xml:space="preserve"> de embalagens leves da Europa.</w:t>
      </w:r>
    </w:p>
    <w:p w14:paraId="7204320B" w14:textId="77777777" w:rsidR="00DB418C" w:rsidRPr="00DB418C" w:rsidRDefault="00DB418C" w:rsidP="00DB418C">
      <w:pPr>
        <w:numPr>
          <w:ilvl w:val="0"/>
          <w:numId w:val="0"/>
        </w:numPr>
        <w:spacing w:after="240" w:line="288" w:lineRule="auto"/>
        <w:rPr>
          <w:b/>
          <w:lang w:val="pt-PT"/>
        </w:rPr>
      </w:pPr>
      <w:r w:rsidRPr="00DB418C">
        <w:rPr>
          <w:b/>
          <w:lang w:val="pt-PT"/>
        </w:rPr>
        <w:t>Inovação com visão de futuro para alta capacidade e classificação precisa</w:t>
      </w:r>
    </w:p>
    <w:p w14:paraId="2600C51C" w14:textId="4538D13A" w:rsidR="00DB418C" w:rsidRPr="00DB418C" w:rsidRDefault="00DB418C" w:rsidP="00DB418C">
      <w:pPr>
        <w:numPr>
          <w:ilvl w:val="0"/>
          <w:numId w:val="0"/>
        </w:numPr>
        <w:spacing w:after="240" w:line="288" w:lineRule="auto"/>
        <w:rPr>
          <w:lang w:val="pt-PT"/>
        </w:rPr>
      </w:pPr>
      <w:r w:rsidRPr="00DB418C">
        <w:rPr>
          <w:lang w:val="pt-PT"/>
        </w:rPr>
        <w:t xml:space="preserve">A planta de triagem recebe embalagens leves compostas de folha de </w:t>
      </w:r>
      <w:r w:rsidR="00F000CE">
        <w:rPr>
          <w:lang w:val="pt-PT"/>
        </w:rPr>
        <w:t>alumínio</w:t>
      </w:r>
      <w:r w:rsidRPr="00DB418C">
        <w:rPr>
          <w:lang w:val="pt-PT"/>
        </w:rPr>
        <w:t>, sucata ferrosa e não ferrosa, alumínio, comp</w:t>
      </w:r>
      <w:r w:rsidR="00F000CE">
        <w:rPr>
          <w:lang w:val="pt-PT"/>
        </w:rPr>
        <w:t>ostos</w:t>
      </w:r>
      <w:r w:rsidRPr="00DB418C">
        <w:rPr>
          <w:lang w:val="pt-PT"/>
        </w:rPr>
        <w:t xml:space="preserve"> com teor de alumínio, filme plástico PE, redes e espuma, plásticos PP e PS, EPS, garrafas PET, outros PET, PVC e embalagens</w:t>
      </w:r>
      <w:r w:rsidR="00262B8B">
        <w:rPr>
          <w:lang w:val="pt-PT"/>
        </w:rPr>
        <w:t xml:space="preserve"> de plástico</w:t>
      </w:r>
      <w:r w:rsidRPr="00DB418C">
        <w:rPr>
          <w:lang w:val="pt-PT"/>
        </w:rPr>
        <w:t>, caixas TetraPak, papel e papelão. O processo, que inclui preparação avançada de finos e classificação automatizada de cores de filme, resulta em 18 frações de saída diferentes separadas por material e cor.</w:t>
      </w:r>
    </w:p>
    <w:p w14:paraId="0696996B" w14:textId="1F7BE026" w:rsidR="00DB418C" w:rsidRPr="00DB418C" w:rsidRDefault="00DB418C" w:rsidP="00DB418C">
      <w:pPr>
        <w:numPr>
          <w:ilvl w:val="0"/>
          <w:numId w:val="0"/>
        </w:numPr>
        <w:spacing w:after="240" w:line="288" w:lineRule="auto"/>
        <w:rPr>
          <w:lang w:val="pt-PT"/>
        </w:rPr>
      </w:pPr>
      <w:r w:rsidRPr="00DB418C">
        <w:rPr>
          <w:lang w:val="pt-PT"/>
        </w:rPr>
        <w:t>O projeto exigi</w:t>
      </w:r>
      <w:r w:rsidR="00F000CE">
        <w:rPr>
          <w:lang w:val="pt-PT"/>
        </w:rPr>
        <w:t>u</w:t>
      </w:r>
      <w:r w:rsidRPr="00DB418C">
        <w:rPr>
          <w:lang w:val="pt-PT"/>
        </w:rPr>
        <w:t xml:space="preserve"> o pensamento inovador que é a marca registrada das equipes de projeto da STADLER: “Este foi o maior projeto até agora para nós, com 272 esteiras transportadoras instaladas preenchendo o pavilhão em cinco níveis e suportadas por mais de 1.000 toneladas de aço”, explica Wolfgang Köser</w:t>
      </w:r>
      <w:r w:rsidR="00262B8B">
        <w:rPr>
          <w:lang w:val="pt-PT"/>
        </w:rPr>
        <w:t>,</w:t>
      </w:r>
      <w:r w:rsidRPr="00DB418C">
        <w:rPr>
          <w:lang w:val="pt-PT"/>
        </w:rPr>
        <w:t xml:space="preserve"> </w:t>
      </w:r>
      <w:r w:rsidR="00F000CE">
        <w:rPr>
          <w:lang w:val="pt-PT"/>
        </w:rPr>
        <w:t xml:space="preserve">um dos </w:t>
      </w:r>
      <w:r w:rsidRPr="00DB418C">
        <w:rPr>
          <w:lang w:val="pt-PT"/>
        </w:rPr>
        <w:t>Gerente</w:t>
      </w:r>
      <w:r w:rsidR="00F000CE">
        <w:rPr>
          <w:lang w:val="pt-PT"/>
        </w:rPr>
        <w:t>s</w:t>
      </w:r>
      <w:r w:rsidRPr="00DB418C">
        <w:rPr>
          <w:lang w:val="pt-PT"/>
        </w:rPr>
        <w:t xml:space="preserve"> d</w:t>
      </w:r>
      <w:r w:rsidR="00F000CE">
        <w:rPr>
          <w:lang w:val="pt-PT"/>
        </w:rPr>
        <w:t>o</w:t>
      </w:r>
      <w:r w:rsidRPr="00DB418C">
        <w:rPr>
          <w:lang w:val="pt-PT"/>
        </w:rPr>
        <w:t xml:space="preserve"> Projeto. “Para alcançar a classificação de alta qualidade que a PreZero estava procurando, usamos tecnologia de ponta em nosso projeto”, acrescenta Benny Kalmbach, </w:t>
      </w:r>
      <w:r w:rsidR="00F000CE">
        <w:rPr>
          <w:lang w:val="pt-PT"/>
        </w:rPr>
        <w:t>o outro G</w:t>
      </w:r>
      <w:r w:rsidRPr="00DB418C">
        <w:rPr>
          <w:lang w:val="pt-PT"/>
        </w:rPr>
        <w:t>erente d</w:t>
      </w:r>
      <w:r w:rsidR="00F000CE">
        <w:rPr>
          <w:lang w:val="pt-PT"/>
        </w:rPr>
        <w:t>o</w:t>
      </w:r>
      <w:r w:rsidRPr="00DB418C">
        <w:rPr>
          <w:lang w:val="pt-PT"/>
        </w:rPr>
        <w:t xml:space="preserve"> </w:t>
      </w:r>
      <w:r w:rsidR="00F000CE">
        <w:rPr>
          <w:lang w:val="pt-PT"/>
        </w:rPr>
        <w:t>P</w:t>
      </w:r>
      <w:r w:rsidRPr="00DB418C">
        <w:rPr>
          <w:lang w:val="pt-PT"/>
        </w:rPr>
        <w:t xml:space="preserve">rojeto. “O equipamento avançado incluiu 38 classificadores </w:t>
      </w:r>
      <w:r w:rsidR="00262B8B" w:rsidRPr="00DB418C">
        <w:rPr>
          <w:lang w:val="pt-PT"/>
        </w:rPr>
        <w:t>óticos</w:t>
      </w:r>
      <w:r w:rsidRPr="00DB418C">
        <w:rPr>
          <w:lang w:val="pt-PT"/>
        </w:rPr>
        <w:t xml:space="preserve"> NIR (Infravermelh</w:t>
      </w:r>
      <w:r w:rsidR="00262B8B">
        <w:rPr>
          <w:lang w:val="pt-PT"/>
        </w:rPr>
        <w:t>o</w:t>
      </w:r>
      <w:r w:rsidRPr="00DB418C">
        <w:rPr>
          <w:lang w:val="pt-PT"/>
        </w:rPr>
        <w:t>), nossos separadores balísticos e classificação secundária assistida por robô</w:t>
      </w:r>
      <w:r w:rsidR="00F000CE">
        <w:rPr>
          <w:lang w:val="pt-PT"/>
        </w:rPr>
        <w:t>s</w:t>
      </w:r>
      <w:r w:rsidRPr="00DB418C">
        <w:rPr>
          <w:lang w:val="pt-PT"/>
        </w:rPr>
        <w:t>.”</w:t>
      </w:r>
    </w:p>
    <w:p w14:paraId="5A8853F8" w14:textId="77777777" w:rsidR="00DB418C" w:rsidRPr="00DB418C" w:rsidRDefault="00DB418C" w:rsidP="00DB418C">
      <w:pPr>
        <w:numPr>
          <w:ilvl w:val="0"/>
          <w:numId w:val="0"/>
        </w:numPr>
        <w:spacing w:after="240" w:line="288" w:lineRule="auto"/>
        <w:rPr>
          <w:lang w:val="pt-PT"/>
        </w:rPr>
      </w:pPr>
      <w:r w:rsidRPr="00DB418C">
        <w:rPr>
          <w:lang w:val="pt-PT"/>
        </w:rPr>
        <w:t>A equipe de projeto da STADLER desenvolveu um projeto que não apenas entregava a qualidade e a capacidade exigidas, mas também a facilidade de operação. “O conceito de nível contínuo facilita a operação do sistema e garante boa acessibilidade a todos os equipamentos para limpeza e manutenção”, afirma Wolfgang Köser.</w:t>
      </w:r>
    </w:p>
    <w:p w14:paraId="5E24D70E" w14:textId="6E52D277" w:rsidR="00DB418C" w:rsidRDefault="00DB418C" w:rsidP="00DB418C">
      <w:pPr>
        <w:numPr>
          <w:ilvl w:val="0"/>
          <w:numId w:val="0"/>
        </w:numPr>
        <w:spacing w:after="240" w:line="288" w:lineRule="auto"/>
        <w:rPr>
          <w:lang w:val="pt-PT"/>
        </w:rPr>
      </w:pPr>
      <w:r w:rsidRPr="00DB418C">
        <w:rPr>
          <w:lang w:val="pt-PT"/>
        </w:rPr>
        <w:t xml:space="preserve">A gestão totalmente automatizada do bunker na </w:t>
      </w:r>
      <w:r w:rsidR="00F000CE">
        <w:rPr>
          <w:lang w:val="pt-PT"/>
        </w:rPr>
        <w:t>planta</w:t>
      </w:r>
      <w:r w:rsidRPr="00DB418C">
        <w:rPr>
          <w:lang w:val="pt-PT"/>
        </w:rPr>
        <w:t xml:space="preserve"> é outro processo de última geração: “Isso significa, por exemplo, que não há mais funcionários permanentemente vinculados à </w:t>
      </w:r>
      <w:r w:rsidR="00F000CE">
        <w:rPr>
          <w:lang w:val="pt-PT"/>
        </w:rPr>
        <w:t xml:space="preserve">prensa </w:t>
      </w:r>
      <w:r w:rsidRPr="00DB418C">
        <w:rPr>
          <w:lang w:val="pt-PT"/>
        </w:rPr>
        <w:t>enfardadeira. Além disso, os pesos de fardos desejados – e consequentemente os comprimentos dos fardos – podem ser alcançados de acordo com as especificações do cliente através das células de pesagem em todos os bunkers. Isso tem a vantagem de que os caminhões podem ser carregados de maneira ideal para o melhor resultado de transporte possível”, explica Benny Kalmbach.</w:t>
      </w:r>
    </w:p>
    <w:p w14:paraId="318D8ACF" w14:textId="77777777" w:rsidR="00DB418C" w:rsidRPr="00DB418C" w:rsidRDefault="00DB418C" w:rsidP="00DB418C">
      <w:pPr>
        <w:numPr>
          <w:ilvl w:val="0"/>
          <w:numId w:val="0"/>
        </w:numPr>
        <w:spacing w:after="240" w:line="288" w:lineRule="auto"/>
        <w:rPr>
          <w:b/>
          <w:lang w:val="pt-PT"/>
        </w:rPr>
      </w:pPr>
      <w:r w:rsidRPr="00DB418C">
        <w:rPr>
          <w:b/>
          <w:lang w:val="pt-PT"/>
        </w:rPr>
        <w:lastRenderedPageBreak/>
        <w:t>Um projeto complexo entregue no prazo, em um cronograma apertado</w:t>
      </w:r>
    </w:p>
    <w:p w14:paraId="1E12E9F6" w14:textId="692CF246" w:rsidR="00DB418C" w:rsidRPr="00DB418C" w:rsidRDefault="00DB418C" w:rsidP="00DB418C">
      <w:pPr>
        <w:numPr>
          <w:ilvl w:val="0"/>
          <w:numId w:val="0"/>
        </w:numPr>
        <w:spacing w:after="240" w:line="288" w:lineRule="auto"/>
        <w:rPr>
          <w:lang w:val="pt-PT"/>
        </w:rPr>
      </w:pPr>
      <w:r w:rsidRPr="00DB418C">
        <w:rPr>
          <w:lang w:val="pt-PT"/>
        </w:rPr>
        <w:t>Graças a uma estreita colaboração bem-sucedida das equipes da STADLER e da PreZero, o projeto foi concluído em muito pouco tempo, como explica Wolfgang Köser: “Tínhamos um cronograma muito apertado, com apenas 12 meses desde a assinatura do contrato até o start-up com material, mas conseguimos</w:t>
      </w:r>
      <w:r w:rsidR="0006480D">
        <w:rPr>
          <w:lang w:val="pt-PT"/>
        </w:rPr>
        <w:t xml:space="preserve"> finalizá-lo dentro do prazo</w:t>
      </w:r>
      <w:r w:rsidRPr="00DB418C">
        <w:rPr>
          <w:lang w:val="pt-PT"/>
        </w:rPr>
        <w:t xml:space="preserve"> com uma boa e estreita cooperação entre nós da STADLER e as equipes da PreZero e as outras empresas envolvidas no projeto. Processos de tomada de decisão curtos e uma abordagem orientada a objetivos nos permitiram avançar rapidamente em todas as etapas.”</w:t>
      </w:r>
    </w:p>
    <w:p w14:paraId="56A65623" w14:textId="66C03982" w:rsidR="00DB418C" w:rsidRPr="00DB418C" w:rsidRDefault="00DB418C" w:rsidP="00DB418C">
      <w:pPr>
        <w:numPr>
          <w:ilvl w:val="0"/>
          <w:numId w:val="0"/>
        </w:numPr>
        <w:spacing w:after="240" w:line="288" w:lineRule="auto"/>
        <w:rPr>
          <w:lang w:val="pt-PT"/>
        </w:rPr>
      </w:pPr>
      <w:r w:rsidRPr="00DB418C">
        <w:rPr>
          <w:lang w:val="pt-PT"/>
        </w:rPr>
        <w:t>Stefan Kaiser, chefe d</w:t>
      </w:r>
      <w:r w:rsidR="0006480D">
        <w:rPr>
          <w:lang w:val="pt-PT"/>
        </w:rPr>
        <w:t>o departamento</w:t>
      </w:r>
      <w:r w:rsidRPr="00DB418C">
        <w:rPr>
          <w:lang w:val="pt-PT"/>
        </w:rPr>
        <w:t xml:space="preserve"> Engineering Sorting Systems International</w:t>
      </w:r>
      <w:r w:rsidR="0006480D">
        <w:rPr>
          <w:lang w:val="pt-PT"/>
        </w:rPr>
        <w:t xml:space="preserve"> na</w:t>
      </w:r>
      <w:r w:rsidRPr="00DB418C">
        <w:rPr>
          <w:lang w:val="pt-PT"/>
        </w:rPr>
        <w:t xml:space="preserve"> PreZero Recycling Deutschland, está muito satisfeito com todo o processo e “a comunicação aberta, o pensamento direto, a colaboração focada e eficiente e a entrega no prazo. Apreciei particularmente como a equipe da STADLER ouve o cliente e seu pensamento </w:t>
      </w:r>
      <w:r w:rsidR="00262B8B" w:rsidRPr="00DB418C">
        <w:rPr>
          <w:lang w:val="pt-PT"/>
        </w:rPr>
        <w:t>pr</w:t>
      </w:r>
      <w:r w:rsidR="0006480D">
        <w:rPr>
          <w:lang w:val="pt-PT"/>
        </w:rPr>
        <w:t>ó-a</w:t>
      </w:r>
      <w:r w:rsidR="00262B8B" w:rsidRPr="00DB418C">
        <w:rPr>
          <w:lang w:val="pt-PT"/>
        </w:rPr>
        <w:t>tivo</w:t>
      </w:r>
      <w:r w:rsidRPr="00DB418C">
        <w:rPr>
          <w:lang w:val="pt-PT"/>
        </w:rPr>
        <w:t xml:space="preserve"> </w:t>
      </w:r>
      <w:r w:rsidR="0006480D">
        <w:rPr>
          <w:lang w:val="pt-PT"/>
        </w:rPr>
        <w:t>para</w:t>
      </w:r>
      <w:r w:rsidRPr="00DB418C">
        <w:rPr>
          <w:lang w:val="pt-PT"/>
        </w:rPr>
        <w:t xml:space="preserve"> novas ideias, atuando como parceiros.”</w:t>
      </w:r>
    </w:p>
    <w:p w14:paraId="46435967" w14:textId="776B1B25" w:rsidR="00DB418C" w:rsidRPr="00DB418C" w:rsidRDefault="00DB418C" w:rsidP="00DB418C">
      <w:pPr>
        <w:numPr>
          <w:ilvl w:val="0"/>
          <w:numId w:val="0"/>
        </w:numPr>
        <w:spacing w:after="240" w:line="288" w:lineRule="auto"/>
        <w:rPr>
          <w:lang w:val="pt-PT"/>
        </w:rPr>
      </w:pPr>
      <w:r w:rsidRPr="00DB418C">
        <w:rPr>
          <w:lang w:val="pt-PT"/>
        </w:rPr>
        <w:t xml:space="preserve">O start-up da planta de triagem </w:t>
      </w:r>
      <w:r w:rsidR="0006480D">
        <w:rPr>
          <w:lang w:val="pt-PT"/>
        </w:rPr>
        <w:t>ocorreu</w:t>
      </w:r>
      <w:r w:rsidRPr="00DB418C">
        <w:rPr>
          <w:lang w:val="pt-PT"/>
        </w:rPr>
        <w:t xml:space="preserve"> dentro do cronograma no início de janeiro de 2022 e “a fase de ramp-up está funcionando perfeitamente”, diz Stefan Kaiser.</w:t>
      </w:r>
    </w:p>
    <w:p w14:paraId="20C99258" w14:textId="77777777" w:rsidR="00DB418C" w:rsidRPr="00DB418C" w:rsidRDefault="00DB418C" w:rsidP="00DB418C">
      <w:pPr>
        <w:numPr>
          <w:ilvl w:val="0"/>
          <w:numId w:val="0"/>
        </w:numPr>
        <w:spacing w:after="240" w:line="288" w:lineRule="auto"/>
        <w:rPr>
          <w:b/>
          <w:lang w:val="pt-PT"/>
        </w:rPr>
      </w:pPr>
      <w:r w:rsidRPr="00DB418C">
        <w:rPr>
          <w:b/>
          <w:lang w:val="pt-PT"/>
        </w:rPr>
        <w:t>No caminho para um mundo onde os recursos não são desperdiçados</w:t>
      </w:r>
    </w:p>
    <w:p w14:paraId="70001035" w14:textId="62FD625C" w:rsidR="00DB418C" w:rsidRPr="00DB418C" w:rsidRDefault="00DB418C" w:rsidP="00DB418C">
      <w:pPr>
        <w:numPr>
          <w:ilvl w:val="0"/>
          <w:numId w:val="0"/>
        </w:numPr>
        <w:spacing w:after="240" w:line="288" w:lineRule="auto"/>
        <w:rPr>
          <w:lang w:val="pt-PT"/>
        </w:rPr>
      </w:pPr>
      <w:r w:rsidRPr="00DB418C">
        <w:rPr>
          <w:lang w:val="pt-PT"/>
        </w:rPr>
        <w:t xml:space="preserve">Com a visão de que qualquer resíduo que não seja reciclado é uma matéria-prima desperdiçada, a PreZero busca a melhoria contínua de seus processos, trabalhando para a criação de um mundo onde os recursos não sejam mais desperdiçados em circuitos fechados – visando 100% de reaproveitamento material. Como parte do Grupo Schwarz, uma empresa líder no varejo de alimentos na Europa, é capaz de desenvolver soluções inovadoras ao longo de toda a cadeia de valor – da produção ao varejo, coleta, triagem e reciclagem </w:t>
      </w:r>
      <w:r w:rsidR="0006480D">
        <w:rPr>
          <w:lang w:val="pt-PT"/>
        </w:rPr>
        <w:t>até a</w:t>
      </w:r>
      <w:r w:rsidRPr="00DB418C">
        <w:rPr>
          <w:lang w:val="pt-PT"/>
        </w:rPr>
        <w:t xml:space="preserve"> reutilização – para fechar o ciclo.</w:t>
      </w:r>
    </w:p>
    <w:p w14:paraId="4D7AC414" w14:textId="43EC2632" w:rsidR="00DB418C" w:rsidRPr="00DB418C" w:rsidRDefault="00DB418C" w:rsidP="00DB418C">
      <w:pPr>
        <w:numPr>
          <w:ilvl w:val="0"/>
          <w:numId w:val="0"/>
        </w:numPr>
        <w:spacing w:after="240" w:line="288" w:lineRule="auto"/>
        <w:rPr>
          <w:lang w:val="pt-PT"/>
        </w:rPr>
      </w:pPr>
      <w:r w:rsidRPr="00DB418C">
        <w:rPr>
          <w:lang w:val="pt-PT"/>
        </w:rPr>
        <w:t xml:space="preserve">A nova planta de </w:t>
      </w:r>
      <w:r w:rsidR="00C2432B">
        <w:rPr>
          <w:lang w:val="pt-PT"/>
        </w:rPr>
        <w:t xml:space="preserve">triagem de </w:t>
      </w:r>
      <w:r w:rsidRPr="00DB418C">
        <w:rPr>
          <w:lang w:val="pt-PT"/>
        </w:rPr>
        <w:t>embalagens leves projetada pela STADLER faz parte da estratégia da PreZero para atingir esse objetivo: “Para nós, este é o primeiro passo na transição de uma planta de resíduos para uma planta de produção de padrões industriais”, explica Stefan Kaiser.</w:t>
      </w:r>
    </w:p>
    <w:p w14:paraId="0C603CBA" w14:textId="7EFB0CA6" w:rsidR="00DB418C" w:rsidRDefault="00DB418C" w:rsidP="00865F9C">
      <w:pPr>
        <w:numPr>
          <w:ilvl w:val="0"/>
          <w:numId w:val="0"/>
        </w:numPr>
        <w:spacing w:after="240" w:line="288" w:lineRule="auto"/>
        <w:rPr>
          <w:lang w:val="pt-PT"/>
        </w:rPr>
      </w:pPr>
      <w:r w:rsidRPr="00DB418C">
        <w:rPr>
          <w:lang w:val="pt-PT"/>
        </w:rPr>
        <w:t>Para a STADLER, o projeto proporcionou mais uma oportunidade de desenvolver soluções inovadoras para atender a indústria de reciclagem com reciclados de alta qualidade, apoiando a transição para uma economia circular eficiente.</w:t>
      </w:r>
    </w:p>
    <w:p w14:paraId="5100648A" w14:textId="104F40C6" w:rsidR="002B79EF" w:rsidRPr="00DB418C" w:rsidRDefault="002B79EF" w:rsidP="00E14539">
      <w:pPr>
        <w:numPr>
          <w:ilvl w:val="0"/>
          <w:numId w:val="0"/>
        </w:numPr>
        <w:spacing w:after="200" w:line="276" w:lineRule="auto"/>
        <w:rPr>
          <w:b/>
          <w:lang w:val="pt-PT"/>
        </w:rPr>
      </w:pPr>
      <w:r w:rsidRPr="00DB418C">
        <w:rPr>
          <w:b/>
          <w:lang w:val="pt-PT"/>
        </w:rPr>
        <w:t>Sobre a STADLER</w:t>
      </w:r>
    </w:p>
    <w:p w14:paraId="171DE7E3" w14:textId="77777777" w:rsidR="002B79EF" w:rsidRPr="005214FC" w:rsidRDefault="002B79EF" w:rsidP="00E14539">
      <w:pPr>
        <w:spacing w:line="288" w:lineRule="auto"/>
        <w:rPr>
          <w:lang w:val="pt-PT"/>
        </w:rPr>
      </w:pPr>
      <w:r w:rsidRPr="005214FC">
        <w:rPr>
          <w:b/>
          <w:lang w:val="pt-PT"/>
        </w:rPr>
        <w:t>STADLER</w:t>
      </w:r>
      <w:r w:rsidRPr="00B44BC3">
        <w:rPr>
          <w:b/>
          <w:vertAlign w:val="superscript"/>
        </w:rPr>
        <w:sym w:font="Symbol" w:char="F0D2"/>
      </w:r>
      <w:r w:rsidRPr="005214FC">
        <w:rPr>
          <w:b/>
          <w:vertAlign w:val="superscript"/>
          <w:lang w:val="pt-PT"/>
        </w:rPr>
        <w:t xml:space="preserve"> </w:t>
      </w:r>
      <w:r w:rsidRPr="005214FC">
        <w:rPr>
          <w:lang w:val="pt-PT"/>
        </w:rPr>
        <w:t xml:space="preserve">dedica-se ao planejamento, produção e montagem de sistemas e componentes de triagem para a indústria de </w:t>
      </w:r>
      <w:r>
        <w:rPr>
          <w:lang w:val="pt-PT"/>
        </w:rPr>
        <w:t>tratamento</w:t>
      </w:r>
      <w:r w:rsidRPr="005214FC">
        <w:rPr>
          <w:lang w:val="pt-PT"/>
        </w:rPr>
        <w:t xml:space="preserve"> e reciclagem de resíduos</w:t>
      </w:r>
      <w:r>
        <w:rPr>
          <w:lang w:val="pt-PT"/>
        </w:rPr>
        <w:t xml:space="preserve"> sólidos</w:t>
      </w:r>
      <w:r w:rsidRPr="005214FC">
        <w:rPr>
          <w:lang w:val="pt-PT"/>
        </w:rPr>
        <w:t xml:space="preserve"> em todo o mundo. Sua equipe de mais de 450 funcionários qualificados oferece um serviço completo personalizado, do projeto conceitual ao planejamento, produção, modernização, otimização, montagem, </w:t>
      </w:r>
      <w:r>
        <w:rPr>
          <w:lang w:val="pt-PT"/>
        </w:rPr>
        <w:t>comissionamento</w:t>
      </w:r>
      <w:r w:rsidRPr="005214FC">
        <w:rPr>
          <w:lang w:val="pt-PT"/>
        </w:rPr>
        <w:t xml:space="preserve">, </w:t>
      </w:r>
      <w:r>
        <w:rPr>
          <w:lang w:val="pt-PT"/>
        </w:rPr>
        <w:t>reformas</w:t>
      </w:r>
      <w:r w:rsidRPr="005214FC">
        <w:rPr>
          <w:lang w:val="pt-PT"/>
        </w:rPr>
        <w:t xml:space="preserve">, desmontagem, manutenção e assistência técnica de componentes para completar os sistemas de reciclagem e classificação. Sua linha de produtos inclui separadores balísticos, correias transportadoras, </w:t>
      </w:r>
      <w:r w:rsidR="00AB2DE9" w:rsidRPr="003C0982">
        <w:rPr>
          <w:lang w:val="pt-PT"/>
        </w:rPr>
        <w:t>peneiras giratórias</w:t>
      </w:r>
      <w:r w:rsidRPr="005214FC">
        <w:rPr>
          <w:lang w:val="pt-PT"/>
        </w:rPr>
        <w:t xml:space="preserve"> e </w:t>
      </w:r>
      <w:r>
        <w:rPr>
          <w:lang w:val="pt-PT"/>
        </w:rPr>
        <w:t>removedores de rótulos</w:t>
      </w:r>
      <w:r w:rsidRPr="005214FC">
        <w:rPr>
          <w:lang w:val="pt-PT"/>
        </w:rPr>
        <w:t xml:space="preserve">. A empresa também é capaz de fornecer estruturas de aço e </w:t>
      </w:r>
      <w:r w:rsidR="00AB0633" w:rsidRPr="003C0982">
        <w:rPr>
          <w:lang w:val="pt-PT"/>
        </w:rPr>
        <w:t>pain</w:t>
      </w:r>
      <w:r w:rsidR="002D2B24" w:rsidRPr="003C0982">
        <w:rPr>
          <w:lang w:val="pt-PT"/>
        </w:rPr>
        <w:t>é</w:t>
      </w:r>
      <w:r w:rsidR="00AB0633" w:rsidRPr="003C0982">
        <w:rPr>
          <w:lang w:val="pt-PT"/>
        </w:rPr>
        <w:t>is</w:t>
      </w:r>
      <w:r w:rsidR="00AB2DE9" w:rsidRPr="005214FC">
        <w:rPr>
          <w:lang w:val="pt-PT"/>
        </w:rPr>
        <w:t xml:space="preserve"> </w:t>
      </w:r>
      <w:r w:rsidRPr="005214FC">
        <w:rPr>
          <w:lang w:val="pt-PT"/>
        </w:rPr>
        <w:lastRenderedPageBreak/>
        <w:t>elétricos para as plantas que instala. Fundada em 1791, a operação e estratégia desta empresa familiar são sustentadas por seu espírito de oferecer qualidade, confiabilidade e satisfação</w:t>
      </w:r>
      <w:r>
        <w:rPr>
          <w:lang w:val="pt-PT"/>
        </w:rPr>
        <w:t xml:space="preserve"> ao</w:t>
      </w:r>
      <w:r w:rsidRPr="005214FC">
        <w:rPr>
          <w:lang w:val="pt-PT"/>
        </w:rPr>
        <w:t xml:space="preserve"> cliente, sendo um bom empregador e fornecendo forte apoio social.</w:t>
      </w:r>
    </w:p>
    <w:p w14:paraId="7155BC90" w14:textId="77777777" w:rsidR="002B79EF" w:rsidRPr="005214FC" w:rsidRDefault="002B79EF" w:rsidP="00E14539">
      <w:pPr>
        <w:spacing w:line="288" w:lineRule="auto"/>
        <w:rPr>
          <w:lang w:val="pt-PT"/>
        </w:rPr>
      </w:pPr>
    </w:p>
    <w:p w14:paraId="012FDCFF" w14:textId="77777777" w:rsidR="002B79EF" w:rsidRPr="005214FC" w:rsidRDefault="002B79EF" w:rsidP="00287860">
      <w:pPr>
        <w:spacing w:line="288" w:lineRule="auto"/>
        <w:jc w:val="both"/>
        <w:rPr>
          <w:lang w:val="pt-PT"/>
        </w:rPr>
      </w:pPr>
      <w:r w:rsidRPr="005214FC">
        <w:rPr>
          <w:lang w:val="pt-PT"/>
        </w:rPr>
        <w:t>Para mais informações, visite</w:t>
      </w:r>
      <w:r>
        <w:rPr>
          <w:rStyle w:val="Hipervnculo"/>
          <w:lang w:val="pt-PT"/>
        </w:rPr>
        <w:t xml:space="preserve"> http://w-stadler.de/pt</w:t>
      </w:r>
    </w:p>
    <w:p w14:paraId="1A229813" w14:textId="77777777" w:rsidR="00C634BF" w:rsidRDefault="00C634BF" w:rsidP="00287860">
      <w:pPr>
        <w:numPr>
          <w:ilvl w:val="0"/>
          <w:numId w:val="0"/>
        </w:numPr>
        <w:spacing w:after="200" w:line="276" w:lineRule="auto"/>
        <w:jc w:val="both"/>
        <w:rPr>
          <w:b/>
          <w:lang w:val="pt-PT"/>
        </w:rPr>
      </w:pPr>
    </w:p>
    <w:p w14:paraId="74BBD7A7" w14:textId="1883FA36" w:rsidR="006A798A" w:rsidRPr="00897AB1" w:rsidRDefault="00DB0FD6" w:rsidP="00287860">
      <w:pPr>
        <w:numPr>
          <w:ilvl w:val="0"/>
          <w:numId w:val="0"/>
        </w:numPr>
        <w:spacing w:after="200" w:line="276" w:lineRule="auto"/>
        <w:jc w:val="both"/>
        <w:rPr>
          <w:b/>
          <w:lang w:val="pt-PT"/>
        </w:rPr>
      </w:pPr>
      <w:r w:rsidRPr="007A7474">
        <w:rPr>
          <w:b/>
          <w:lang w:val="pt-PT"/>
        </w:rPr>
        <w:t>Contatos</w:t>
      </w:r>
      <w:r w:rsidR="006A798A" w:rsidRPr="007A7474">
        <w:rPr>
          <w:b/>
          <w:lang w:val="pt-PT"/>
        </w:rPr>
        <w:t xml:space="preserve"> </w:t>
      </w:r>
      <w:r w:rsidR="00637377">
        <w:rPr>
          <w:b/>
          <w:lang w:val="pt-PT"/>
        </w:rPr>
        <w:t xml:space="preserve">de mídia </w:t>
      </w:r>
      <w:r w:rsidR="003642A7">
        <w:rPr>
          <w:b/>
          <w:lang w:val="pt-PT"/>
        </w:rPr>
        <w:t xml:space="preserve">da </w:t>
      </w:r>
      <w:r w:rsidR="002B79EF">
        <w:rPr>
          <w:b/>
          <w:lang w:val="pt-PT"/>
        </w:rPr>
        <w:t>STADLER:</w:t>
      </w:r>
    </w:p>
    <w:p w14:paraId="654D1026" w14:textId="2DB35072" w:rsidR="00E30E9A" w:rsidRPr="005069A5" w:rsidRDefault="00E30E9A" w:rsidP="00287860">
      <w:pPr>
        <w:spacing w:line="288" w:lineRule="auto"/>
        <w:jc w:val="both"/>
        <w:rPr>
          <w:rFonts w:eastAsia="Calibri"/>
          <w:color w:val="auto"/>
          <w:lang w:val="pt-PT" w:eastAsia="en-US"/>
        </w:rPr>
      </w:pPr>
      <w:r w:rsidRPr="005069A5">
        <w:rPr>
          <w:rFonts w:eastAsia="Calibri"/>
          <w:color w:val="auto"/>
          <w:lang w:val="pt-PT" w:eastAsia="en-US"/>
        </w:rPr>
        <w:t>Nuria Martí</w:t>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00C2432B">
        <w:rPr>
          <w:rFonts w:eastAsia="Calibri"/>
          <w:color w:val="auto"/>
          <w:lang w:val="pt-PT" w:eastAsia="en-US"/>
        </w:rPr>
        <w:t>Maria Gebel</w:t>
      </w:r>
    </w:p>
    <w:p w14:paraId="58716861" w14:textId="77777777" w:rsidR="00E30E9A" w:rsidRPr="00F97909" w:rsidRDefault="00E30E9A" w:rsidP="00287860">
      <w:pPr>
        <w:spacing w:line="288" w:lineRule="auto"/>
        <w:jc w:val="both"/>
        <w:rPr>
          <w:rFonts w:eastAsia="Calibri"/>
          <w:color w:val="auto"/>
          <w:lang w:val="pt-PT" w:eastAsia="en-US"/>
        </w:rPr>
      </w:pPr>
      <w:r w:rsidRPr="00F97909">
        <w:rPr>
          <w:rFonts w:eastAsia="Calibri"/>
          <w:color w:val="auto"/>
          <w:lang w:val="pt-PT" w:eastAsia="en-US"/>
        </w:rPr>
        <w:t>Diretora</w:t>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t>Marketing</w:t>
      </w:r>
    </w:p>
    <w:p w14:paraId="11BE44A2" w14:textId="77777777" w:rsidR="00E30E9A" w:rsidRPr="00944D56" w:rsidRDefault="00E30E9A" w:rsidP="00287860">
      <w:pPr>
        <w:spacing w:line="288" w:lineRule="auto"/>
        <w:jc w:val="both"/>
        <w:rPr>
          <w:rFonts w:eastAsia="Calibri"/>
          <w:color w:val="auto"/>
          <w:lang w:val="pt-PT" w:eastAsia="en-US"/>
        </w:rPr>
      </w:pPr>
      <w:r w:rsidRPr="00944D56">
        <w:rPr>
          <w:rFonts w:eastAsia="Calibri"/>
          <w:color w:val="auto"/>
          <w:lang w:val="pt-PT" w:eastAsia="en-US"/>
        </w:rPr>
        <w:t>Alarcón &amp; Harris PR</w:t>
      </w:r>
      <w:r w:rsidRPr="00944D56">
        <w:rPr>
          <w:rFonts w:eastAsia="Calibri"/>
          <w:color w:val="auto"/>
          <w:lang w:val="pt-PT" w:eastAsia="en-US"/>
        </w:rPr>
        <w:tab/>
      </w:r>
      <w:r w:rsidRPr="00944D56">
        <w:rPr>
          <w:rFonts w:eastAsia="Calibri"/>
          <w:color w:val="auto"/>
          <w:lang w:val="pt-PT" w:eastAsia="en-US"/>
        </w:rPr>
        <w:tab/>
      </w:r>
      <w:r w:rsidRPr="00944D56">
        <w:rPr>
          <w:rFonts w:eastAsia="Calibri"/>
          <w:color w:val="auto"/>
          <w:lang w:val="pt-PT" w:eastAsia="en-US"/>
        </w:rPr>
        <w:tab/>
      </w:r>
      <w:r w:rsidRPr="00944D56">
        <w:rPr>
          <w:rFonts w:eastAsia="Calibri"/>
          <w:color w:val="auto"/>
          <w:lang w:val="pt-PT" w:eastAsia="en-US"/>
        </w:rPr>
        <w:tab/>
        <w:t xml:space="preserve">STADLER Anlagenbau GmbH </w:t>
      </w:r>
    </w:p>
    <w:p w14:paraId="4B5BA3D6" w14:textId="5321E3E7" w:rsidR="00E30E9A" w:rsidRPr="00944D56" w:rsidRDefault="00E30E9A" w:rsidP="00287860">
      <w:pPr>
        <w:spacing w:line="288" w:lineRule="auto"/>
        <w:jc w:val="both"/>
        <w:rPr>
          <w:rFonts w:eastAsia="Calibri"/>
          <w:color w:val="auto"/>
          <w:lang w:val="pt-PT" w:eastAsia="en-US"/>
        </w:rPr>
      </w:pPr>
      <w:r w:rsidRPr="00944D56">
        <w:rPr>
          <w:rFonts w:eastAsia="Calibri"/>
          <w:color w:val="auto"/>
          <w:lang w:val="pt-PT" w:eastAsia="en-US"/>
        </w:rPr>
        <w:t>Tel</w:t>
      </w:r>
      <w:r w:rsidR="00D76C94" w:rsidRPr="00944D56">
        <w:rPr>
          <w:rFonts w:eastAsia="Calibri"/>
          <w:color w:val="auto"/>
          <w:lang w:val="pt-PT" w:eastAsia="en-US"/>
        </w:rPr>
        <w:t>efone</w:t>
      </w:r>
      <w:r w:rsidRPr="00944D56">
        <w:rPr>
          <w:rFonts w:eastAsia="Calibri"/>
          <w:color w:val="auto"/>
          <w:lang w:val="pt-PT" w:eastAsia="en-US"/>
        </w:rPr>
        <w:t>: +34 91 415 30 20</w:t>
      </w:r>
      <w:r w:rsidRPr="00944D56">
        <w:rPr>
          <w:rFonts w:eastAsia="Calibri"/>
          <w:color w:val="auto"/>
          <w:lang w:val="pt-PT" w:eastAsia="en-US"/>
        </w:rPr>
        <w:tab/>
      </w:r>
      <w:r w:rsidRPr="00944D56">
        <w:rPr>
          <w:rFonts w:eastAsia="Calibri"/>
          <w:color w:val="auto"/>
          <w:lang w:val="pt-PT" w:eastAsia="en-US"/>
        </w:rPr>
        <w:tab/>
      </w:r>
      <w:r w:rsidR="0088588F" w:rsidRPr="00944D56">
        <w:rPr>
          <w:rFonts w:eastAsia="Calibri"/>
          <w:color w:val="auto"/>
          <w:lang w:val="pt-PT" w:eastAsia="en-US"/>
        </w:rPr>
        <w:t xml:space="preserve">           </w:t>
      </w:r>
      <w:r w:rsidRPr="00944D56">
        <w:rPr>
          <w:rFonts w:eastAsia="Calibri"/>
          <w:color w:val="auto"/>
          <w:lang w:val="pt-PT" w:eastAsia="en-US"/>
        </w:rPr>
        <w:t>Tel</w:t>
      </w:r>
      <w:r w:rsidR="00D76C94" w:rsidRPr="00944D56">
        <w:rPr>
          <w:rFonts w:eastAsia="Calibri"/>
          <w:color w:val="auto"/>
          <w:lang w:val="pt-PT" w:eastAsia="en-US"/>
        </w:rPr>
        <w:t>efone</w:t>
      </w:r>
      <w:r w:rsidRPr="00944D56">
        <w:rPr>
          <w:rFonts w:eastAsia="Calibri"/>
          <w:color w:val="auto"/>
          <w:lang w:val="pt-PT" w:eastAsia="en-US"/>
        </w:rPr>
        <w:t xml:space="preserve">: + 49 </w:t>
      </w:r>
      <w:r w:rsidR="00C2432B">
        <w:t>2041 77126-2015</w:t>
      </w:r>
    </w:p>
    <w:p w14:paraId="15A9304C" w14:textId="5631017D" w:rsidR="00E30E9A" w:rsidRPr="00DB418C" w:rsidRDefault="00E30E9A" w:rsidP="00287860">
      <w:pPr>
        <w:spacing w:line="288" w:lineRule="auto"/>
        <w:jc w:val="both"/>
        <w:rPr>
          <w:rFonts w:eastAsia="Calibri"/>
          <w:color w:val="auto"/>
          <w:lang w:val="pt-PT" w:eastAsia="en-US"/>
        </w:rPr>
      </w:pPr>
      <w:r w:rsidRPr="00DB418C">
        <w:rPr>
          <w:rFonts w:eastAsia="Calibri"/>
          <w:color w:val="auto"/>
          <w:lang w:val="pt-PT" w:eastAsia="en-US"/>
        </w:rPr>
        <w:t xml:space="preserve">Email: </w:t>
      </w:r>
      <w:hyperlink r:id="rId8" w:history="1">
        <w:r w:rsidR="00AA73E1" w:rsidRPr="00DB418C">
          <w:rPr>
            <w:rStyle w:val="Hipervnculo"/>
            <w:rFonts w:eastAsia="Calibri"/>
            <w:lang w:val="pt-PT" w:eastAsia="en-US"/>
          </w:rPr>
          <w:t>nmarti@alarconyharris.com</w:t>
        </w:r>
      </w:hyperlink>
      <w:r w:rsidR="00AA73E1" w:rsidRPr="00DB418C">
        <w:rPr>
          <w:rFonts w:eastAsia="Calibri"/>
          <w:color w:val="auto"/>
          <w:lang w:val="pt-PT" w:eastAsia="en-US"/>
        </w:rPr>
        <w:t xml:space="preserve"> </w:t>
      </w:r>
      <w:r w:rsidRPr="00DB418C">
        <w:rPr>
          <w:rFonts w:eastAsia="Calibri"/>
          <w:color w:val="auto"/>
          <w:lang w:val="pt-PT" w:eastAsia="en-US"/>
        </w:rPr>
        <w:tab/>
      </w:r>
      <w:r w:rsidRPr="00DB418C">
        <w:rPr>
          <w:rFonts w:eastAsia="Calibri"/>
          <w:color w:val="auto"/>
          <w:lang w:val="pt-PT" w:eastAsia="en-US"/>
        </w:rPr>
        <w:tab/>
        <w:t xml:space="preserve">Email: </w:t>
      </w:r>
      <w:hyperlink r:id="rId9" w:history="1">
        <w:r w:rsidR="00C2432B">
          <w:rPr>
            <w:rStyle w:val="Hipervnculo"/>
            <w:rFonts w:eastAsia="Calibri"/>
            <w:lang w:val="pt-PT" w:eastAsia="en-US"/>
          </w:rPr>
          <w:t>maria.gebe.</w:t>
        </w:r>
        <w:r w:rsidR="00C2432B" w:rsidRPr="00DB418C">
          <w:rPr>
            <w:rStyle w:val="Hipervnculo"/>
            <w:rFonts w:eastAsia="Calibri"/>
            <w:lang w:val="pt-PT" w:eastAsia="en-US"/>
          </w:rPr>
          <w:t>@w-stadler.de</w:t>
        </w:r>
      </w:hyperlink>
      <w:r w:rsidR="00AA73E1" w:rsidRPr="00DB418C">
        <w:rPr>
          <w:rFonts w:eastAsia="Calibri"/>
          <w:color w:val="auto"/>
          <w:lang w:val="pt-PT" w:eastAsia="en-US"/>
        </w:rPr>
        <w:t xml:space="preserve"> </w:t>
      </w:r>
      <w:r w:rsidRPr="00DB418C">
        <w:rPr>
          <w:rFonts w:eastAsia="Calibri"/>
          <w:color w:val="auto"/>
          <w:lang w:val="pt-PT" w:eastAsia="en-US"/>
        </w:rPr>
        <w:t xml:space="preserve"> </w:t>
      </w:r>
      <w:r w:rsidRPr="00DB418C">
        <w:rPr>
          <w:rFonts w:eastAsia="Calibri"/>
          <w:color w:val="auto"/>
          <w:lang w:val="pt-PT" w:eastAsia="en-US"/>
        </w:rPr>
        <w:tab/>
      </w:r>
    </w:p>
    <w:p w14:paraId="18B08160" w14:textId="6C6DEB56" w:rsidR="00F52612" w:rsidRPr="00727511" w:rsidRDefault="00E30E9A" w:rsidP="00287860">
      <w:pPr>
        <w:pStyle w:val="Sinespaciado"/>
        <w:adjustRightInd w:val="0"/>
        <w:spacing w:after="240" w:line="288" w:lineRule="auto"/>
        <w:jc w:val="both"/>
        <w:rPr>
          <w:lang w:val="pt-PT"/>
        </w:rPr>
      </w:pPr>
      <w:r w:rsidRPr="00727511">
        <w:rPr>
          <w:lang w:val="pt-PT"/>
        </w:rPr>
        <w:t>Web:</w:t>
      </w:r>
      <w:r w:rsidR="00AA73E1" w:rsidRPr="00727511">
        <w:rPr>
          <w:lang w:val="pt-PT"/>
        </w:rPr>
        <w:t xml:space="preserve"> </w:t>
      </w:r>
      <w:hyperlink r:id="rId10" w:history="1">
        <w:r w:rsidRPr="00727511">
          <w:rPr>
            <w:rStyle w:val="Hipervnculo"/>
            <w:rFonts w:ascii="Arial" w:hAnsi="Arial" w:cs="Arial"/>
            <w:lang w:val="pt-PT"/>
          </w:rPr>
          <w:t>www.alarconyharris.com</w:t>
        </w:r>
      </w:hyperlink>
      <w:r w:rsidRPr="00727511">
        <w:rPr>
          <w:rFonts w:ascii="Arial" w:hAnsi="Arial" w:cs="Arial"/>
          <w:lang w:val="pt-PT"/>
        </w:rPr>
        <w:t xml:space="preserve"> </w:t>
      </w:r>
      <w:r w:rsidRPr="00727511">
        <w:rPr>
          <w:rFonts w:ascii="Arial" w:hAnsi="Arial" w:cs="Arial"/>
          <w:lang w:val="pt-PT"/>
        </w:rPr>
        <w:tab/>
      </w:r>
      <w:r w:rsidRPr="00727511">
        <w:rPr>
          <w:lang w:val="pt-PT"/>
        </w:rPr>
        <w:tab/>
        <w:t>Web:</w:t>
      </w:r>
      <w:r w:rsidR="00AA73E1" w:rsidRPr="00727511">
        <w:rPr>
          <w:lang w:val="pt-PT"/>
        </w:rPr>
        <w:t xml:space="preserve"> </w:t>
      </w:r>
      <w:r w:rsidRPr="00727511">
        <w:rPr>
          <w:lang w:val="pt-PT"/>
        </w:rPr>
        <w:t xml:space="preserve"> </w:t>
      </w:r>
      <w:hyperlink r:id="rId11" w:history="1">
        <w:r w:rsidRPr="00727511">
          <w:rPr>
            <w:rStyle w:val="Hipervnculo"/>
            <w:rFonts w:ascii="Arial" w:hAnsi="Arial" w:cs="Arial"/>
            <w:lang w:val="pt-PT"/>
          </w:rPr>
          <w:t>www.w-stadler.de</w:t>
        </w:r>
      </w:hyperlink>
      <w:r w:rsidRPr="00727511">
        <w:rPr>
          <w:lang w:val="pt-PT"/>
        </w:rPr>
        <w:t xml:space="preserve"> </w:t>
      </w:r>
    </w:p>
    <w:p w14:paraId="4FEA36E8" w14:textId="67493513" w:rsidR="00E11A39" w:rsidRPr="00727511" w:rsidRDefault="00E11A39" w:rsidP="00287860">
      <w:pPr>
        <w:pStyle w:val="Sinespaciado"/>
        <w:adjustRightInd w:val="0"/>
        <w:spacing w:after="240" w:line="288" w:lineRule="auto"/>
        <w:jc w:val="both"/>
        <w:rPr>
          <w:lang w:val="pt-PT"/>
        </w:rPr>
      </w:pPr>
    </w:p>
    <w:p w14:paraId="7E860F16" w14:textId="1D1D0A57" w:rsidR="00E11A39" w:rsidRPr="00727511" w:rsidRDefault="00E11A39" w:rsidP="00E11A39">
      <w:pPr>
        <w:pStyle w:val="Sinespaciado"/>
        <w:adjustRightInd w:val="0"/>
        <w:spacing w:after="240" w:line="288" w:lineRule="auto"/>
        <w:jc w:val="both"/>
        <w:rPr>
          <w:rFonts w:ascii="Arial" w:hAnsi="Arial" w:cs="Arial"/>
          <w:lang w:val="pt-PT"/>
        </w:rPr>
      </w:pPr>
    </w:p>
    <w:sectPr w:rsidR="00E11A39" w:rsidRPr="00727511"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F540" w14:textId="77777777" w:rsidR="00EF366E" w:rsidRDefault="00EF366E" w:rsidP="001C6DA9">
      <w:r>
        <w:separator/>
      </w:r>
    </w:p>
  </w:endnote>
  <w:endnote w:type="continuationSeparator" w:id="0">
    <w:p w14:paraId="62307A4C" w14:textId="77777777" w:rsidR="00EF366E" w:rsidRDefault="00EF366E"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33542045" w14:textId="77777777" w:rsidTr="004A6709">
      <w:trPr>
        <w:trHeight w:hRule="exact" w:val="437"/>
      </w:trPr>
      <w:tc>
        <w:tcPr>
          <w:tcW w:w="6804" w:type="dxa"/>
          <w:vAlign w:val="center"/>
          <w:hideMark/>
        </w:tcPr>
        <w:p w14:paraId="02A4E18F" w14:textId="77777777" w:rsidR="00217173" w:rsidRDefault="00CF5210">
          <w:pPr>
            <w:pStyle w:val="Piedepgina"/>
            <w:spacing w:line="276" w:lineRule="auto"/>
            <w:jc w:val="left"/>
          </w:pPr>
          <w:r>
            <w:t>Press</w:t>
          </w:r>
          <w:r w:rsidR="00CD2966">
            <w:t xml:space="preserve"> release</w:t>
          </w:r>
        </w:p>
      </w:tc>
      <w:tc>
        <w:tcPr>
          <w:tcW w:w="2268" w:type="dxa"/>
          <w:vAlign w:val="center"/>
          <w:hideMark/>
        </w:tcPr>
        <w:p w14:paraId="0A6DDA15" w14:textId="77777777" w:rsidR="00217173" w:rsidRDefault="00217173">
          <w:pPr>
            <w:pStyle w:val="Piedepgina"/>
            <w:spacing w:line="276" w:lineRule="auto"/>
          </w:pPr>
          <w:r>
            <w:fldChar w:fldCharType="begin"/>
          </w:r>
          <w:r>
            <w:instrText xml:space="preserve"> PAGE   </w:instrText>
          </w:r>
          <w:r>
            <w:fldChar w:fldCharType="separate"/>
          </w:r>
          <w:r w:rsidR="00A7154C">
            <w:rPr>
              <w:noProof/>
            </w:rPr>
            <w:t>2</w:t>
          </w:r>
          <w:r>
            <w:fldChar w:fldCharType="end"/>
          </w:r>
          <w:r>
            <w:t xml:space="preserve"> </w:t>
          </w:r>
        </w:p>
      </w:tc>
    </w:tr>
  </w:tbl>
  <w:p w14:paraId="3D66D0F4"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13FDDF2F" w14:textId="77777777" w:rsidTr="00217173">
      <w:trPr>
        <w:trHeight w:hRule="exact" w:val="437"/>
      </w:trPr>
      <w:tc>
        <w:tcPr>
          <w:tcW w:w="7938" w:type="dxa"/>
          <w:tcBorders>
            <w:top w:val="single" w:sz="4" w:space="0" w:color="00448A"/>
            <w:left w:val="nil"/>
            <w:bottom w:val="nil"/>
            <w:right w:val="nil"/>
          </w:tcBorders>
          <w:vAlign w:val="center"/>
          <w:hideMark/>
        </w:tcPr>
        <w:p w14:paraId="3DC4508B" w14:textId="77777777" w:rsidR="00217173" w:rsidRDefault="00972BB1">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2F52BBDD"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0D67D602"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C841" w14:textId="77777777" w:rsidR="00EF366E" w:rsidRDefault="00EF366E" w:rsidP="001C6DA9">
      <w:r>
        <w:separator/>
      </w:r>
    </w:p>
  </w:footnote>
  <w:footnote w:type="continuationSeparator" w:id="0">
    <w:p w14:paraId="069D84B6" w14:textId="77777777" w:rsidR="00EF366E" w:rsidRDefault="00EF366E"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14:paraId="7CBF675B" w14:textId="77777777" w:rsidTr="00CF5210">
      <w:trPr>
        <w:trHeight w:hRule="exact" w:val="567"/>
      </w:trPr>
      <w:tc>
        <w:tcPr>
          <w:tcW w:w="8931" w:type="dxa"/>
          <w:tcBorders>
            <w:bottom w:val="single" w:sz="8" w:space="0" w:color="949494"/>
          </w:tcBorders>
          <w:shd w:val="clear" w:color="auto" w:fill="auto"/>
        </w:tcPr>
        <w:p w14:paraId="57035DDD" w14:textId="77777777" w:rsidR="00217173" w:rsidRPr="00E808B5" w:rsidRDefault="00CF5210" w:rsidP="00E30E9A">
          <w:pPr>
            <w:pStyle w:val="Encabezado"/>
            <w:ind w:right="-2262"/>
            <w:jc w:val="left"/>
            <w:rPr>
              <w:sz w:val="22"/>
              <w:lang w:val="en-US"/>
            </w:rPr>
          </w:pPr>
          <w:r>
            <w:rPr>
              <w:noProof/>
              <w:sz w:val="22"/>
              <w:lang w:val="es-ES" w:eastAsia="es-ES"/>
            </w:rPr>
            <w:drawing>
              <wp:anchor distT="0" distB="0" distL="114300" distR="114300" simplePos="0" relativeHeight="251666432" behindDoc="0" locked="0" layoutInCell="1" allowOverlap="1" wp14:anchorId="5002B2B5" wp14:editId="128EB98D">
                <wp:simplePos x="0" y="0"/>
                <wp:positionH relativeFrom="margin">
                  <wp:posOffset>4528820</wp:posOffset>
                </wp:positionH>
                <wp:positionV relativeFrom="paragraph">
                  <wp:posOffset>16510</wp:posOffset>
                </wp:positionV>
                <wp:extent cx="1154814" cy="292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81" cy="292370"/>
                        </a:xfrm>
                        <a:prstGeom prst="rect">
                          <a:avLst/>
                        </a:prstGeom>
                      </pic:spPr>
                    </pic:pic>
                  </a:graphicData>
                </a:graphic>
                <wp14:sizeRelH relativeFrom="margin">
                  <wp14:pctWidth>0</wp14:pctWidth>
                </wp14:sizeRelH>
                <wp14:sizeRelV relativeFrom="margin">
                  <wp14:pctHeight>0</wp14:pctHeight>
                </wp14:sizeRelV>
              </wp:anchor>
            </w:drawing>
          </w:r>
          <w:r w:rsidR="00DB0FD6">
            <w:rPr>
              <w:noProof/>
              <w:sz w:val="22"/>
              <w:lang w:val="en-US"/>
            </w:rPr>
            <w:t xml:space="preserve">Comunicado de Imprensa </w:t>
          </w:r>
        </w:p>
      </w:tc>
      <w:tc>
        <w:tcPr>
          <w:tcW w:w="2269" w:type="dxa"/>
          <w:shd w:val="clear" w:color="auto" w:fill="auto"/>
          <w:vAlign w:val="center"/>
        </w:tcPr>
        <w:p w14:paraId="3734B98F" w14:textId="77777777" w:rsidR="00217173" w:rsidRPr="00E808B5" w:rsidRDefault="00217173" w:rsidP="00BB4EDA">
          <w:pPr>
            <w:pStyle w:val="Encabezado"/>
            <w:rPr>
              <w:sz w:val="22"/>
              <w:lang w:val="en-US"/>
            </w:rPr>
          </w:pPr>
        </w:p>
      </w:tc>
    </w:tr>
  </w:tbl>
  <w:p w14:paraId="55ED080A"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40D30B0" w14:textId="77777777" w:rsidTr="002C746A">
      <w:trPr>
        <w:trHeight w:hRule="exact" w:val="567"/>
      </w:trPr>
      <w:tc>
        <w:tcPr>
          <w:tcW w:w="6803" w:type="dxa"/>
          <w:tcBorders>
            <w:bottom w:val="single" w:sz="4" w:space="0" w:color="00448A"/>
          </w:tcBorders>
          <w:shd w:val="clear" w:color="auto" w:fill="auto"/>
        </w:tcPr>
        <w:p w14:paraId="1DCD813B"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6FE37505" w14:textId="77777777"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08710A00" wp14:editId="7399692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09118AC3" w14:textId="77777777" w:rsidR="00826DC7" w:rsidRDefault="00826DC7">
    <w:pPr>
      <w:pStyle w:val="Encabezado"/>
    </w:pPr>
  </w:p>
  <w:p w14:paraId="0104FE83"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25pt;height:12pt" o:bullet="t">
        <v:imagedata r:id="rId3" o:title="pfeil"/>
      </v:shape>
    </w:pict>
  </w:numPicBullet>
  <w:numPicBullet w:numPicBulletId="3">
    <w:pict>
      <v:shape id="_x0000_i1029"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402174E"/>
    <w:multiLevelType w:val="hybridMultilevel"/>
    <w:tmpl w:val="8A80D02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6"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6"/>
  </w:num>
  <w:num w:numId="3">
    <w:abstractNumId w:val="16"/>
  </w:num>
  <w:num w:numId="4">
    <w:abstractNumId w:val="8"/>
  </w:num>
  <w:num w:numId="5">
    <w:abstractNumId w:val="5"/>
  </w:num>
  <w:num w:numId="6">
    <w:abstractNumId w:val="35"/>
  </w:num>
  <w:num w:numId="7">
    <w:abstractNumId w:val="22"/>
  </w:num>
  <w:num w:numId="8">
    <w:abstractNumId w:val="18"/>
  </w:num>
  <w:num w:numId="9">
    <w:abstractNumId w:val="27"/>
  </w:num>
  <w:num w:numId="10">
    <w:abstractNumId w:val="1"/>
  </w:num>
  <w:num w:numId="11">
    <w:abstractNumId w:val="19"/>
  </w:num>
  <w:num w:numId="12">
    <w:abstractNumId w:val="20"/>
  </w:num>
  <w:num w:numId="13">
    <w:abstractNumId w:val="13"/>
  </w:num>
  <w:num w:numId="14">
    <w:abstractNumId w:val="33"/>
  </w:num>
  <w:num w:numId="15">
    <w:abstractNumId w:val="6"/>
  </w:num>
  <w:num w:numId="16">
    <w:abstractNumId w:val="24"/>
  </w:num>
  <w:num w:numId="17">
    <w:abstractNumId w:val="29"/>
  </w:num>
  <w:num w:numId="18">
    <w:abstractNumId w:val="10"/>
  </w:num>
  <w:num w:numId="19">
    <w:abstractNumId w:val="12"/>
  </w:num>
  <w:num w:numId="20">
    <w:abstractNumId w:val="11"/>
  </w:num>
  <w:num w:numId="21">
    <w:abstractNumId w:val="4"/>
  </w:num>
  <w:num w:numId="22">
    <w:abstractNumId w:val="34"/>
  </w:num>
  <w:num w:numId="23">
    <w:abstractNumId w:val="7"/>
  </w:num>
  <w:num w:numId="24">
    <w:abstractNumId w:val="21"/>
  </w:num>
  <w:num w:numId="25">
    <w:abstractNumId w:val="3"/>
  </w:num>
  <w:num w:numId="26">
    <w:abstractNumId w:val="15"/>
  </w:num>
  <w:num w:numId="27">
    <w:abstractNumId w:val="14"/>
  </w:num>
  <w:num w:numId="28">
    <w:abstractNumId w:val="28"/>
  </w:num>
  <w:num w:numId="29">
    <w:abstractNumId w:val="31"/>
  </w:num>
  <w:num w:numId="30">
    <w:abstractNumId w:val="30"/>
  </w:num>
  <w:num w:numId="31">
    <w:abstractNumId w:val="0"/>
  </w:num>
  <w:num w:numId="32">
    <w:abstractNumId w:val="2"/>
  </w:num>
  <w:num w:numId="33">
    <w:abstractNumId w:val="23"/>
  </w:num>
  <w:num w:numId="34">
    <w:abstractNumId w:val="17"/>
  </w:num>
  <w:num w:numId="35">
    <w:abstractNumId w:val="32"/>
  </w:num>
  <w:num w:numId="3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9FF"/>
    <w:rsid w:val="000113A3"/>
    <w:rsid w:val="00011994"/>
    <w:rsid w:val="000171B0"/>
    <w:rsid w:val="000176E4"/>
    <w:rsid w:val="00021657"/>
    <w:rsid w:val="00022289"/>
    <w:rsid w:val="000263E5"/>
    <w:rsid w:val="0003013C"/>
    <w:rsid w:val="0003016E"/>
    <w:rsid w:val="0003258A"/>
    <w:rsid w:val="00032B21"/>
    <w:rsid w:val="00044097"/>
    <w:rsid w:val="000447FB"/>
    <w:rsid w:val="00045783"/>
    <w:rsid w:val="000524E1"/>
    <w:rsid w:val="000556B2"/>
    <w:rsid w:val="00057973"/>
    <w:rsid w:val="00061C63"/>
    <w:rsid w:val="00063EEB"/>
    <w:rsid w:val="000644A0"/>
    <w:rsid w:val="000644A6"/>
    <w:rsid w:val="0006480D"/>
    <w:rsid w:val="000668E2"/>
    <w:rsid w:val="000724C4"/>
    <w:rsid w:val="00076352"/>
    <w:rsid w:val="00081219"/>
    <w:rsid w:val="00082E55"/>
    <w:rsid w:val="00084AC8"/>
    <w:rsid w:val="000866AC"/>
    <w:rsid w:val="000A162B"/>
    <w:rsid w:val="000A3AAE"/>
    <w:rsid w:val="000A5871"/>
    <w:rsid w:val="000B3D7D"/>
    <w:rsid w:val="000D1520"/>
    <w:rsid w:val="000E1DEA"/>
    <w:rsid w:val="000F148C"/>
    <w:rsid w:val="00106761"/>
    <w:rsid w:val="001207E4"/>
    <w:rsid w:val="00122AA6"/>
    <w:rsid w:val="00125033"/>
    <w:rsid w:val="001354E4"/>
    <w:rsid w:val="00137863"/>
    <w:rsid w:val="001413E7"/>
    <w:rsid w:val="00146A46"/>
    <w:rsid w:val="0015460F"/>
    <w:rsid w:val="00156E90"/>
    <w:rsid w:val="00161062"/>
    <w:rsid w:val="00161ABC"/>
    <w:rsid w:val="00172B8D"/>
    <w:rsid w:val="001734E8"/>
    <w:rsid w:val="00176C29"/>
    <w:rsid w:val="001806BF"/>
    <w:rsid w:val="001835E2"/>
    <w:rsid w:val="00183FEA"/>
    <w:rsid w:val="0019141D"/>
    <w:rsid w:val="001A39E3"/>
    <w:rsid w:val="001A5663"/>
    <w:rsid w:val="001C6DA9"/>
    <w:rsid w:val="001D2B31"/>
    <w:rsid w:val="001E67EE"/>
    <w:rsid w:val="002001D2"/>
    <w:rsid w:val="0020694C"/>
    <w:rsid w:val="00217173"/>
    <w:rsid w:val="00221FA8"/>
    <w:rsid w:val="00227D9B"/>
    <w:rsid w:val="00233FF5"/>
    <w:rsid w:val="002340B8"/>
    <w:rsid w:val="0024103A"/>
    <w:rsid w:val="00261238"/>
    <w:rsid w:val="00262B8B"/>
    <w:rsid w:val="00262F99"/>
    <w:rsid w:val="00263C6F"/>
    <w:rsid w:val="00270F36"/>
    <w:rsid w:val="00273C81"/>
    <w:rsid w:val="0027607D"/>
    <w:rsid w:val="00283563"/>
    <w:rsid w:val="0028378D"/>
    <w:rsid w:val="00284561"/>
    <w:rsid w:val="002872F9"/>
    <w:rsid w:val="00287860"/>
    <w:rsid w:val="002909B1"/>
    <w:rsid w:val="00297B2D"/>
    <w:rsid w:val="002A6C8A"/>
    <w:rsid w:val="002B79EF"/>
    <w:rsid w:val="002C153F"/>
    <w:rsid w:val="002C314C"/>
    <w:rsid w:val="002D1BD0"/>
    <w:rsid w:val="002D2B24"/>
    <w:rsid w:val="002D4A9B"/>
    <w:rsid w:val="002D509E"/>
    <w:rsid w:val="002E70A8"/>
    <w:rsid w:val="002E768E"/>
    <w:rsid w:val="002F01D0"/>
    <w:rsid w:val="002F2EF2"/>
    <w:rsid w:val="002F4658"/>
    <w:rsid w:val="003166F7"/>
    <w:rsid w:val="00321DB3"/>
    <w:rsid w:val="00322C99"/>
    <w:rsid w:val="0032530A"/>
    <w:rsid w:val="00327412"/>
    <w:rsid w:val="003274E0"/>
    <w:rsid w:val="00331232"/>
    <w:rsid w:val="00331D03"/>
    <w:rsid w:val="00335B29"/>
    <w:rsid w:val="00337617"/>
    <w:rsid w:val="00337D0C"/>
    <w:rsid w:val="0034160C"/>
    <w:rsid w:val="00354EEA"/>
    <w:rsid w:val="0036004D"/>
    <w:rsid w:val="003642A7"/>
    <w:rsid w:val="003774CD"/>
    <w:rsid w:val="00377E2E"/>
    <w:rsid w:val="003853E5"/>
    <w:rsid w:val="00390C90"/>
    <w:rsid w:val="00392556"/>
    <w:rsid w:val="003A3087"/>
    <w:rsid w:val="003A4A61"/>
    <w:rsid w:val="003A7BE4"/>
    <w:rsid w:val="003C0982"/>
    <w:rsid w:val="003C303C"/>
    <w:rsid w:val="003C6F0A"/>
    <w:rsid w:val="003D4736"/>
    <w:rsid w:val="003D5950"/>
    <w:rsid w:val="003E1ACD"/>
    <w:rsid w:val="00421116"/>
    <w:rsid w:val="00426AC1"/>
    <w:rsid w:val="0043113E"/>
    <w:rsid w:val="0043514A"/>
    <w:rsid w:val="004455B5"/>
    <w:rsid w:val="00450A94"/>
    <w:rsid w:val="0045483C"/>
    <w:rsid w:val="00457A2D"/>
    <w:rsid w:val="004636AF"/>
    <w:rsid w:val="00470503"/>
    <w:rsid w:val="00473D70"/>
    <w:rsid w:val="00491650"/>
    <w:rsid w:val="00492A52"/>
    <w:rsid w:val="004A423B"/>
    <w:rsid w:val="004A5623"/>
    <w:rsid w:val="004A6709"/>
    <w:rsid w:val="004B4525"/>
    <w:rsid w:val="004B4697"/>
    <w:rsid w:val="004C6A08"/>
    <w:rsid w:val="004C7D3C"/>
    <w:rsid w:val="004D69F6"/>
    <w:rsid w:val="004E34D0"/>
    <w:rsid w:val="004F1BF8"/>
    <w:rsid w:val="004F5833"/>
    <w:rsid w:val="004F752A"/>
    <w:rsid w:val="005069A5"/>
    <w:rsid w:val="00513EDA"/>
    <w:rsid w:val="00520843"/>
    <w:rsid w:val="00521D28"/>
    <w:rsid w:val="00521E1C"/>
    <w:rsid w:val="005271C7"/>
    <w:rsid w:val="00544086"/>
    <w:rsid w:val="00553EF9"/>
    <w:rsid w:val="005852BE"/>
    <w:rsid w:val="00591F24"/>
    <w:rsid w:val="005B603D"/>
    <w:rsid w:val="005C11BA"/>
    <w:rsid w:val="005C268F"/>
    <w:rsid w:val="005C6CB4"/>
    <w:rsid w:val="005D0984"/>
    <w:rsid w:val="005D4EB9"/>
    <w:rsid w:val="005D73B5"/>
    <w:rsid w:val="005E2D96"/>
    <w:rsid w:val="005E42A2"/>
    <w:rsid w:val="005E4A2C"/>
    <w:rsid w:val="005E4BA3"/>
    <w:rsid w:val="005E4F9F"/>
    <w:rsid w:val="005F6D0D"/>
    <w:rsid w:val="005F74D8"/>
    <w:rsid w:val="005F7A5F"/>
    <w:rsid w:val="00602A8D"/>
    <w:rsid w:val="00603E31"/>
    <w:rsid w:val="00604BDD"/>
    <w:rsid w:val="006058F0"/>
    <w:rsid w:val="00610A2B"/>
    <w:rsid w:val="00621C21"/>
    <w:rsid w:val="00624C25"/>
    <w:rsid w:val="00624ECA"/>
    <w:rsid w:val="00625B4C"/>
    <w:rsid w:val="006268DD"/>
    <w:rsid w:val="006328D7"/>
    <w:rsid w:val="00633B0A"/>
    <w:rsid w:val="00633DBA"/>
    <w:rsid w:val="00637377"/>
    <w:rsid w:val="00640AA8"/>
    <w:rsid w:val="006452B4"/>
    <w:rsid w:val="006478B0"/>
    <w:rsid w:val="0065147A"/>
    <w:rsid w:val="00654C51"/>
    <w:rsid w:val="0065613B"/>
    <w:rsid w:val="006562F7"/>
    <w:rsid w:val="0065664C"/>
    <w:rsid w:val="0066075E"/>
    <w:rsid w:val="00672B4E"/>
    <w:rsid w:val="00672EDF"/>
    <w:rsid w:val="00673A72"/>
    <w:rsid w:val="00675FFB"/>
    <w:rsid w:val="006916D4"/>
    <w:rsid w:val="0069237C"/>
    <w:rsid w:val="00693BE8"/>
    <w:rsid w:val="006A5F68"/>
    <w:rsid w:val="006A798A"/>
    <w:rsid w:val="006B0A70"/>
    <w:rsid w:val="006B6C5E"/>
    <w:rsid w:val="006C1596"/>
    <w:rsid w:val="006F61A9"/>
    <w:rsid w:val="007034A2"/>
    <w:rsid w:val="00711E17"/>
    <w:rsid w:val="00712D52"/>
    <w:rsid w:val="00714057"/>
    <w:rsid w:val="00727511"/>
    <w:rsid w:val="00754BC1"/>
    <w:rsid w:val="00756160"/>
    <w:rsid w:val="0076339D"/>
    <w:rsid w:val="0076686F"/>
    <w:rsid w:val="0076755F"/>
    <w:rsid w:val="00772C27"/>
    <w:rsid w:val="00772E70"/>
    <w:rsid w:val="00782F22"/>
    <w:rsid w:val="00786C79"/>
    <w:rsid w:val="0079448E"/>
    <w:rsid w:val="007A4E3E"/>
    <w:rsid w:val="007A7474"/>
    <w:rsid w:val="007B72FA"/>
    <w:rsid w:val="007C1433"/>
    <w:rsid w:val="007C2175"/>
    <w:rsid w:val="007C2FF8"/>
    <w:rsid w:val="007C7B20"/>
    <w:rsid w:val="007D1FDA"/>
    <w:rsid w:val="007D5C68"/>
    <w:rsid w:val="007D66F8"/>
    <w:rsid w:val="007E5F83"/>
    <w:rsid w:val="007E6559"/>
    <w:rsid w:val="007F06DD"/>
    <w:rsid w:val="007F71C1"/>
    <w:rsid w:val="007F7B10"/>
    <w:rsid w:val="00804C1D"/>
    <w:rsid w:val="00806748"/>
    <w:rsid w:val="008067B4"/>
    <w:rsid w:val="00806B5E"/>
    <w:rsid w:val="00815B81"/>
    <w:rsid w:val="008178E3"/>
    <w:rsid w:val="00826DC7"/>
    <w:rsid w:val="00837506"/>
    <w:rsid w:val="008404A1"/>
    <w:rsid w:val="0084332E"/>
    <w:rsid w:val="00846172"/>
    <w:rsid w:val="00850561"/>
    <w:rsid w:val="00853D8A"/>
    <w:rsid w:val="008550CF"/>
    <w:rsid w:val="008562F8"/>
    <w:rsid w:val="0086356D"/>
    <w:rsid w:val="00865F9C"/>
    <w:rsid w:val="008701CC"/>
    <w:rsid w:val="00880CDD"/>
    <w:rsid w:val="0088588F"/>
    <w:rsid w:val="008862CD"/>
    <w:rsid w:val="00886875"/>
    <w:rsid w:val="00897AB1"/>
    <w:rsid w:val="008A0443"/>
    <w:rsid w:val="008A1479"/>
    <w:rsid w:val="008B5A4C"/>
    <w:rsid w:val="008D295D"/>
    <w:rsid w:val="008D3B16"/>
    <w:rsid w:val="008D3F26"/>
    <w:rsid w:val="008D4739"/>
    <w:rsid w:val="008D4742"/>
    <w:rsid w:val="008D642C"/>
    <w:rsid w:val="008E31BC"/>
    <w:rsid w:val="008E66A7"/>
    <w:rsid w:val="008F64BD"/>
    <w:rsid w:val="008F796B"/>
    <w:rsid w:val="00911285"/>
    <w:rsid w:val="00914135"/>
    <w:rsid w:val="00921BFD"/>
    <w:rsid w:val="00924BDE"/>
    <w:rsid w:val="009264FB"/>
    <w:rsid w:val="00940C77"/>
    <w:rsid w:val="00941290"/>
    <w:rsid w:val="00944D56"/>
    <w:rsid w:val="00961123"/>
    <w:rsid w:val="00970997"/>
    <w:rsid w:val="00971AD0"/>
    <w:rsid w:val="00971AEA"/>
    <w:rsid w:val="0097258C"/>
    <w:rsid w:val="00972BB1"/>
    <w:rsid w:val="009875FF"/>
    <w:rsid w:val="00991AEA"/>
    <w:rsid w:val="009A7C16"/>
    <w:rsid w:val="009B0BDE"/>
    <w:rsid w:val="009B1BFC"/>
    <w:rsid w:val="009C5DB6"/>
    <w:rsid w:val="009C6C5F"/>
    <w:rsid w:val="009C7CD3"/>
    <w:rsid w:val="009D0C9C"/>
    <w:rsid w:val="009D66D1"/>
    <w:rsid w:val="009D752B"/>
    <w:rsid w:val="009E035B"/>
    <w:rsid w:val="009F346E"/>
    <w:rsid w:val="00A0268E"/>
    <w:rsid w:val="00A032BA"/>
    <w:rsid w:val="00A06290"/>
    <w:rsid w:val="00A17B03"/>
    <w:rsid w:val="00A215CC"/>
    <w:rsid w:val="00A312FF"/>
    <w:rsid w:val="00A31A9F"/>
    <w:rsid w:val="00A35EB4"/>
    <w:rsid w:val="00A43A59"/>
    <w:rsid w:val="00A4407F"/>
    <w:rsid w:val="00A46CBF"/>
    <w:rsid w:val="00A500B5"/>
    <w:rsid w:val="00A526C3"/>
    <w:rsid w:val="00A618F6"/>
    <w:rsid w:val="00A65D28"/>
    <w:rsid w:val="00A7154C"/>
    <w:rsid w:val="00A80D77"/>
    <w:rsid w:val="00A85FD7"/>
    <w:rsid w:val="00A91110"/>
    <w:rsid w:val="00AA35FD"/>
    <w:rsid w:val="00AA44F6"/>
    <w:rsid w:val="00AA73E1"/>
    <w:rsid w:val="00AB0633"/>
    <w:rsid w:val="00AB2DE9"/>
    <w:rsid w:val="00AB7281"/>
    <w:rsid w:val="00AB75C4"/>
    <w:rsid w:val="00AC2555"/>
    <w:rsid w:val="00AD24A6"/>
    <w:rsid w:val="00AD2E69"/>
    <w:rsid w:val="00AD3FDC"/>
    <w:rsid w:val="00AE26D8"/>
    <w:rsid w:val="00AE348B"/>
    <w:rsid w:val="00AE65AF"/>
    <w:rsid w:val="00AE6661"/>
    <w:rsid w:val="00AF7B25"/>
    <w:rsid w:val="00B12246"/>
    <w:rsid w:val="00B265AE"/>
    <w:rsid w:val="00B27E43"/>
    <w:rsid w:val="00B360AF"/>
    <w:rsid w:val="00B370D6"/>
    <w:rsid w:val="00B44F45"/>
    <w:rsid w:val="00B4763D"/>
    <w:rsid w:val="00B54443"/>
    <w:rsid w:val="00B57047"/>
    <w:rsid w:val="00B6580B"/>
    <w:rsid w:val="00B65EDC"/>
    <w:rsid w:val="00B7238B"/>
    <w:rsid w:val="00B7521D"/>
    <w:rsid w:val="00B762B8"/>
    <w:rsid w:val="00B83824"/>
    <w:rsid w:val="00B85623"/>
    <w:rsid w:val="00B93FCA"/>
    <w:rsid w:val="00BB18C3"/>
    <w:rsid w:val="00BB4B9D"/>
    <w:rsid w:val="00BC4117"/>
    <w:rsid w:val="00BE06B5"/>
    <w:rsid w:val="00BE0C92"/>
    <w:rsid w:val="00BE1830"/>
    <w:rsid w:val="00BE697D"/>
    <w:rsid w:val="00BF2637"/>
    <w:rsid w:val="00BF62A4"/>
    <w:rsid w:val="00BF7090"/>
    <w:rsid w:val="00C2432B"/>
    <w:rsid w:val="00C36E4E"/>
    <w:rsid w:val="00C3773A"/>
    <w:rsid w:val="00C46C5A"/>
    <w:rsid w:val="00C50F90"/>
    <w:rsid w:val="00C52B30"/>
    <w:rsid w:val="00C53F18"/>
    <w:rsid w:val="00C609D3"/>
    <w:rsid w:val="00C634BF"/>
    <w:rsid w:val="00C653EA"/>
    <w:rsid w:val="00C67B3D"/>
    <w:rsid w:val="00C71410"/>
    <w:rsid w:val="00C7159F"/>
    <w:rsid w:val="00C74BC7"/>
    <w:rsid w:val="00C858D8"/>
    <w:rsid w:val="00C85B54"/>
    <w:rsid w:val="00C97C0D"/>
    <w:rsid w:val="00CA042B"/>
    <w:rsid w:val="00CA117B"/>
    <w:rsid w:val="00CA2B9D"/>
    <w:rsid w:val="00CA328A"/>
    <w:rsid w:val="00CA36C2"/>
    <w:rsid w:val="00CB189B"/>
    <w:rsid w:val="00CB2248"/>
    <w:rsid w:val="00CB244C"/>
    <w:rsid w:val="00CB331C"/>
    <w:rsid w:val="00CC4A20"/>
    <w:rsid w:val="00CD2966"/>
    <w:rsid w:val="00CE2E21"/>
    <w:rsid w:val="00CE4646"/>
    <w:rsid w:val="00CE4BB3"/>
    <w:rsid w:val="00CE66D7"/>
    <w:rsid w:val="00CF1786"/>
    <w:rsid w:val="00CF307B"/>
    <w:rsid w:val="00CF5210"/>
    <w:rsid w:val="00D00E41"/>
    <w:rsid w:val="00D01E50"/>
    <w:rsid w:val="00D0301E"/>
    <w:rsid w:val="00D04B24"/>
    <w:rsid w:val="00D070F7"/>
    <w:rsid w:val="00D12304"/>
    <w:rsid w:val="00D155EC"/>
    <w:rsid w:val="00D15614"/>
    <w:rsid w:val="00D159FE"/>
    <w:rsid w:val="00D20486"/>
    <w:rsid w:val="00D430AB"/>
    <w:rsid w:val="00D47FA3"/>
    <w:rsid w:val="00D507A4"/>
    <w:rsid w:val="00D51330"/>
    <w:rsid w:val="00D76C94"/>
    <w:rsid w:val="00D775A2"/>
    <w:rsid w:val="00D82F9B"/>
    <w:rsid w:val="00D8634E"/>
    <w:rsid w:val="00D94366"/>
    <w:rsid w:val="00D95C57"/>
    <w:rsid w:val="00D97A87"/>
    <w:rsid w:val="00DB0FD6"/>
    <w:rsid w:val="00DB418C"/>
    <w:rsid w:val="00DB5A25"/>
    <w:rsid w:val="00DC3B54"/>
    <w:rsid w:val="00DD3885"/>
    <w:rsid w:val="00DE2653"/>
    <w:rsid w:val="00DE2A49"/>
    <w:rsid w:val="00DE42B7"/>
    <w:rsid w:val="00DF0B22"/>
    <w:rsid w:val="00DF6AE2"/>
    <w:rsid w:val="00DF6CC1"/>
    <w:rsid w:val="00E05255"/>
    <w:rsid w:val="00E11A39"/>
    <w:rsid w:val="00E14539"/>
    <w:rsid w:val="00E14A13"/>
    <w:rsid w:val="00E26FDE"/>
    <w:rsid w:val="00E30270"/>
    <w:rsid w:val="00E30E9A"/>
    <w:rsid w:val="00E366C1"/>
    <w:rsid w:val="00E4737E"/>
    <w:rsid w:val="00E50EE6"/>
    <w:rsid w:val="00E56E96"/>
    <w:rsid w:val="00E61583"/>
    <w:rsid w:val="00E61606"/>
    <w:rsid w:val="00E62D34"/>
    <w:rsid w:val="00E664EF"/>
    <w:rsid w:val="00E66F05"/>
    <w:rsid w:val="00E70050"/>
    <w:rsid w:val="00E726AE"/>
    <w:rsid w:val="00E808B5"/>
    <w:rsid w:val="00E83D8C"/>
    <w:rsid w:val="00E85027"/>
    <w:rsid w:val="00E85888"/>
    <w:rsid w:val="00E9480B"/>
    <w:rsid w:val="00E9765F"/>
    <w:rsid w:val="00E979C5"/>
    <w:rsid w:val="00EA1163"/>
    <w:rsid w:val="00EA1BEE"/>
    <w:rsid w:val="00EA4200"/>
    <w:rsid w:val="00EB13B6"/>
    <w:rsid w:val="00EB1A77"/>
    <w:rsid w:val="00EB4A65"/>
    <w:rsid w:val="00EC12CF"/>
    <w:rsid w:val="00ED16A5"/>
    <w:rsid w:val="00EE2088"/>
    <w:rsid w:val="00EF366E"/>
    <w:rsid w:val="00EF3A42"/>
    <w:rsid w:val="00EF605C"/>
    <w:rsid w:val="00F000CE"/>
    <w:rsid w:val="00F00D95"/>
    <w:rsid w:val="00F0223D"/>
    <w:rsid w:val="00F042E7"/>
    <w:rsid w:val="00F04DEC"/>
    <w:rsid w:val="00F17006"/>
    <w:rsid w:val="00F20791"/>
    <w:rsid w:val="00F27546"/>
    <w:rsid w:val="00F27AC6"/>
    <w:rsid w:val="00F32676"/>
    <w:rsid w:val="00F334D3"/>
    <w:rsid w:val="00F42505"/>
    <w:rsid w:val="00F50FEE"/>
    <w:rsid w:val="00F52612"/>
    <w:rsid w:val="00F52A64"/>
    <w:rsid w:val="00F530E9"/>
    <w:rsid w:val="00F56A4D"/>
    <w:rsid w:val="00F75D01"/>
    <w:rsid w:val="00F8176A"/>
    <w:rsid w:val="00F81C70"/>
    <w:rsid w:val="00F97909"/>
    <w:rsid w:val="00FA0B53"/>
    <w:rsid w:val="00FA3226"/>
    <w:rsid w:val="00FA4913"/>
    <w:rsid w:val="00FB1BB0"/>
    <w:rsid w:val="00FB269D"/>
    <w:rsid w:val="00FB599F"/>
    <w:rsid w:val="00FB76D0"/>
    <w:rsid w:val="00FC404A"/>
    <w:rsid w:val="00FD39E6"/>
    <w:rsid w:val="00FE1DCC"/>
    <w:rsid w:val="00FF2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084FC"/>
  <w15:docId w15:val="{C737B8BE-FAA5-F243-AD1D-27019ECD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uiPriority w:val="1"/>
    <w:qFormat/>
    <w:rsid w:val="006A798A"/>
    <w:pPr>
      <w:spacing w:after="0" w:line="240" w:lineRule="auto"/>
    </w:pPr>
    <w:rPr>
      <w:rFonts w:ascii="Calibri" w:eastAsia="Calibri" w:hAnsi="Calibri" w:cs="Times New Roman"/>
      <w:lang w:val="en-GB"/>
    </w:rPr>
  </w:style>
  <w:style w:type="character" w:customStyle="1" w:styleId="s8">
    <w:name w:val="s8"/>
    <w:basedOn w:val="Fuentedeprrafopredeter"/>
    <w:rsid w:val="004B4697"/>
  </w:style>
  <w:style w:type="character" w:customStyle="1" w:styleId="apple-converted-space">
    <w:name w:val="apple-converted-space"/>
    <w:basedOn w:val="Fuentedeprrafopredeter"/>
    <w:rsid w:val="00E61583"/>
  </w:style>
  <w:style w:type="character" w:customStyle="1" w:styleId="MenoNoResolvida1">
    <w:name w:val="Menção Não Resolvida1"/>
    <w:basedOn w:val="Fuentedeprrafopredeter"/>
    <w:uiPriority w:val="99"/>
    <w:semiHidden/>
    <w:unhideWhenUsed/>
    <w:rsid w:val="00331D03"/>
    <w:rPr>
      <w:color w:val="605E5C"/>
      <w:shd w:val="clear" w:color="auto" w:fill="E1DFDD"/>
    </w:rPr>
  </w:style>
  <w:style w:type="character" w:customStyle="1" w:styleId="jlqj4b">
    <w:name w:val="jlqj4b"/>
    <w:basedOn w:val="Fuentedeprrafopredeter"/>
    <w:rsid w:val="00BF62A4"/>
  </w:style>
  <w:style w:type="paragraph" w:styleId="Revisin">
    <w:name w:val="Revision"/>
    <w:hidden/>
    <w:uiPriority w:val="99"/>
    <w:semiHidden/>
    <w:rsid w:val="00137863"/>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4633">
      <w:bodyDiv w:val="1"/>
      <w:marLeft w:val="0"/>
      <w:marRight w:val="0"/>
      <w:marTop w:val="0"/>
      <w:marBottom w:val="0"/>
      <w:divBdr>
        <w:top w:val="none" w:sz="0" w:space="0" w:color="auto"/>
        <w:left w:val="none" w:sz="0" w:space="0" w:color="auto"/>
        <w:bottom w:val="none" w:sz="0" w:space="0" w:color="auto"/>
        <w:right w:val="none" w:sz="0" w:space="0" w:color="auto"/>
      </w:divBdr>
      <w:divsChild>
        <w:div w:id="675156110">
          <w:marLeft w:val="0"/>
          <w:marRight w:val="0"/>
          <w:marTop w:val="60"/>
          <w:marBottom w:val="0"/>
          <w:divBdr>
            <w:top w:val="none" w:sz="0" w:space="0" w:color="auto"/>
            <w:left w:val="none" w:sz="0" w:space="0" w:color="auto"/>
            <w:bottom w:val="none" w:sz="0" w:space="0" w:color="auto"/>
            <w:right w:val="none" w:sz="0" w:space="0" w:color="auto"/>
          </w:divBdr>
        </w:div>
        <w:div w:id="893858453">
          <w:marLeft w:val="0"/>
          <w:marRight w:val="0"/>
          <w:marTop w:val="0"/>
          <w:marBottom w:val="0"/>
          <w:divBdr>
            <w:top w:val="none" w:sz="0" w:space="0" w:color="auto"/>
            <w:left w:val="none" w:sz="0" w:space="0" w:color="auto"/>
            <w:bottom w:val="none" w:sz="0" w:space="0" w:color="auto"/>
            <w:right w:val="none" w:sz="0" w:space="0" w:color="auto"/>
          </w:divBdr>
          <w:divsChild>
            <w:div w:id="1121148082">
              <w:marLeft w:val="0"/>
              <w:marRight w:val="0"/>
              <w:marTop w:val="0"/>
              <w:marBottom w:val="0"/>
              <w:divBdr>
                <w:top w:val="none" w:sz="0" w:space="0" w:color="auto"/>
                <w:left w:val="none" w:sz="0" w:space="0" w:color="auto"/>
                <w:bottom w:val="none" w:sz="0" w:space="0" w:color="auto"/>
                <w:right w:val="none" w:sz="0" w:space="0" w:color="auto"/>
              </w:divBdr>
              <w:divsChild>
                <w:div w:id="71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8798">
      <w:bodyDiv w:val="1"/>
      <w:marLeft w:val="0"/>
      <w:marRight w:val="0"/>
      <w:marTop w:val="0"/>
      <w:marBottom w:val="0"/>
      <w:divBdr>
        <w:top w:val="none" w:sz="0" w:space="0" w:color="auto"/>
        <w:left w:val="none" w:sz="0" w:space="0" w:color="auto"/>
        <w:bottom w:val="none" w:sz="0" w:space="0" w:color="auto"/>
        <w:right w:val="none" w:sz="0" w:space="0" w:color="auto"/>
      </w:divBdr>
    </w:div>
    <w:div w:id="147984628">
      <w:bodyDiv w:val="1"/>
      <w:marLeft w:val="0"/>
      <w:marRight w:val="0"/>
      <w:marTop w:val="0"/>
      <w:marBottom w:val="0"/>
      <w:divBdr>
        <w:top w:val="none" w:sz="0" w:space="0" w:color="auto"/>
        <w:left w:val="none" w:sz="0" w:space="0" w:color="auto"/>
        <w:bottom w:val="none" w:sz="0" w:space="0" w:color="auto"/>
        <w:right w:val="none" w:sz="0" w:space="0" w:color="auto"/>
      </w:divBdr>
    </w:div>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331180390">
      <w:bodyDiv w:val="1"/>
      <w:marLeft w:val="0"/>
      <w:marRight w:val="0"/>
      <w:marTop w:val="0"/>
      <w:marBottom w:val="0"/>
      <w:divBdr>
        <w:top w:val="none" w:sz="0" w:space="0" w:color="auto"/>
        <w:left w:val="none" w:sz="0" w:space="0" w:color="auto"/>
        <w:bottom w:val="none" w:sz="0" w:space="0" w:color="auto"/>
        <w:right w:val="none" w:sz="0" w:space="0" w:color="auto"/>
      </w:divBdr>
    </w:div>
    <w:div w:id="354503775">
      <w:bodyDiv w:val="1"/>
      <w:marLeft w:val="0"/>
      <w:marRight w:val="0"/>
      <w:marTop w:val="0"/>
      <w:marBottom w:val="0"/>
      <w:divBdr>
        <w:top w:val="none" w:sz="0" w:space="0" w:color="auto"/>
        <w:left w:val="none" w:sz="0" w:space="0" w:color="auto"/>
        <w:bottom w:val="none" w:sz="0" w:space="0" w:color="auto"/>
        <w:right w:val="none" w:sz="0" w:space="0" w:color="auto"/>
      </w:divBdr>
    </w:div>
    <w:div w:id="441145590">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466709037">
      <w:bodyDiv w:val="1"/>
      <w:marLeft w:val="0"/>
      <w:marRight w:val="0"/>
      <w:marTop w:val="0"/>
      <w:marBottom w:val="0"/>
      <w:divBdr>
        <w:top w:val="none" w:sz="0" w:space="0" w:color="auto"/>
        <w:left w:val="none" w:sz="0" w:space="0" w:color="auto"/>
        <w:bottom w:val="none" w:sz="0" w:space="0" w:color="auto"/>
        <w:right w:val="none" w:sz="0" w:space="0" w:color="auto"/>
      </w:divBdr>
    </w:div>
    <w:div w:id="479931675">
      <w:bodyDiv w:val="1"/>
      <w:marLeft w:val="0"/>
      <w:marRight w:val="0"/>
      <w:marTop w:val="0"/>
      <w:marBottom w:val="0"/>
      <w:divBdr>
        <w:top w:val="none" w:sz="0" w:space="0" w:color="auto"/>
        <w:left w:val="none" w:sz="0" w:space="0" w:color="auto"/>
        <w:bottom w:val="none" w:sz="0" w:space="0" w:color="auto"/>
        <w:right w:val="none" w:sz="0" w:space="0" w:color="auto"/>
      </w:divBdr>
      <w:divsChild>
        <w:div w:id="1606378647">
          <w:marLeft w:val="0"/>
          <w:marRight w:val="0"/>
          <w:marTop w:val="0"/>
          <w:marBottom w:val="0"/>
          <w:divBdr>
            <w:top w:val="none" w:sz="0" w:space="0" w:color="auto"/>
            <w:left w:val="none" w:sz="0" w:space="0" w:color="auto"/>
            <w:bottom w:val="none" w:sz="0" w:space="0" w:color="auto"/>
            <w:right w:val="none" w:sz="0" w:space="0" w:color="auto"/>
          </w:divBdr>
          <w:divsChild>
            <w:div w:id="585770419">
              <w:marLeft w:val="0"/>
              <w:marRight w:val="0"/>
              <w:marTop w:val="0"/>
              <w:marBottom w:val="0"/>
              <w:divBdr>
                <w:top w:val="none" w:sz="0" w:space="0" w:color="auto"/>
                <w:left w:val="none" w:sz="0" w:space="0" w:color="auto"/>
                <w:bottom w:val="none" w:sz="0" w:space="0" w:color="auto"/>
                <w:right w:val="none" w:sz="0" w:space="0" w:color="auto"/>
              </w:divBdr>
              <w:divsChild>
                <w:div w:id="1767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8492">
      <w:bodyDiv w:val="1"/>
      <w:marLeft w:val="0"/>
      <w:marRight w:val="0"/>
      <w:marTop w:val="0"/>
      <w:marBottom w:val="0"/>
      <w:divBdr>
        <w:top w:val="none" w:sz="0" w:space="0" w:color="auto"/>
        <w:left w:val="none" w:sz="0" w:space="0" w:color="auto"/>
        <w:bottom w:val="none" w:sz="0" w:space="0" w:color="auto"/>
        <w:right w:val="none" w:sz="0" w:space="0" w:color="auto"/>
      </w:divBdr>
    </w:div>
    <w:div w:id="540745260">
      <w:bodyDiv w:val="1"/>
      <w:marLeft w:val="0"/>
      <w:marRight w:val="0"/>
      <w:marTop w:val="0"/>
      <w:marBottom w:val="0"/>
      <w:divBdr>
        <w:top w:val="none" w:sz="0" w:space="0" w:color="auto"/>
        <w:left w:val="none" w:sz="0" w:space="0" w:color="auto"/>
        <w:bottom w:val="none" w:sz="0" w:space="0" w:color="auto"/>
        <w:right w:val="none" w:sz="0" w:space="0" w:color="auto"/>
      </w:divBdr>
    </w:div>
    <w:div w:id="572740925">
      <w:bodyDiv w:val="1"/>
      <w:marLeft w:val="0"/>
      <w:marRight w:val="0"/>
      <w:marTop w:val="0"/>
      <w:marBottom w:val="0"/>
      <w:divBdr>
        <w:top w:val="none" w:sz="0" w:space="0" w:color="auto"/>
        <w:left w:val="none" w:sz="0" w:space="0" w:color="auto"/>
        <w:bottom w:val="none" w:sz="0" w:space="0" w:color="auto"/>
        <w:right w:val="none" w:sz="0" w:space="0" w:color="auto"/>
      </w:divBdr>
    </w:div>
    <w:div w:id="730882057">
      <w:bodyDiv w:val="1"/>
      <w:marLeft w:val="0"/>
      <w:marRight w:val="0"/>
      <w:marTop w:val="0"/>
      <w:marBottom w:val="0"/>
      <w:divBdr>
        <w:top w:val="none" w:sz="0" w:space="0" w:color="auto"/>
        <w:left w:val="none" w:sz="0" w:space="0" w:color="auto"/>
        <w:bottom w:val="none" w:sz="0" w:space="0" w:color="auto"/>
        <w:right w:val="none" w:sz="0" w:space="0" w:color="auto"/>
      </w:divBdr>
    </w:div>
    <w:div w:id="768425927">
      <w:bodyDiv w:val="1"/>
      <w:marLeft w:val="0"/>
      <w:marRight w:val="0"/>
      <w:marTop w:val="0"/>
      <w:marBottom w:val="0"/>
      <w:divBdr>
        <w:top w:val="none" w:sz="0" w:space="0" w:color="auto"/>
        <w:left w:val="none" w:sz="0" w:space="0" w:color="auto"/>
        <w:bottom w:val="none" w:sz="0" w:space="0" w:color="auto"/>
        <w:right w:val="none" w:sz="0" w:space="0" w:color="auto"/>
      </w:divBdr>
      <w:divsChild>
        <w:div w:id="794979850">
          <w:marLeft w:val="0"/>
          <w:marRight w:val="0"/>
          <w:marTop w:val="60"/>
          <w:marBottom w:val="0"/>
          <w:divBdr>
            <w:top w:val="none" w:sz="0" w:space="0" w:color="auto"/>
            <w:left w:val="none" w:sz="0" w:space="0" w:color="auto"/>
            <w:bottom w:val="none" w:sz="0" w:space="0" w:color="auto"/>
            <w:right w:val="none" w:sz="0" w:space="0" w:color="auto"/>
          </w:divBdr>
        </w:div>
        <w:div w:id="506822109">
          <w:marLeft w:val="0"/>
          <w:marRight w:val="0"/>
          <w:marTop w:val="0"/>
          <w:marBottom w:val="0"/>
          <w:divBdr>
            <w:top w:val="none" w:sz="0" w:space="0" w:color="auto"/>
            <w:left w:val="none" w:sz="0" w:space="0" w:color="auto"/>
            <w:bottom w:val="none" w:sz="0" w:space="0" w:color="auto"/>
            <w:right w:val="none" w:sz="0" w:space="0" w:color="auto"/>
          </w:divBdr>
          <w:divsChild>
            <w:div w:id="28725898">
              <w:marLeft w:val="0"/>
              <w:marRight w:val="0"/>
              <w:marTop w:val="0"/>
              <w:marBottom w:val="0"/>
              <w:divBdr>
                <w:top w:val="none" w:sz="0" w:space="0" w:color="auto"/>
                <w:left w:val="none" w:sz="0" w:space="0" w:color="auto"/>
                <w:bottom w:val="none" w:sz="0" w:space="0" w:color="auto"/>
                <w:right w:val="none" w:sz="0" w:space="0" w:color="auto"/>
              </w:divBdr>
              <w:divsChild>
                <w:div w:id="2297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428">
      <w:bodyDiv w:val="1"/>
      <w:marLeft w:val="0"/>
      <w:marRight w:val="0"/>
      <w:marTop w:val="0"/>
      <w:marBottom w:val="0"/>
      <w:divBdr>
        <w:top w:val="none" w:sz="0" w:space="0" w:color="auto"/>
        <w:left w:val="none" w:sz="0" w:space="0" w:color="auto"/>
        <w:bottom w:val="none" w:sz="0" w:space="0" w:color="auto"/>
        <w:right w:val="none" w:sz="0" w:space="0" w:color="auto"/>
      </w:divBdr>
      <w:divsChild>
        <w:div w:id="1650745214">
          <w:marLeft w:val="0"/>
          <w:marRight w:val="0"/>
          <w:marTop w:val="0"/>
          <w:marBottom w:val="0"/>
          <w:divBdr>
            <w:top w:val="none" w:sz="0" w:space="0" w:color="auto"/>
            <w:left w:val="none" w:sz="0" w:space="0" w:color="auto"/>
            <w:bottom w:val="none" w:sz="0" w:space="0" w:color="auto"/>
            <w:right w:val="none" w:sz="0" w:space="0" w:color="auto"/>
          </w:divBdr>
          <w:divsChild>
            <w:div w:id="1070924119">
              <w:marLeft w:val="0"/>
              <w:marRight w:val="0"/>
              <w:marTop w:val="0"/>
              <w:marBottom w:val="0"/>
              <w:divBdr>
                <w:top w:val="none" w:sz="0" w:space="0" w:color="auto"/>
                <w:left w:val="none" w:sz="0" w:space="0" w:color="auto"/>
                <w:bottom w:val="none" w:sz="0" w:space="0" w:color="auto"/>
                <w:right w:val="none" w:sz="0" w:space="0" w:color="auto"/>
              </w:divBdr>
              <w:divsChild>
                <w:div w:id="1478835893">
                  <w:marLeft w:val="0"/>
                  <w:marRight w:val="0"/>
                  <w:marTop w:val="0"/>
                  <w:marBottom w:val="0"/>
                  <w:divBdr>
                    <w:top w:val="none" w:sz="0" w:space="0" w:color="auto"/>
                    <w:left w:val="none" w:sz="0" w:space="0" w:color="auto"/>
                    <w:bottom w:val="none" w:sz="0" w:space="0" w:color="auto"/>
                    <w:right w:val="none" w:sz="0" w:space="0" w:color="auto"/>
                  </w:divBdr>
                  <w:divsChild>
                    <w:div w:id="18862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1364">
          <w:marLeft w:val="0"/>
          <w:marRight w:val="0"/>
          <w:marTop w:val="100"/>
          <w:marBottom w:val="0"/>
          <w:divBdr>
            <w:top w:val="none" w:sz="0" w:space="0" w:color="auto"/>
            <w:left w:val="none" w:sz="0" w:space="0" w:color="auto"/>
            <w:bottom w:val="none" w:sz="0" w:space="0" w:color="auto"/>
            <w:right w:val="none" w:sz="0" w:space="0" w:color="auto"/>
          </w:divBdr>
          <w:divsChild>
            <w:div w:id="920212510">
              <w:marLeft w:val="0"/>
              <w:marRight w:val="0"/>
              <w:marTop w:val="0"/>
              <w:marBottom w:val="0"/>
              <w:divBdr>
                <w:top w:val="none" w:sz="0" w:space="0" w:color="auto"/>
                <w:left w:val="none" w:sz="0" w:space="0" w:color="auto"/>
                <w:bottom w:val="none" w:sz="0" w:space="0" w:color="auto"/>
                <w:right w:val="none" w:sz="0" w:space="0" w:color="auto"/>
              </w:divBdr>
              <w:divsChild>
                <w:div w:id="2071223080">
                  <w:marLeft w:val="0"/>
                  <w:marRight w:val="0"/>
                  <w:marTop w:val="0"/>
                  <w:marBottom w:val="0"/>
                  <w:divBdr>
                    <w:top w:val="none" w:sz="0" w:space="0" w:color="auto"/>
                    <w:left w:val="none" w:sz="0" w:space="0" w:color="auto"/>
                    <w:bottom w:val="none" w:sz="0" w:space="0" w:color="auto"/>
                    <w:right w:val="none" w:sz="0" w:space="0" w:color="auto"/>
                  </w:divBdr>
                  <w:divsChild>
                    <w:div w:id="1781416654">
                      <w:marLeft w:val="0"/>
                      <w:marRight w:val="0"/>
                      <w:marTop w:val="0"/>
                      <w:marBottom w:val="0"/>
                      <w:divBdr>
                        <w:top w:val="none" w:sz="0" w:space="0" w:color="auto"/>
                        <w:left w:val="none" w:sz="0" w:space="0" w:color="auto"/>
                        <w:bottom w:val="none" w:sz="0" w:space="0" w:color="auto"/>
                        <w:right w:val="none" w:sz="0" w:space="0" w:color="auto"/>
                      </w:divBdr>
                      <w:divsChild>
                        <w:div w:id="1854568292">
                          <w:marLeft w:val="0"/>
                          <w:marRight w:val="0"/>
                          <w:marTop w:val="0"/>
                          <w:marBottom w:val="0"/>
                          <w:divBdr>
                            <w:top w:val="none" w:sz="0" w:space="0" w:color="auto"/>
                            <w:left w:val="none" w:sz="0" w:space="0" w:color="auto"/>
                            <w:bottom w:val="none" w:sz="0" w:space="0" w:color="auto"/>
                            <w:right w:val="none" w:sz="0" w:space="0" w:color="auto"/>
                          </w:divBdr>
                          <w:divsChild>
                            <w:div w:id="941493198">
                              <w:marLeft w:val="0"/>
                              <w:marRight w:val="0"/>
                              <w:marTop w:val="0"/>
                              <w:marBottom w:val="0"/>
                              <w:divBdr>
                                <w:top w:val="none" w:sz="0" w:space="0" w:color="auto"/>
                                <w:left w:val="none" w:sz="0" w:space="0" w:color="auto"/>
                                <w:bottom w:val="none" w:sz="0" w:space="0" w:color="auto"/>
                                <w:right w:val="none" w:sz="0" w:space="0" w:color="auto"/>
                              </w:divBdr>
                              <w:divsChild>
                                <w:div w:id="16129556">
                                  <w:marLeft w:val="0"/>
                                  <w:marRight w:val="0"/>
                                  <w:marTop w:val="0"/>
                                  <w:marBottom w:val="0"/>
                                  <w:divBdr>
                                    <w:top w:val="none" w:sz="0" w:space="0" w:color="auto"/>
                                    <w:left w:val="none" w:sz="0" w:space="0" w:color="auto"/>
                                    <w:bottom w:val="none" w:sz="0" w:space="0" w:color="auto"/>
                                    <w:right w:val="none" w:sz="0" w:space="0" w:color="auto"/>
                                  </w:divBdr>
                                </w:div>
                                <w:div w:id="2090882127">
                                  <w:marLeft w:val="0"/>
                                  <w:marRight w:val="0"/>
                                  <w:marTop w:val="60"/>
                                  <w:marBottom w:val="0"/>
                                  <w:divBdr>
                                    <w:top w:val="none" w:sz="0" w:space="0" w:color="auto"/>
                                    <w:left w:val="none" w:sz="0" w:space="0" w:color="auto"/>
                                    <w:bottom w:val="none" w:sz="0" w:space="0" w:color="auto"/>
                                    <w:right w:val="none" w:sz="0" w:space="0" w:color="auto"/>
                                  </w:divBdr>
                                </w:div>
                                <w:div w:id="144472421">
                                  <w:marLeft w:val="0"/>
                                  <w:marRight w:val="0"/>
                                  <w:marTop w:val="0"/>
                                  <w:marBottom w:val="0"/>
                                  <w:divBdr>
                                    <w:top w:val="none" w:sz="0" w:space="0" w:color="auto"/>
                                    <w:left w:val="none" w:sz="0" w:space="0" w:color="auto"/>
                                    <w:bottom w:val="none" w:sz="0" w:space="0" w:color="auto"/>
                                    <w:right w:val="none" w:sz="0" w:space="0" w:color="auto"/>
                                  </w:divBdr>
                                  <w:divsChild>
                                    <w:div w:id="1796018864">
                                      <w:marLeft w:val="0"/>
                                      <w:marRight w:val="0"/>
                                      <w:marTop w:val="0"/>
                                      <w:marBottom w:val="0"/>
                                      <w:divBdr>
                                        <w:top w:val="none" w:sz="0" w:space="0" w:color="auto"/>
                                        <w:left w:val="none" w:sz="0" w:space="0" w:color="auto"/>
                                        <w:bottom w:val="none" w:sz="0" w:space="0" w:color="auto"/>
                                        <w:right w:val="none" w:sz="0" w:space="0" w:color="auto"/>
                                      </w:divBdr>
                                      <w:divsChild>
                                        <w:div w:id="1001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729238">
      <w:bodyDiv w:val="1"/>
      <w:marLeft w:val="0"/>
      <w:marRight w:val="0"/>
      <w:marTop w:val="0"/>
      <w:marBottom w:val="0"/>
      <w:divBdr>
        <w:top w:val="none" w:sz="0" w:space="0" w:color="auto"/>
        <w:left w:val="none" w:sz="0" w:space="0" w:color="auto"/>
        <w:bottom w:val="none" w:sz="0" w:space="0" w:color="auto"/>
        <w:right w:val="none" w:sz="0" w:space="0" w:color="auto"/>
      </w:divBdr>
      <w:divsChild>
        <w:div w:id="556211503">
          <w:marLeft w:val="0"/>
          <w:marRight w:val="0"/>
          <w:marTop w:val="0"/>
          <w:marBottom w:val="0"/>
          <w:divBdr>
            <w:top w:val="none" w:sz="0" w:space="0" w:color="auto"/>
            <w:left w:val="none" w:sz="0" w:space="0" w:color="auto"/>
            <w:bottom w:val="none" w:sz="0" w:space="0" w:color="auto"/>
            <w:right w:val="none" w:sz="0" w:space="0" w:color="auto"/>
          </w:divBdr>
          <w:divsChild>
            <w:div w:id="1937664599">
              <w:marLeft w:val="0"/>
              <w:marRight w:val="0"/>
              <w:marTop w:val="0"/>
              <w:marBottom w:val="0"/>
              <w:divBdr>
                <w:top w:val="none" w:sz="0" w:space="0" w:color="auto"/>
                <w:left w:val="none" w:sz="0" w:space="0" w:color="auto"/>
                <w:bottom w:val="none" w:sz="0" w:space="0" w:color="auto"/>
                <w:right w:val="none" w:sz="0" w:space="0" w:color="auto"/>
              </w:divBdr>
              <w:divsChild>
                <w:div w:id="18689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31449">
      <w:bodyDiv w:val="1"/>
      <w:marLeft w:val="0"/>
      <w:marRight w:val="0"/>
      <w:marTop w:val="0"/>
      <w:marBottom w:val="0"/>
      <w:divBdr>
        <w:top w:val="none" w:sz="0" w:space="0" w:color="auto"/>
        <w:left w:val="none" w:sz="0" w:space="0" w:color="auto"/>
        <w:bottom w:val="none" w:sz="0" w:space="0" w:color="auto"/>
        <w:right w:val="none" w:sz="0" w:space="0" w:color="auto"/>
      </w:divBdr>
      <w:divsChild>
        <w:div w:id="1615558291">
          <w:marLeft w:val="0"/>
          <w:marRight w:val="0"/>
          <w:marTop w:val="0"/>
          <w:marBottom w:val="0"/>
          <w:divBdr>
            <w:top w:val="none" w:sz="0" w:space="0" w:color="auto"/>
            <w:left w:val="none" w:sz="0" w:space="0" w:color="auto"/>
            <w:bottom w:val="none" w:sz="0" w:space="0" w:color="auto"/>
            <w:right w:val="none" w:sz="0" w:space="0" w:color="auto"/>
          </w:divBdr>
          <w:divsChild>
            <w:div w:id="2052995328">
              <w:marLeft w:val="0"/>
              <w:marRight w:val="0"/>
              <w:marTop w:val="0"/>
              <w:marBottom w:val="0"/>
              <w:divBdr>
                <w:top w:val="none" w:sz="0" w:space="0" w:color="auto"/>
                <w:left w:val="none" w:sz="0" w:space="0" w:color="auto"/>
                <w:bottom w:val="none" w:sz="0" w:space="0" w:color="auto"/>
                <w:right w:val="none" w:sz="0" w:space="0" w:color="auto"/>
              </w:divBdr>
              <w:divsChild>
                <w:div w:id="1750807572">
                  <w:marLeft w:val="0"/>
                  <w:marRight w:val="0"/>
                  <w:marTop w:val="0"/>
                  <w:marBottom w:val="0"/>
                  <w:divBdr>
                    <w:top w:val="none" w:sz="0" w:space="0" w:color="auto"/>
                    <w:left w:val="none" w:sz="0" w:space="0" w:color="auto"/>
                    <w:bottom w:val="none" w:sz="0" w:space="0" w:color="auto"/>
                    <w:right w:val="none" w:sz="0" w:space="0" w:color="auto"/>
                  </w:divBdr>
                  <w:divsChild>
                    <w:div w:id="11724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1835">
          <w:marLeft w:val="0"/>
          <w:marRight w:val="0"/>
          <w:marTop w:val="100"/>
          <w:marBottom w:val="0"/>
          <w:divBdr>
            <w:top w:val="none" w:sz="0" w:space="0" w:color="auto"/>
            <w:left w:val="none" w:sz="0" w:space="0" w:color="auto"/>
            <w:bottom w:val="none" w:sz="0" w:space="0" w:color="auto"/>
            <w:right w:val="none" w:sz="0" w:space="0" w:color="auto"/>
          </w:divBdr>
          <w:divsChild>
            <w:div w:id="1916865082">
              <w:marLeft w:val="0"/>
              <w:marRight w:val="0"/>
              <w:marTop w:val="0"/>
              <w:marBottom w:val="0"/>
              <w:divBdr>
                <w:top w:val="none" w:sz="0" w:space="0" w:color="auto"/>
                <w:left w:val="none" w:sz="0" w:space="0" w:color="auto"/>
                <w:bottom w:val="none" w:sz="0" w:space="0" w:color="auto"/>
                <w:right w:val="none" w:sz="0" w:space="0" w:color="auto"/>
              </w:divBdr>
              <w:divsChild>
                <w:div w:id="718743831">
                  <w:marLeft w:val="0"/>
                  <w:marRight w:val="0"/>
                  <w:marTop w:val="0"/>
                  <w:marBottom w:val="0"/>
                  <w:divBdr>
                    <w:top w:val="none" w:sz="0" w:space="0" w:color="auto"/>
                    <w:left w:val="none" w:sz="0" w:space="0" w:color="auto"/>
                    <w:bottom w:val="none" w:sz="0" w:space="0" w:color="auto"/>
                    <w:right w:val="none" w:sz="0" w:space="0" w:color="auto"/>
                  </w:divBdr>
                  <w:divsChild>
                    <w:div w:id="1597013826">
                      <w:marLeft w:val="0"/>
                      <w:marRight w:val="0"/>
                      <w:marTop w:val="0"/>
                      <w:marBottom w:val="0"/>
                      <w:divBdr>
                        <w:top w:val="none" w:sz="0" w:space="0" w:color="auto"/>
                        <w:left w:val="none" w:sz="0" w:space="0" w:color="auto"/>
                        <w:bottom w:val="none" w:sz="0" w:space="0" w:color="auto"/>
                        <w:right w:val="none" w:sz="0" w:space="0" w:color="auto"/>
                      </w:divBdr>
                      <w:divsChild>
                        <w:div w:id="1420366021">
                          <w:marLeft w:val="0"/>
                          <w:marRight w:val="0"/>
                          <w:marTop w:val="0"/>
                          <w:marBottom w:val="0"/>
                          <w:divBdr>
                            <w:top w:val="none" w:sz="0" w:space="0" w:color="auto"/>
                            <w:left w:val="none" w:sz="0" w:space="0" w:color="auto"/>
                            <w:bottom w:val="none" w:sz="0" w:space="0" w:color="auto"/>
                            <w:right w:val="none" w:sz="0" w:space="0" w:color="auto"/>
                          </w:divBdr>
                          <w:divsChild>
                            <w:div w:id="1737707481">
                              <w:marLeft w:val="0"/>
                              <w:marRight w:val="0"/>
                              <w:marTop w:val="0"/>
                              <w:marBottom w:val="0"/>
                              <w:divBdr>
                                <w:top w:val="none" w:sz="0" w:space="0" w:color="auto"/>
                                <w:left w:val="none" w:sz="0" w:space="0" w:color="auto"/>
                                <w:bottom w:val="none" w:sz="0" w:space="0" w:color="auto"/>
                                <w:right w:val="none" w:sz="0" w:space="0" w:color="auto"/>
                              </w:divBdr>
                              <w:divsChild>
                                <w:div w:id="86388837">
                                  <w:marLeft w:val="0"/>
                                  <w:marRight w:val="0"/>
                                  <w:marTop w:val="0"/>
                                  <w:marBottom w:val="0"/>
                                  <w:divBdr>
                                    <w:top w:val="none" w:sz="0" w:space="0" w:color="auto"/>
                                    <w:left w:val="none" w:sz="0" w:space="0" w:color="auto"/>
                                    <w:bottom w:val="none" w:sz="0" w:space="0" w:color="auto"/>
                                    <w:right w:val="none" w:sz="0" w:space="0" w:color="auto"/>
                                  </w:divBdr>
                                </w:div>
                                <w:div w:id="691953006">
                                  <w:marLeft w:val="0"/>
                                  <w:marRight w:val="0"/>
                                  <w:marTop w:val="60"/>
                                  <w:marBottom w:val="0"/>
                                  <w:divBdr>
                                    <w:top w:val="none" w:sz="0" w:space="0" w:color="auto"/>
                                    <w:left w:val="none" w:sz="0" w:space="0" w:color="auto"/>
                                    <w:bottom w:val="none" w:sz="0" w:space="0" w:color="auto"/>
                                    <w:right w:val="none" w:sz="0" w:space="0" w:color="auto"/>
                                  </w:divBdr>
                                </w:div>
                                <w:div w:id="522204777">
                                  <w:marLeft w:val="0"/>
                                  <w:marRight w:val="0"/>
                                  <w:marTop w:val="0"/>
                                  <w:marBottom w:val="0"/>
                                  <w:divBdr>
                                    <w:top w:val="none" w:sz="0" w:space="0" w:color="auto"/>
                                    <w:left w:val="none" w:sz="0" w:space="0" w:color="auto"/>
                                    <w:bottom w:val="none" w:sz="0" w:space="0" w:color="auto"/>
                                    <w:right w:val="none" w:sz="0" w:space="0" w:color="auto"/>
                                  </w:divBdr>
                                  <w:divsChild>
                                    <w:div w:id="1739009458">
                                      <w:marLeft w:val="0"/>
                                      <w:marRight w:val="0"/>
                                      <w:marTop w:val="0"/>
                                      <w:marBottom w:val="0"/>
                                      <w:divBdr>
                                        <w:top w:val="none" w:sz="0" w:space="0" w:color="auto"/>
                                        <w:left w:val="none" w:sz="0" w:space="0" w:color="auto"/>
                                        <w:bottom w:val="none" w:sz="0" w:space="0" w:color="auto"/>
                                        <w:right w:val="none" w:sz="0" w:space="0" w:color="auto"/>
                                      </w:divBdr>
                                      <w:divsChild>
                                        <w:div w:id="16018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80064">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18004822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89314619">
      <w:bodyDiv w:val="1"/>
      <w:marLeft w:val="0"/>
      <w:marRight w:val="0"/>
      <w:marTop w:val="0"/>
      <w:marBottom w:val="0"/>
      <w:divBdr>
        <w:top w:val="none" w:sz="0" w:space="0" w:color="auto"/>
        <w:left w:val="none" w:sz="0" w:space="0" w:color="auto"/>
        <w:bottom w:val="none" w:sz="0" w:space="0" w:color="auto"/>
        <w:right w:val="none" w:sz="0" w:space="0" w:color="auto"/>
      </w:divBdr>
    </w:div>
    <w:div w:id="1760322629">
      <w:bodyDiv w:val="1"/>
      <w:marLeft w:val="0"/>
      <w:marRight w:val="0"/>
      <w:marTop w:val="0"/>
      <w:marBottom w:val="0"/>
      <w:divBdr>
        <w:top w:val="none" w:sz="0" w:space="0" w:color="auto"/>
        <w:left w:val="none" w:sz="0" w:space="0" w:color="auto"/>
        <w:bottom w:val="none" w:sz="0" w:space="0" w:color="auto"/>
        <w:right w:val="none" w:sz="0" w:space="0" w:color="auto"/>
      </w:divBdr>
    </w:div>
    <w:div w:id="1808350207">
      <w:bodyDiv w:val="1"/>
      <w:marLeft w:val="0"/>
      <w:marRight w:val="0"/>
      <w:marTop w:val="0"/>
      <w:marBottom w:val="0"/>
      <w:divBdr>
        <w:top w:val="none" w:sz="0" w:space="0" w:color="auto"/>
        <w:left w:val="none" w:sz="0" w:space="0" w:color="auto"/>
        <w:bottom w:val="none" w:sz="0" w:space="0" w:color="auto"/>
        <w:right w:val="none" w:sz="0" w:space="0" w:color="auto"/>
      </w:divBdr>
    </w:div>
    <w:div w:id="1949775791">
      <w:bodyDiv w:val="1"/>
      <w:marLeft w:val="0"/>
      <w:marRight w:val="0"/>
      <w:marTop w:val="0"/>
      <w:marBottom w:val="0"/>
      <w:divBdr>
        <w:top w:val="none" w:sz="0" w:space="0" w:color="auto"/>
        <w:left w:val="none" w:sz="0" w:space="0" w:color="auto"/>
        <w:bottom w:val="none" w:sz="0" w:space="0" w:color="auto"/>
        <w:right w:val="none" w:sz="0" w:space="0" w:color="auto"/>
      </w:divBdr>
    </w:div>
    <w:div w:id="1978611099">
      <w:bodyDiv w:val="1"/>
      <w:marLeft w:val="0"/>
      <w:marRight w:val="0"/>
      <w:marTop w:val="0"/>
      <w:marBottom w:val="0"/>
      <w:divBdr>
        <w:top w:val="none" w:sz="0" w:space="0" w:color="auto"/>
        <w:left w:val="none" w:sz="0" w:space="0" w:color="auto"/>
        <w:bottom w:val="none" w:sz="0" w:space="0" w:color="auto"/>
        <w:right w:val="none" w:sz="0" w:space="0" w:color="auto"/>
      </w:divBdr>
      <w:divsChild>
        <w:div w:id="354119039">
          <w:marLeft w:val="0"/>
          <w:marRight w:val="0"/>
          <w:marTop w:val="60"/>
          <w:marBottom w:val="0"/>
          <w:divBdr>
            <w:top w:val="none" w:sz="0" w:space="0" w:color="auto"/>
            <w:left w:val="none" w:sz="0" w:space="0" w:color="auto"/>
            <w:bottom w:val="none" w:sz="0" w:space="0" w:color="auto"/>
            <w:right w:val="none" w:sz="0" w:space="0" w:color="auto"/>
          </w:divBdr>
        </w:div>
        <w:div w:id="728576273">
          <w:marLeft w:val="0"/>
          <w:marRight w:val="0"/>
          <w:marTop w:val="0"/>
          <w:marBottom w:val="0"/>
          <w:divBdr>
            <w:top w:val="none" w:sz="0" w:space="0" w:color="auto"/>
            <w:left w:val="none" w:sz="0" w:space="0" w:color="auto"/>
            <w:bottom w:val="none" w:sz="0" w:space="0" w:color="auto"/>
            <w:right w:val="none" w:sz="0" w:space="0" w:color="auto"/>
          </w:divBdr>
          <w:divsChild>
            <w:div w:id="177548058">
              <w:marLeft w:val="0"/>
              <w:marRight w:val="0"/>
              <w:marTop w:val="0"/>
              <w:marBottom w:val="0"/>
              <w:divBdr>
                <w:top w:val="none" w:sz="0" w:space="0" w:color="auto"/>
                <w:left w:val="none" w:sz="0" w:space="0" w:color="auto"/>
                <w:bottom w:val="none" w:sz="0" w:space="0" w:color="auto"/>
                <w:right w:val="none" w:sz="0" w:space="0" w:color="auto"/>
              </w:divBdr>
              <w:divsChild>
                <w:div w:id="1032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5662">
      <w:bodyDiv w:val="1"/>
      <w:marLeft w:val="0"/>
      <w:marRight w:val="0"/>
      <w:marTop w:val="0"/>
      <w:marBottom w:val="0"/>
      <w:divBdr>
        <w:top w:val="none" w:sz="0" w:space="0" w:color="auto"/>
        <w:left w:val="none" w:sz="0" w:space="0" w:color="auto"/>
        <w:bottom w:val="none" w:sz="0" w:space="0" w:color="auto"/>
        <w:right w:val="none" w:sz="0" w:space="0" w:color="auto"/>
      </w:divBdr>
    </w:div>
    <w:div w:id="2116631981">
      <w:bodyDiv w:val="1"/>
      <w:marLeft w:val="0"/>
      <w:marRight w:val="0"/>
      <w:marTop w:val="0"/>
      <w:marBottom w:val="0"/>
      <w:divBdr>
        <w:top w:val="none" w:sz="0" w:space="0" w:color="auto"/>
        <w:left w:val="none" w:sz="0" w:space="0" w:color="auto"/>
        <w:bottom w:val="none" w:sz="0" w:space="0" w:color="auto"/>
        <w:right w:val="none" w:sz="0" w:space="0" w:color="auto"/>
      </w:divBdr>
      <w:divsChild>
        <w:div w:id="2120486720">
          <w:marLeft w:val="0"/>
          <w:marRight w:val="0"/>
          <w:marTop w:val="60"/>
          <w:marBottom w:val="0"/>
          <w:divBdr>
            <w:top w:val="none" w:sz="0" w:space="0" w:color="auto"/>
            <w:left w:val="none" w:sz="0" w:space="0" w:color="auto"/>
            <w:bottom w:val="none" w:sz="0" w:space="0" w:color="auto"/>
            <w:right w:val="none" w:sz="0" w:space="0" w:color="auto"/>
          </w:divBdr>
        </w:div>
        <w:div w:id="59134241">
          <w:marLeft w:val="0"/>
          <w:marRight w:val="0"/>
          <w:marTop w:val="0"/>
          <w:marBottom w:val="0"/>
          <w:divBdr>
            <w:top w:val="none" w:sz="0" w:space="0" w:color="auto"/>
            <w:left w:val="none" w:sz="0" w:space="0" w:color="auto"/>
            <w:bottom w:val="none" w:sz="0" w:space="0" w:color="auto"/>
            <w:right w:val="none" w:sz="0" w:space="0" w:color="auto"/>
          </w:divBdr>
          <w:divsChild>
            <w:div w:id="614139995">
              <w:marLeft w:val="0"/>
              <w:marRight w:val="0"/>
              <w:marTop w:val="0"/>
              <w:marBottom w:val="0"/>
              <w:divBdr>
                <w:top w:val="none" w:sz="0" w:space="0" w:color="auto"/>
                <w:left w:val="none" w:sz="0" w:space="0" w:color="auto"/>
                <w:bottom w:val="none" w:sz="0" w:space="0" w:color="auto"/>
                <w:right w:val="none" w:sz="0" w:space="0" w:color="auto"/>
              </w:divBdr>
              <w:divsChild>
                <w:div w:id="208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11EB-774F-6143-8BF0-DB350469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5969</Characters>
  <Application>Microsoft Office Word</Application>
  <DocSecurity>4</DocSecurity>
  <Lines>49</Lines>
  <Paragraphs>14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Marta Marin</cp:lastModifiedBy>
  <cp:revision>2</cp:revision>
  <cp:lastPrinted>2017-10-23T13:46:00Z</cp:lastPrinted>
  <dcterms:created xsi:type="dcterms:W3CDTF">2022-03-25T10:45:00Z</dcterms:created>
  <dcterms:modified xsi:type="dcterms:W3CDTF">2022-03-25T10:45:00Z</dcterms:modified>
</cp:coreProperties>
</file>