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EBCB" w14:textId="77777777" w:rsidR="00FA4630" w:rsidRPr="00062899" w:rsidRDefault="00FA4630" w:rsidP="00A66DD6">
      <w:pPr>
        <w:pStyle w:val="paragraph"/>
        <w:spacing w:before="0" w:beforeAutospacing="0" w:after="0" w:afterAutospacing="0"/>
        <w:textAlignment w:val="baseline"/>
        <w:rPr>
          <w:rStyle w:val="normaltextrun"/>
          <w:rFonts w:ascii="Calibri" w:hAnsi="Calibri" w:cs="Calibri"/>
          <w:b/>
          <w:bCs/>
          <w:color w:val="000000" w:themeColor="text1"/>
          <w:sz w:val="20"/>
          <w:szCs w:val="20"/>
          <w:lang w:val="en-GB"/>
        </w:rPr>
      </w:pPr>
    </w:p>
    <w:p w14:paraId="161E335D" w14:textId="77777777" w:rsidR="00FD1096" w:rsidRPr="008F138B" w:rsidRDefault="00FD1096" w:rsidP="00FD1096">
      <w:pPr>
        <w:rPr>
          <w:b/>
          <w:color w:val="000000" w:themeColor="text1"/>
          <w:sz w:val="20"/>
          <w:szCs w:val="20"/>
          <w:lang w:val="en-US"/>
        </w:rPr>
      </w:pPr>
    </w:p>
    <w:p w14:paraId="1FA526AB" w14:textId="14EF927C" w:rsidR="00FD1096" w:rsidRPr="00FD1096" w:rsidRDefault="00FD1096" w:rsidP="00FD1096">
      <w:pPr>
        <w:spacing w:after="0" w:line="360" w:lineRule="auto"/>
        <w:rPr>
          <w:rFonts w:cstheme="minorHAnsi"/>
          <w:b/>
          <w:sz w:val="24"/>
          <w:szCs w:val="24"/>
          <w:lang w:val="en-US"/>
        </w:rPr>
      </w:pPr>
      <w:r w:rsidRPr="00FD1096">
        <w:rPr>
          <w:rFonts w:cstheme="minorHAnsi"/>
          <w:b/>
          <w:sz w:val="24"/>
          <w:szCs w:val="24"/>
          <w:lang w:val="en-US"/>
        </w:rPr>
        <w:t>TOMRA</w:t>
      </w:r>
      <w:r w:rsidR="00AC5C9A">
        <w:rPr>
          <w:rFonts w:cstheme="minorHAnsi"/>
          <w:b/>
          <w:sz w:val="24"/>
          <w:szCs w:val="24"/>
          <w:lang w:val="en-US"/>
        </w:rPr>
        <w:t xml:space="preserve"> FOOD</w:t>
      </w:r>
      <w:r w:rsidRPr="00FD1096">
        <w:rPr>
          <w:rFonts w:cstheme="minorHAnsi"/>
          <w:b/>
          <w:sz w:val="24"/>
          <w:szCs w:val="24"/>
          <w:lang w:val="en-US"/>
        </w:rPr>
        <w:t xml:space="preserve">’S </w:t>
      </w:r>
      <w:r w:rsidR="00BE662B">
        <w:rPr>
          <w:rFonts w:cstheme="minorHAnsi"/>
          <w:b/>
          <w:sz w:val="24"/>
          <w:szCs w:val="24"/>
          <w:lang w:val="en-US"/>
        </w:rPr>
        <w:t xml:space="preserve">SORTING </w:t>
      </w:r>
      <w:r w:rsidRPr="00FD1096">
        <w:rPr>
          <w:rFonts w:cstheme="minorHAnsi"/>
          <w:b/>
          <w:sz w:val="24"/>
          <w:szCs w:val="24"/>
          <w:lang w:val="en-US"/>
        </w:rPr>
        <w:t xml:space="preserve">MACHINE </w:t>
      </w:r>
      <w:r w:rsidR="00BE662B">
        <w:rPr>
          <w:rFonts w:cstheme="minorHAnsi"/>
          <w:b/>
          <w:sz w:val="24"/>
          <w:szCs w:val="24"/>
          <w:lang w:val="en-US"/>
        </w:rPr>
        <w:t>TO SUPPORT</w:t>
      </w:r>
      <w:r w:rsidRPr="00FD1096">
        <w:rPr>
          <w:rFonts w:cstheme="minorHAnsi"/>
          <w:b/>
          <w:sz w:val="24"/>
          <w:szCs w:val="24"/>
          <w:lang w:val="en-US"/>
        </w:rPr>
        <w:t xml:space="preserve"> MARTAŞ’S </w:t>
      </w:r>
      <w:r w:rsidR="00BE662B">
        <w:rPr>
          <w:rFonts w:cstheme="minorHAnsi"/>
          <w:b/>
          <w:sz w:val="24"/>
          <w:szCs w:val="24"/>
          <w:lang w:val="en-US"/>
        </w:rPr>
        <w:t xml:space="preserve">FROZEN FOOD </w:t>
      </w:r>
      <w:r w:rsidRPr="00FD1096">
        <w:rPr>
          <w:rFonts w:cstheme="minorHAnsi"/>
          <w:b/>
          <w:sz w:val="24"/>
          <w:szCs w:val="24"/>
          <w:lang w:val="en-US"/>
        </w:rPr>
        <w:t xml:space="preserve">CAPACITY INCREASE </w:t>
      </w:r>
    </w:p>
    <w:p w14:paraId="1DC92439" w14:textId="7136C9F0" w:rsidR="00FD1096" w:rsidRPr="008F138B" w:rsidRDefault="00FD1096" w:rsidP="00FD1096">
      <w:pPr>
        <w:widowControl w:val="0"/>
        <w:autoSpaceDE w:val="0"/>
        <w:autoSpaceDN w:val="0"/>
        <w:adjustRightInd w:val="0"/>
        <w:spacing w:after="240" w:line="340" w:lineRule="atLeast"/>
        <w:rPr>
          <w:i/>
          <w:iCs/>
          <w:color w:val="000000" w:themeColor="text1"/>
          <w:lang w:val="en-US"/>
        </w:rPr>
      </w:pPr>
      <w:proofErr w:type="spellStart"/>
      <w:r w:rsidRPr="008F138B">
        <w:rPr>
          <w:i/>
          <w:color w:val="000000" w:themeColor="text1"/>
          <w:lang w:val="en-US"/>
        </w:rPr>
        <w:t>Martaş</w:t>
      </w:r>
      <w:proofErr w:type="spellEnd"/>
      <w:r w:rsidRPr="008F138B">
        <w:rPr>
          <w:i/>
          <w:color w:val="000000" w:themeColor="text1"/>
          <w:lang w:val="en-US"/>
        </w:rPr>
        <w:t xml:space="preserve">, one of the </w:t>
      </w:r>
      <w:r w:rsidR="00BE662B">
        <w:rPr>
          <w:i/>
          <w:color w:val="000000" w:themeColor="text1"/>
          <w:lang w:val="en-US"/>
        </w:rPr>
        <w:t>most established</w:t>
      </w:r>
      <w:r w:rsidRPr="008F138B">
        <w:rPr>
          <w:i/>
          <w:color w:val="000000" w:themeColor="text1"/>
          <w:lang w:val="en-US"/>
        </w:rPr>
        <w:t xml:space="preserve"> manufacturers of frozen food in Turkey, </w:t>
      </w:r>
      <w:r w:rsidR="00BE662B">
        <w:rPr>
          <w:i/>
          <w:color w:val="000000" w:themeColor="text1"/>
          <w:lang w:val="en-US"/>
        </w:rPr>
        <w:t>raises its export targets</w:t>
      </w:r>
      <w:r w:rsidRPr="008F138B">
        <w:rPr>
          <w:i/>
          <w:color w:val="000000" w:themeColor="text1"/>
          <w:lang w:val="en-US"/>
        </w:rPr>
        <w:t xml:space="preserve"> by investing in technology with TOMRA</w:t>
      </w:r>
      <w:r w:rsidR="00AC5C9A">
        <w:rPr>
          <w:i/>
          <w:color w:val="000000" w:themeColor="text1"/>
          <w:lang w:val="en-US"/>
        </w:rPr>
        <w:t xml:space="preserve"> Food</w:t>
      </w:r>
      <w:r w:rsidR="00D377EB">
        <w:rPr>
          <w:i/>
          <w:color w:val="000000" w:themeColor="text1"/>
          <w:lang w:val="en-US"/>
        </w:rPr>
        <w:t xml:space="preserve"> equipment</w:t>
      </w:r>
      <w:r w:rsidRPr="008F138B">
        <w:rPr>
          <w:i/>
          <w:color w:val="000000" w:themeColor="text1"/>
          <w:lang w:val="en-US"/>
        </w:rPr>
        <w:t xml:space="preserve">. </w:t>
      </w:r>
    </w:p>
    <w:p w14:paraId="487F57BA" w14:textId="56C50E66" w:rsidR="00FD1096" w:rsidRPr="008F138B" w:rsidRDefault="00FD1096" w:rsidP="007856CE">
      <w:pPr>
        <w:pStyle w:val="NormalWeb"/>
        <w:spacing w:before="0" w:beforeAutospacing="0" w:after="160" w:afterAutospacing="0" w:line="259" w:lineRule="auto"/>
        <w:rPr>
          <w:rFonts w:asciiTheme="minorHAnsi" w:hAnsiTheme="minorHAnsi" w:cstheme="minorBidi"/>
          <w:color w:val="000000" w:themeColor="text1"/>
          <w:sz w:val="22"/>
          <w:szCs w:val="22"/>
        </w:rPr>
      </w:pPr>
      <w:r w:rsidRPr="008F138B">
        <w:rPr>
          <w:rFonts w:asciiTheme="minorHAnsi" w:hAnsiTheme="minorHAnsi"/>
          <w:color w:val="000000" w:themeColor="text1"/>
          <w:sz w:val="22"/>
          <w:szCs w:val="22"/>
        </w:rPr>
        <w:t xml:space="preserve">Established as a cooperative for processing quality agricultural food products </w:t>
      </w:r>
      <w:r w:rsidR="00BE662B">
        <w:rPr>
          <w:rFonts w:asciiTheme="minorHAnsi" w:hAnsiTheme="minorHAnsi"/>
          <w:color w:val="000000" w:themeColor="text1"/>
          <w:sz w:val="22"/>
          <w:szCs w:val="22"/>
        </w:rPr>
        <w:t>grown</w:t>
      </w:r>
      <w:r w:rsidRPr="008F138B">
        <w:rPr>
          <w:rFonts w:asciiTheme="minorHAnsi" w:hAnsiTheme="minorHAnsi"/>
          <w:color w:val="000000" w:themeColor="text1"/>
          <w:sz w:val="22"/>
          <w:szCs w:val="22"/>
        </w:rPr>
        <w:t xml:space="preserve"> in the Marmara and nearby Aegean regions, </w:t>
      </w:r>
      <w:proofErr w:type="spellStart"/>
      <w:r w:rsidRPr="008F138B">
        <w:rPr>
          <w:rFonts w:asciiTheme="minorHAnsi" w:hAnsiTheme="minorHAnsi"/>
          <w:color w:val="000000" w:themeColor="text1"/>
          <w:sz w:val="22"/>
          <w:szCs w:val="22"/>
        </w:rPr>
        <w:t>Martaş</w:t>
      </w:r>
      <w:proofErr w:type="spellEnd"/>
      <w:r w:rsidRPr="008F138B">
        <w:rPr>
          <w:rFonts w:asciiTheme="minorHAnsi" w:hAnsiTheme="minorHAnsi"/>
          <w:color w:val="000000" w:themeColor="text1"/>
          <w:sz w:val="22"/>
          <w:szCs w:val="22"/>
        </w:rPr>
        <w:t xml:space="preserve"> </w:t>
      </w:r>
      <w:r w:rsidR="00BE662B">
        <w:rPr>
          <w:rFonts w:asciiTheme="minorHAnsi" w:hAnsiTheme="minorHAnsi"/>
          <w:color w:val="000000" w:themeColor="text1"/>
          <w:sz w:val="22"/>
          <w:szCs w:val="22"/>
        </w:rPr>
        <w:t>has pioneered</w:t>
      </w:r>
      <w:r w:rsidRPr="008F138B">
        <w:rPr>
          <w:rFonts w:asciiTheme="minorHAnsi" w:hAnsiTheme="minorHAnsi"/>
          <w:color w:val="000000" w:themeColor="text1"/>
          <w:sz w:val="22"/>
          <w:szCs w:val="22"/>
        </w:rPr>
        <w:t xml:space="preserve"> frozen </w:t>
      </w:r>
      <w:r w:rsidR="00BE662B">
        <w:rPr>
          <w:rFonts w:asciiTheme="minorHAnsi" w:hAnsiTheme="minorHAnsi"/>
          <w:color w:val="000000" w:themeColor="text1"/>
          <w:sz w:val="22"/>
          <w:szCs w:val="22"/>
        </w:rPr>
        <w:t>f</w:t>
      </w:r>
      <w:r w:rsidRPr="008F138B">
        <w:rPr>
          <w:rFonts w:asciiTheme="minorHAnsi" w:hAnsiTheme="minorHAnsi"/>
          <w:color w:val="000000" w:themeColor="text1"/>
          <w:sz w:val="22"/>
          <w:szCs w:val="22"/>
        </w:rPr>
        <w:t xml:space="preserve">ood </w:t>
      </w:r>
      <w:r w:rsidR="00BE662B">
        <w:rPr>
          <w:rFonts w:asciiTheme="minorHAnsi" w:hAnsiTheme="minorHAnsi"/>
          <w:color w:val="000000" w:themeColor="text1"/>
          <w:sz w:val="22"/>
          <w:szCs w:val="22"/>
        </w:rPr>
        <w:t xml:space="preserve">production </w:t>
      </w:r>
      <w:r w:rsidRPr="008F138B">
        <w:rPr>
          <w:rFonts w:asciiTheme="minorHAnsi" w:hAnsiTheme="minorHAnsi"/>
          <w:color w:val="000000" w:themeColor="text1"/>
          <w:sz w:val="22"/>
          <w:szCs w:val="22"/>
        </w:rPr>
        <w:t xml:space="preserve">in Turkey. </w:t>
      </w:r>
      <w:r w:rsidR="00BE662B">
        <w:rPr>
          <w:rFonts w:asciiTheme="minorHAnsi" w:hAnsiTheme="minorHAnsi"/>
          <w:color w:val="000000" w:themeColor="text1"/>
          <w:sz w:val="22"/>
          <w:szCs w:val="22"/>
        </w:rPr>
        <w:t>It</w:t>
      </w:r>
      <w:r w:rsidR="00BE662B" w:rsidRPr="008F138B">
        <w:rPr>
          <w:rFonts w:asciiTheme="minorHAnsi" w:hAnsiTheme="minorHAnsi"/>
          <w:color w:val="000000" w:themeColor="text1"/>
          <w:sz w:val="22"/>
          <w:szCs w:val="22"/>
        </w:rPr>
        <w:t xml:space="preserve"> </w:t>
      </w:r>
      <w:r w:rsidR="00BE662B">
        <w:rPr>
          <w:rFonts w:asciiTheme="minorHAnsi" w:hAnsiTheme="minorHAnsi"/>
          <w:color w:val="000000" w:themeColor="text1"/>
          <w:sz w:val="22"/>
          <w:szCs w:val="22"/>
        </w:rPr>
        <w:t>is upgrading</w:t>
      </w:r>
      <w:r w:rsidR="00BE662B"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its facilities while continuing production </w:t>
      </w:r>
      <w:r w:rsidR="00BE662B">
        <w:rPr>
          <w:rFonts w:asciiTheme="minorHAnsi" w:hAnsiTheme="minorHAnsi"/>
          <w:color w:val="000000" w:themeColor="text1"/>
          <w:sz w:val="22"/>
          <w:szCs w:val="22"/>
        </w:rPr>
        <w:t>at</w:t>
      </w:r>
      <w:r w:rsidR="00BE662B" w:rsidRPr="008F138B">
        <w:rPr>
          <w:rFonts w:asciiTheme="minorHAnsi" w:hAnsiTheme="minorHAnsi"/>
          <w:color w:val="000000" w:themeColor="text1"/>
          <w:sz w:val="22"/>
          <w:szCs w:val="22"/>
        </w:rPr>
        <w:t xml:space="preserve"> </w:t>
      </w:r>
      <w:r w:rsidR="00BE662B">
        <w:rPr>
          <w:rFonts w:asciiTheme="minorHAnsi" w:hAnsiTheme="minorHAnsi"/>
          <w:color w:val="000000" w:themeColor="text1"/>
          <w:sz w:val="22"/>
          <w:szCs w:val="22"/>
        </w:rPr>
        <w:t xml:space="preserve">its </w:t>
      </w:r>
      <w:r w:rsidRPr="008F138B">
        <w:rPr>
          <w:rFonts w:asciiTheme="minorHAnsi" w:hAnsiTheme="minorHAnsi"/>
          <w:color w:val="000000" w:themeColor="text1"/>
          <w:sz w:val="22"/>
          <w:szCs w:val="22"/>
        </w:rPr>
        <w:t xml:space="preserve">two processing facilities located in Bursa and </w:t>
      </w:r>
      <w:proofErr w:type="spellStart"/>
      <w:r w:rsidRPr="008F138B">
        <w:rPr>
          <w:rFonts w:asciiTheme="minorHAnsi" w:hAnsiTheme="minorHAnsi"/>
          <w:color w:val="000000" w:themeColor="text1"/>
          <w:sz w:val="22"/>
          <w:szCs w:val="22"/>
        </w:rPr>
        <w:t>Mustafakemalpaşa</w:t>
      </w:r>
      <w:proofErr w:type="spellEnd"/>
      <w:r w:rsidRPr="008F138B">
        <w:rPr>
          <w:rFonts w:asciiTheme="minorHAnsi" w:hAnsiTheme="minorHAnsi"/>
          <w:color w:val="000000" w:themeColor="text1"/>
          <w:sz w:val="22"/>
          <w:szCs w:val="22"/>
        </w:rPr>
        <w:t xml:space="preserve">. </w:t>
      </w:r>
      <w:r w:rsidR="00BE662B">
        <w:rPr>
          <w:rFonts w:asciiTheme="minorHAnsi" w:hAnsiTheme="minorHAnsi"/>
          <w:color w:val="000000" w:themeColor="text1"/>
          <w:sz w:val="22"/>
          <w:szCs w:val="22"/>
        </w:rPr>
        <w:t>With the</w:t>
      </w:r>
      <w:r w:rsidR="00BE662B"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install</w:t>
      </w:r>
      <w:r w:rsidR="00BE662B">
        <w:rPr>
          <w:rFonts w:asciiTheme="minorHAnsi" w:hAnsiTheme="minorHAnsi"/>
          <w:color w:val="000000" w:themeColor="text1"/>
          <w:sz w:val="22"/>
          <w:szCs w:val="22"/>
        </w:rPr>
        <w:t>ation of a</w:t>
      </w:r>
      <w:r w:rsidRPr="008F138B">
        <w:rPr>
          <w:rFonts w:asciiTheme="minorHAnsi" w:hAnsiTheme="minorHAnsi"/>
          <w:color w:val="000000" w:themeColor="text1"/>
          <w:sz w:val="22"/>
          <w:szCs w:val="22"/>
        </w:rPr>
        <w:t xml:space="preserve"> TOMRA </w:t>
      </w:r>
      <w:r w:rsidR="00AC5C9A">
        <w:rPr>
          <w:rFonts w:asciiTheme="minorHAnsi" w:hAnsiTheme="minorHAnsi"/>
          <w:color w:val="000000" w:themeColor="text1"/>
          <w:sz w:val="22"/>
          <w:szCs w:val="22"/>
        </w:rPr>
        <w:t xml:space="preserve">Food´s </w:t>
      </w:r>
      <w:r w:rsidR="00D377EB">
        <w:rPr>
          <w:rFonts w:asciiTheme="minorHAnsi" w:hAnsiTheme="minorHAnsi"/>
          <w:color w:val="000000" w:themeColor="text1"/>
          <w:sz w:val="22"/>
          <w:szCs w:val="22"/>
        </w:rPr>
        <w:t>belt sorter</w:t>
      </w:r>
      <w:r w:rsidRPr="008F138B">
        <w:rPr>
          <w:rFonts w:asciiTheme="minorHAnsi" w:hAnsiTheme="minorHAnsi"/>
          <w:color w:val="000000" w:themeColor="text1"/>
          <w:sz w:val="22"/>
          <w:szCs w:val="22"/>
        </w:rPr>
        <w:t xml:space="preserve"> in its </w:t>
      </w:r>
      <w:proofErr w:type="spellStart"/>
      <w:r w:rsidRPr="008F138B">
        <w:rPr>
          <w:rFonts w:asciiTheme="minorHAnsi" w:hAnsiTheme="minorHAnsi"/>
          <w:color w:val="000000" w:themeColor="text1"/>
          <w:sz w:val="22"/>
          <w:szCs w:val="22"/>
        </w:rPr>
        <w:t>Mustafakemalpaşa</w:t>
      </w:r>
      <w:proofErr w:type="spellEnd"/>
      <w:r w:rsidRPr="008F138B">
        <w:rPr>
          <w:rFonts w:asciiTheme="minorHAnsi" w:hAnsiTheme="minorHAnsi"/>
          <w:color w:val="000000" w:themeColor="text1"/>
          <w:sz w:val="22"/>
          <w:szCs w:val="22"/>
        </w:rPr>
        <w:t xml:space="preserve"> facility, </w:t>
      </w:r>
      <w:proofErr w:type="spellStart"/>
      <w:r w:rsidRPr="008F138B">
        <w:rPr>
          <w:rFonts w:asciiTheme="minorHAnsi" w:hAnsiTheme="minorHAnsi"/>
          <w:color w:val="000000" w:themeColor="text1"/>
          <w:sz w:val="22"/>
          <w:szCs w:val="22"/>
        </w:rPr>
        <w:t>Martaş</w:t>
      </w:r>
      <w:proofErr w:type="spellEnd"/>
      <w:r w:rsidRPr="008F138B">
        <w:rPr>
          <w:rFonts w:asciiTheme="minorHAnsi" w:hAnsiTheme="minorHAnsi"/>
          <w:color w:val="000000" w:themeColor="text1"/>
          <w:sz w:val="22"/>
          <w:szCs w:val="22"/>
        </w:rPr>
        <w:t xml:space="preserve"> </w:t>
      </w:r>
      <w:r w:rsidR="00BE662B">
        <w:rPr>
          <w:rFonts w:asciiTheme="minorHAnsi" w:hAnsiTheme="minorHAnsi"/>
          <w:color w:val="000000" w:themeColor="text1"/>
          <w:sz w:val="22"/>
          <w:szCs w:val="22"/>
        </w:rPr>
        <w:t>has raised</w:t>
      </w:r>
      <w:r w:rsidR="00BE662B" w:rsidRPr="008F138B">
        <w:rPr>
          <w:rFonts w:asciiTheme="minorHAnsi" w:hAnsiTheme="minorHAnsi"/>
          <w:color w:val="000000" w:themeColor="text1"/>
          <w:sz w:val="22"/>
          <w:szCs w:val="22"/>
        </w:rPr>
        <w:t xml:space="preserve"> </w:t>
      </w:r>
      <w:r w:rsidR="00BE662B">
        <w:rPr>
          <w:rFonts w:asciiTheme="minorHAnsi" w:hAnsiTheme="minorHAnsi"/>
          <w:color w:val="000000" w:themeColor="text1"/>
          <w:sz w:val="22"/>
          <w:szCs w:val="22"/>
        </w:rPr>
        <w:t xml:space="preserve">its </w:t>
      </w:r>
      <w:r w:rsidRPr="008F138B">
        <w:rPr>
          <w:rFonts w:asciiTheme="minorHAnsi" w:hAnsiTheme="minorHAnsi"/>
          <w:color w:val="000000" w:themeColor="text1"/>
          <w:sz w:val="22"/>
          <w:szCs w:val="22"/>
        </w:rPr>
        <w:t xml:space="preserve">export targets with its high product quality. </w:t>
      </w:r>
    </w:p>
    <w:p w14:paraId="58555D2D" w14:textId="5D0DB126" w:rsidR="00FD1096" w:rsidRPr="00061966" w:rsidRDefault="00FD1096" w:rsidP="007856CE">
      <w:pPr>
        <w:pStyle w:val="NormalWeb"/>
        <w:spacing w:before="0" w:beforeAutospacing="0" w:after="160" w:afterAutospacing="0" w:line="259" w:lineRule="auto"/>
        <w:rPr>
          <w:rFonts w:asciiTheme="minorHAnsi" w:hAnsiTheme="minorHAnsi"/>
          <w:color w:val="000000" w:themeColor="text1"/>
          <w:sz w:val="22"/>
          <w:szCs w:val="22"/>
        </w:rPr>
      </w:pPr>
      <w:proofErr w:type="spellStart"/>
      <w:r w:rsidRPr="008F138B">
        <w:rPr>
          <w:rFonts w:asciiTheme="minorHAnsi" w:hAnsiTheme="minorHAnsi"/>
          <w:color w:val="000000" w:themeColor="text1"/>
          <w:sz w:val="22"/>
          <w:szCs w:val="22"/>
        </w:rPr>
        <w:t>Martaş</w:t>
      </w:r>
      <w:proofErr w:type="spellEnd"/>
      <w:r w:rsidRPr="008F138B">
        <w:rPr>
          <w:rFonts w:asciiTheme="minorHAnsi" w:hAnsiTheme="minorHAnsi"/>
          <w:color w:val="000000" w:themeColor="text1"/>
          <w:sz w:val="22"/>
          <w:szCs w:val="22"/>
        </w:rPr>
        <w:t xml:space="preserve"> improves its frozen food production every year</w:t>
      </w:r>
      <w:r w:rsidR="00D875B1">
        <w:rPr>
          <w:rFonts w:asciiTheme="minorHAnsi" w:hAnsiTheme="minorHAnsi"/>
          <w:color w:val="000000" w:themeColor="text1"/>
          <w:sz w:val="22"/>
          <w:szCs w:val="22"/>
        </w:rPr>
        <w:t>. It ha</w:t>
      </w:r>
      <w:r w:rsidR="00BE662B">
        <w:rPr>
          <w:rFonts w:asciiTheme="minorHAnsi" w:hAnsiTheme="minorHAnsi"/>
          <w:color w:val="000000" w:themeColor="text1"/>
          <w:sz w:val="22"/>
          <w:szCs w:val="22"/>
        </w:rPr>
        <w:t xml:space="preserve">s </w:t>
      </w:r>
      <w:r w:rsidR="00D875B1">
        <w:rPr>
          <w:rFonts w:asciiTheme="minorHAnsi" w:hAnsiTheme="minorHAnsi"/>
          <w:color w:val="000000" w:themeColor="text1"/>
          <w:sz w:val="22"/>
          <w:szCs w:val="22"/>
        </w:rPr>
        <w:t>a processing</w:t>
      </w:r>
      <w:r w:rsidR="00BE662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capacity of 40,000 tons of fruit and vegetable</w:t>
      </w:r>
      <w:r w:rsidR="00D875B1">
        <w:rPr>
          <w:rFonts w:asciiTheme="minorHAnsi" w:hAnsiTheme="minorHAnsi"/>
          <w:color w:val="000000" w:themeColor="text1"/>
          <w:sz w:val="22"/>
          <w:szCs w:val="22"/>
        </w:rPr>
        <w:t xml:space="preserve">s, </w:t>
      </w:r>
      <w:r w:rsidRPr="008F138B">
        <w:rPr>
          <w:rFonts w:asciiTheme="minorHAnsi" w:hAnsiTheme="minorHAnsi"/>
          <w:color w:val="000000" w:themeColor="text1"/>
          <w:sz w:val="22"/>
          <w:szCs w:val="22"/>
        </w:rPr>
        <w:t xml:space="preserve"> </w:t>
      </w:r>
      <w:r w:rsidR="00D875B1">
        <w:rPr>
          <w:rFonts w:asciiTheme="minorHAnsi" w:hAnsiTheme="minorHAnsi"/>
          <w:color w:val="000000" w:themeColor="text1"/>
          <w:sz w:val="22"/>
          <w:szCs w:val="22"/>
        </w:rPr>
        <w:t>and</w:t>
      </w:r>
      <w:r w:rsidRPr="008F138B">
        <w:rPr>
          <w:rFonts w:asciiTheme="minorHAnsi" w:hAnsiTheme="minorHAnsi"/>
          <w:color w:val="000000" w:themeColor="text1"/>
          <w:sz w:val="22"/>
          <w:szCs w:val="22"/>
        </w:rPr>
        <w:t xml:space="preserve"> a cold storage capacity of 20,000 tons</w:t>
      </w:r>
      <w:r w:rsidR="00D875B1">
        <w:rPr>
          <w:rFonts w:asciiTheme="minorHAnsi" w:hAnsiTheme="minorHAnsi"/>
          <w:color w:val="000000" w:themeColor="text1"/>
          <w:sz w:val="22"/>
          <w:szCs w:val="22"/>
        </w:rPr>
        <w:t xml:space="preserve">. While it </w:t>
      </w:r>
      <w:r w:rsidRPr="008F138B">
        <w:rPr>
          <w:rFonts w:asciiTheme="minorHAnsi" w:hAnsiTheme="minorHAnsi"/>
          <w:color w:val="000000" w:themeColor="text1"/>
          <w:sz w:val="22"/>
          <w:szCs w:val="22"/>
        </w:rPr>
        <w:t xml:space="preserve"> </w:t>
      </w:r>
      <w:r w:rsidR="00D875B1">
        <w:rPr>
          <w:rFonts w:asciiTheme="minorHAnsi" w:hAnsiTheme="minorHAnsi"/>
          <w:color w:val="000000" w:themeColor="text1"/>
          <w:sz w:val="22"/>
          <w:szCs w:val="22"/>
        </w:rPr>
        <w:t xml:space="preserve">produces </w:t>
      </w:r>
      <w:r w:rsidRPr="008F138B">
        <w:rPr>
          <w:rFonts w:asciiTheme="minorHAnsi" w:hAnsiTheme="minorHAnsi"/>
          <w:color w:val="000000" w:themeColor="text1"/>
          <w:sz w:val="22"/>
          <w:szCs w:val="22"/>
        </w:rPr>
        <w:t>a wide range of frozen food</w:t>
      </w:r>
      <w:r w:rsidR="00D875B1">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w:t>
      </w:r>
      <w:proofErr w:type="spellStart"/>
      <w:r w:rsidRPr="008F138B">
        <w:rPr>
          <w:rFonts w:asciiTheme="minorHAnsi" w:hAnsiTheme="minorHAnsi"/>
          <w:color w:val="000000" w:themeColor="text1"/>
          <w:sz w:val="22"/>
          <w:szCs w:val="22"/>
        </w:rPr>
        <w:t>Martaş</w:t>
      </w:r>
      <w:proofErr w:type="spellEnd"/>
      <w:r w:rsidRPr="008F138B">
        <w:rPr>
          <w:rFonts w:asciiTheme="minorHAnsi" w:hAnsiTheme="minorHAnsi"/>
          <w:color w:val="000000" w:themeColor="text1"/>
          <w:sz w:val="22"/>
          <w:szCs w:val="22"/>
        </w:rPr>
        <w:t xml:space="preserve"> particularly focuses on five fruit and five vegetable types</w:t>
      </w:r>
      <w:r w:rsidR="00D875B1">
        <w:rPr>
          <w:rFonts w:asciiTheme="minorHAnsi" w:hAnsiTheme="minorHAnsi"/>
          <w:color w:val="000000" w:themeColor="text1"/>
          <w:sz w:val="22"/>
          <w:szCs w:val="22"/>
        </w:rPr>
        <w:t xml:space="preserve"> – </w:t>
      </w:r>
      <w:r w:rsidR="00D875B1" w:rsidRPr="008F138B">
        <w:rPr>
          <w:rFonts w:asciiTheme="minorHAnsi" w:hAnsiTheme="minorHAnsi"/>
          <w:color w:val="000000" w:themeColor="text1"/>
          <w:sz w:val="22"/>
          <w:szCs w:val="22"/>
        </w:rPr>
        <w:t>spinach, peas, peppers, broccoli, corn, oranges, cherries, sour cherries, figs and apricots</w:t>
      </w:r>
      <w:r w:rsidR="00D875B1">
        <w:rPr>
          <w:rFonts w:asciiTheme="minorHAnsi" w:hAnsiTheme="minorHAnsi"/>
          <w:color w:val="000000" w:themeColor="text1"/>
          <w:sz w:val="22"/>
          <w:szCs w:val="22"/>
        </w:rPr>
        <w:t xml:space="preserve"> – and</w:t>
      </w:r>
      <w:r w:rsidR="00D875B1"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has </w:t>
      </w:r>
      <w:r w:rsidR="00D875B1">
        <w:rPr>
          <w:rFonts w:asciiTheme="minorHAnsi" w:hAnsiTheme="minorHAnsi"/>
          <w:color w:val="000000" w:themeColor="text1"/>
          <w:sz w:val="22"/>
          <w:szCs w:val="22"/>
        </w:rPr>
        <w:t xml:space="preserve">gained a significant </w:t>
      </w:r>
      <w:r w:rsidRPr="008F138B">
        <w:rPr>
          <w:rFonts w:asciiTheme="minorHAnsi" w:hAnsiTheme="minorHAnsi"/>
          <w:color w:val="000000" w:themeColor="text1"/>
          <w:sz w:val="22"/>
          <w:szCs w:val="22"/>
        </w:rPr>
        <w:t xml:space="preserve">position in the pepper export industry. </w:t>
      </w:r>
      <w:r w:rsidR="00AC6724">
        <w:rPr>
          <w:rFonts w:asciiTheme="minorHAnsi" w:hAnsiTheme="minorHAnsi"/>
          <w:color w:val="000000" w:themeColor="text1"/>
          <w:sz w:val="22"/>
          <w:szCs w:val="22"/>
        </w:rPr>
        <w:t xml:space="preserve">The company decided to purchase a </w:t>
      </w:r>
      <w:r w:rsidRPr="008F138B">
        <w:rPr>
          <w:rFonts w:asciiTheme="minorHAnsi" w:hAnsiTheme="minorHAnsi"/>
          <w:color w:val="000000" w:themeColor="text1"/>
          <w:sz w:val="22"/>
          <w:szCs w:val="22"/>
        </w:rPr>
        <w:t xml:space="preserve">TOMRA machine in order to </w:t>
      </w:r>
      <w:r w:rsidR="00AC6724">
        <w:rPr>
          <w:rFonts w:asciiTheme="minorHAnsi" w:hAnsiTheme="minorHAnsi"/>
          <w:color w:val="000000" w:themeColor="text1"/>
          <w:sz w:val="22"/>
          <w:szCs w:val="22"/>
        </w:rPr>
        <w:t xml:space="preserve">further </w:t>
      </w:r>
      <w:r w:rsidRPr="008F138B">
        <w:rPr>
          <w:rFonts w:asciiTheme="minorHAnsi" w:hAnsiTheme="minorHAnsi"/>
          <w:color w:val="000000" w:themeColor="text1"/>
          <w:sz w:val="22"/>
          <w:szCs w:val="22"/>
        </w:rPr>
        <w:t>increase food safety and quality,</w:t>
      </w:r>
      <w:r w:rsidR="00AC6724">
        <w:rPr>
          <w:rFonts w:asciiTheme="minorHAnsi" w:hAnsiTheme="minorHAnsi"/>
          <w:color w:val="000000" w:themeColor="text1"/>
          <w:sz w:val="22"/>
          <w:szCs w:val="22"/>
        </w:rPr>
        <w:t xml:space="preserve"> as</w:t>
      </w:r>
      <w:r w:rsidRPr="008F138B">
        <w:rPr>
          <w:rFonts w:asciiTheme="minorHAnsi" w:hAnsiTheme="minorHAnsi"/>
          <w:color w:val="000000" w:themeColor="text1"/>
          <w:sz w:val="22"/>
          <w:szCs w:val="22"/>
        </w:rPr>
        <w:t xml:space="preserve"> Ayhan </w:t>
      </w:r>
      <w:proofErr w:type="spellStart"/>
      <w:r w:rsidRPr="008F138B">
        <w:rPr>
          <w:rFonts w:asciiTheme="minorHAnsi" w:hAnsiTheme="minorHAnsi"/>
          <w:color w:val="000000" w:themeColor="text1"/>
          <w:sz w:val="22"/>
          <w:szCs w:val="22"/>
        </w:rPr>
        <w:t>Gürbay</w:t>
      </w:r>
      <w:proofErr w:type="spellEnd"/>
      <w:r w:rsidRPr="008F138B">
        <w:rPr>
          <w:rFonts w:asciiTheme="minorHAnsi" w:hAnsiTheme="minorHAnsi"/>
          <w:color w:val="000000" w:themeColor="text1"/>
          <w:sz w:val="22"/>
          <w:szCs w:val="22"/>
        </w:rPr>
        <w:t xml:space="preserve">, General Manager of </w:t>
      </w:r>
      <w:proofErr w:type="spellStart"/>
      <w:r w:rsidRPr="008F138B">
        <w:rPr>
          <w:rFonts w:asciiTheme="minorHAnsi" w:hAnsiTheme="minorHAnsi"/>
          <w:color w:val="000000" w:themeColor="text1"/>
          <w:sz w:val="22"/>
          <w:szCs w:val="22"/>
        </w:rPr>
        <w:t>Martaş</w:t>
      </w:r>
      <w:proofErr w:type="spellEnd"/>
      <w:r w:rsidRPr="008F138B">
        <w:rPr>
          <w:rFonts w:asciiTheme="minorHAnsi" w:hAnsiTheme="minorHAnsi"/>
          <w:color w:val="000000" w:themeColor="text1"/>
          <w:sz w:val="22"/>
          <w:szCs w:val="22"/>
        </w:rPr>
        <w:t xml:space="preserve"> </w:t>
      </w:r>
      <w:r w:rsidR="00AC6724">
        <w:rPr>
          <w:rFonts w:asciiTheme="minorHAnsi" w:hAnsiTheme="minorHAnsi"/>
          <w:color w:val="000000" w:themeColor="text1"/>
          <w:sz w:val="22"/>
          <w:szCs w:val="22"/>
        </w:rPr>
        <w:t>explains;</w:t>
      </w:r>
      <w:r w:rsidRPr="008F138B">
        <w:rPr>
          <w:rFonts w:asciiTheme="minorHAnsi" w:hAnsiTheme="minorHAnsi"/>
          <w:color w:val="000000" w:themeColor="text1"/>
          <w:sz w:val="22"/>
          <w:szCs w:val="22"/>
        </w:rPr>
        <w:t xml:space="preserve"> “We determined </w:t>
      </w:r>
      <w:r w:rsidR="00AC6724">
        <w:rPr>
          <w:rFonts w:asciiTheme="minorHAnsi" w:hAnsiTheme="minorHAnsi"/>
          <w:color w:val="000000" w:themeColor="text1"/>
          <w:sz w:val="22"/>
          <w:szCs w:val="22"/>
        </w:rPr>
        <w:t xml:space="preserve">the </w:t>
      </w:r>
      <w:r w:rsidRPr="008F138B">
        <w:rPr>
          <w:rFonts w:asciiTheme="minorHAnsi" w:hAnsiTheme="minorHAnsi"/>
          <w:color w:val="000000" w:themeColor="text1"/>
          <w:sz w:val="22"/>
          <w:szCs w:val="22"/>
        </w:rPr>
        <w:t>product types that require</w:t>
      </w:r>
      <w:r w:rsidR="00AC6724">
        <w:rPr>
          <w:rFonts w:asciiTheme="minorHAnsi" w:hAnsiTheme="minorHAnsi"/>
          <w:color w:val="000000" w:themeColor="text1"/>
          <w:sz w:val="22"/>
          <w:szCs w:val="22"/>
        </w:rPr>
        <w:t>d investment in</w:t>
      </w:r>
      <w:r w:rsidRPr="008F138B">
        <w:rPr>
          <w:rFonts w:asciiTheme="minorHAnsi" w:hAnsiTheme="minorHAnsi"/>
          <w:color w:val="000000" w:themeColor="text1"/>
          <w:sz w:val="22"/>
          <w:szCs w:val="22"/>
        </w:rPr>
        <w:t xml:space="preserve"> technology </w:t>
      </w:r>
      <w:r w:rsidR="00AC6724">
        <w:rPr>
          <w:rFonts w:asciiTheme="minorHAnsi" w:hAnsiTheme="minorHAnsi"/>
          <w:color w:val="000000" w:themeColor="text1"/>
          <w:sz w:val="22"/>
          <w:szCs w:val="22"/>
        </w:rPr>
        <w:t>for the</w:t>
      </w:r>
      <w:r w:rsidRPr="008F138B">
        <w:rPr>
          <w:rFonts w:asciiTheme="minorHAnsi" w:hAnsiTheme="minorHAnsi"/>
          <w:color w:val="000000" w:themeColor="text1"/>
          <w:sz w:val="22"/>
          <w:szCs w:val="22"/>
        </w:rPr>
        <w:t xml:space="preserve"> export</w:t>
      </w:r>
      <w:r w:rsidR="00AC6724">
        <w:rPr>
          <w:rFonts w:asciiTheme="minorHAnsi" w:hAnsiTheme="minorHAnsi"/>
          <w:color w:val="000000" w:themeColor="text1"/>
          <w:sz w:val="22"/>
          <w:szCs w:val="22"/>
        </w:rPr>
        <w:t xml:space="preserve"> markets</w:t>
      </w:r>
      <w:r w:rsidRPr="008F138B">
        <w:rPr>
          <w:rFonts w:asciiTheme="minorHAnsi" w:hAnsiTheme="minorHAnsi"/>
          <w:color w:val="000000" w:themeColor="text1"/>
          <w:sz w:val="22"/>
          <w:szCs w:val="22"/>
        </w:rPr>
        <w:t xml:space="preserve">. Our exports continue to grow every year. Currently, we export 60 percent of our production, </w:t>
      </w:r>
      <w:r w:rsidR="00AC6724">
        <w:rPr>
          <w:rFonts w:asciiTheme="minorHAnsi" w:hAnsiTheme="minorHAnsi"/>
          <w:color w:val="000000" w:themeColor="text1"/>
          <w:sz w:val="22"/>
          <w:szCs w:val="22"/>
        </w:rPr>
        <w:t>with the rest going</w:t>
      </w:r>
      <w:r w:rsidRPr="008F138B">
        <w:rPr>
          <w:rFonts w:asciiTheme="minorHAnsi" w:hAnsiTheme="minorHAnsi"/>
          <w:color w:val="000000" w:themeColor="text1"/>
          <w:sz w:val="22"/>
          <w:szCs w:val="22"/>
        </w:rPr>
        <w:t xml:space="preserve"> to </w:t>
      </w:r>
      <w:r w:rsidR="00AC6724">
        <w:rPr>
          <w:rFonts w:asciiTheme="minorHAnsi" w:hAnsiTheme="minorHAnsi"/>
          <w:color w:val="000000" w:themeColor="text1"/>
          <w:sz w:val="22"/>
          <w:szCs w:val="22"/>
        </w:rPr>
        <w:t xml:space="preserve">the </w:t>
      </w:r>
      <w:r w:rsidRPr="008F138B">
        <w:rPr>
          <w:rFonts w:asciiTheme="minorHAnsi" w:hAnsiTheme="minorHAnsi"/>
          <w:color w:val="000000" w:themeColor="text1"/>
          <w:sz w:val="22"/>
          <w:szCs w:val="22"/>
        </w:rPr>
        <w:t>domestic market. All our target markets expect high product quality</w:t>
      </w:r>
      <w:r w:rsidR="00AC6724">
        <w:rPr>
          <w:rFonts w:asciiTheme="minorHAnsi" w:hAnsiTheme="minorHAnsi"/>
          <w:color w:val="000000" w:themeColor="text1"/>
          <w:sz w:val="22"/>
          <w:szCs w:val="22"/>
        </w:rPr>
        <w:t xml:space="preserve">, so we regularly invest </w:t>
      </w:r>
      <w:r w:rsidRPr="008F138B">
        <w:rPr>
          <w:rFonts w:asciiTheme="minorHAnsi" w:hAnsiTheme="minorHAnsi"/>
          <w:color w:val="000000" w:themeColor="text1"/>
          <w:sz w:val="22"/>
          <w:szCs w:val="22"/>
        </w:rPr>
        <w:t xml:space="preserve">in our technology. We aim </w:t>
      </w:r>
      <w:r w:rsidR="00AC6724">
        <w:rPr>
          <w:rFonts w:asciiTheme="minorHAnsi" w:hAnsiTheme="minorHAnsi"/>
          <w:color w:val="000000" w:themeColor="text1"/>
          <w:sz w:val="22"/>
          <w:szCs w:val="22"/>
        </w:rPr>
        <w:t>for</w:t>
      </w:r>
      <w:r w:rsidR="00AC6724"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perfection </w:t>
      </w:r>
      <w:r w:rsidR="00AC6724">
        <w:rPr>
          <w:rFonts w:asciiTheme="minorHAnsi" w:hAnsiTheme="minorHAnsi"/>
          <w:color w:val="000000" w:themeColor="text1"/>
          <w:sz w:val="22"/>
          <w:szCs w:val="22"/>
        </w:rPr>
        <w:t>in</w:t>
      </w:r>
      <w:r w:rsidR="00AC6724"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our product</w:t>
      </w:r>
      <w:r w:rsidR="00AC6724">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quality by utilizing our TOMRA machine before the IQF process.” </w:t>
      </w:r>
    </w:p>
    <w:p w14:paraId="5DE462AF" w14:textId="77777777" w:rsidR="00FD1096" w:rsidRPr="008F138B" w:rsidRDefault="00FD1096" w:rsidP="007856CE">
      <w:pPr>
        <w:pStyle w:val="NormalWeb"/>
        <w:spacing w:before="0" w:beforeAutospacing="0" w:after="160" w:afterAutospacing="0" w:line="259" w:lineRule="auto"/>
        <w:rPr>
          <w:rFonts w:asciiTheme="minorHAnsi" w:hAnsiTheme="minorHAnsi" w:cstheme="minorBidi"/>
          <w:b/>
          <w:bCs/>
          <w:color w:val="000000" w:themeColor="text1"/>
          <w:sz w:val="22"/>
          <w:szCs w:val="22"/>
        </w:rPr>
      </w:pPr>
      <w:r w:rsidRPr="008F138B">
        <w:rPr>
          <w:rFonts w:asciiTheme="minorHAnsi" w:hAnsiTheme="minorHAnsi"/>
          <w:b/>
          <w:color w:val="000000" w:themeColor="text1"/>
          <w:sz w:val="22"/>
          <w:szCs w:val="22"/>
        </w:rPr>
        <w:t>Our priority is food safety</w:t>
      </w:r>
    </w:p>
    <w:p w14:paraId="1DAABD86" w14:textId="19ED652E" w:rsidR="00FD1096" w:rsidRPr="008F138B" w:rsidRDefault="00AC6724" w:rsidP="007856CE">
      <w:pPr>
        <w:pStyle w:val="NormalWeb"/>
        <w:spacing w:before="0" w:beforeAutospacing="0" w:after="160" w:afterAutospacing="0" w:line="259" w:lineRule="auto"/>
        <w:rPr>
          <w:rFonts w:asciiTheme="minorHAnsi" w:hAnsiTheme="minorHAnsi" w:cstheme="minorBidi"/>
          <w:color w:val="000000" w:themeColor="text1"/>
          <w:sz w:val="22"/>
          <w:szCs w:val="22"/>
        </w:rPr>
      </w:pPr>
      <w:proofErr w:type="spellStart"/>
      <w:r w:rsidRPr="008F138B">
        <w:rPr>
          <w:rFonts w:asciiTheme="minorHAnsi" w:hAnsiTheme="minorHAnsi"/>
          <w:color w:val="000000" w:themeColor="text1"/>
          <w:sz w:val="22"/>
          <w:szCs w:val="22"/>
        </w:rPr>
        <w:t>Martaş</w:t>
      </w:r>
      <w:proofErr w:type="spellEnd"/>
      <w:r w:rsidRPr="008F138B">
        <w:rPr>
          <w:rFonts w:asciiTheme="minorHAnsi" w:hAnsiTheme="minorHAnsi"/>
          <w:color w:val="000000" w:themeColor="text1"/>
          <w:sz w:val="22"/>
          <w:szCs w:val="22"/>
        </w:rPr>
        <w:t xml:space="preserve"> </w:t>
      </w:r>
      <w:r w:rsidR="00EE5F29">
        <w:rPr>
          <w:rFonts w:asciiTheme="minorHAnsi" w:hAnsiTheme="minorHAnsi"/>
          <w:color w:val="000000" w:themeColor="text1"/>
          <w:sz w:val="22"/>
          <w:szCs w:val="22"/>
        </w:rPr>
        <w:t xml:space="preserve">offers products according to the season and variety in packages of different weights from 1kg to 20kg. It </w:t>
      </w:r>
      <w:r>
        <w:rPr>
          <w:rFonts w:asciiTheme="minorHAnsi" w:hAnsiTheme="minorHAnsi"/>
          <w:color w:val="000000" w:themeColor="text1"/>
          <w:sz w:val="22"/>
          <w:szCs w:val="22"/>
        </w:rPr>
        <w:t>sells</w:t>
      </w:r>
      <w:r w:rsidR="00FD1096" w:rsidRPr="008F138B">
        <w:rPr>
          <w:rFonts w:asciiTheme="minorHAnsi" w:hAnsiTheme="minorHAnsi"/>
          <w:color w:val="000000" w:themeColor="text1"/>
          <w:sz w:val="22"/>
          <w:szCs w:val="22"/>
        </w:rPr>
        <w:t xml:space="preserve"> 95% of its products </w:t>
      </w:r>
      <w:r>
        <w:rPr>
          <w:rFonts w:asciiTheme="minorHAnsi" w:hAnsiTheme="minorHAnsi"/>
          <w:color w:val="000000" w:themeColor="text1"/>
          <w:sz w:val="22"/>
          <w:szCs w:val="22"/>
        </w:rPr>
        <w:t>to</w:t>
      </w:r>
      <w:r w:rsidRPr="008F138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 </w:t>
      </w:r>
      <w:r w:rsidR="00FD1096" w:rsidRPr="008F138B">
        <w:rPr>
          <w:rFonts w:asciiTheme="minorHAnsi" w:hAnsiTheme="minorHAnsi"/>
          <w:color w:val="000000" w:themeColor="text1"/>
          <w:sz w:val="22"/>
          <w:szCs w:val="22"/>
        </w:rPr>
        <w:t>Ho</w:t>
      </w:r>
      <w:r w:rsidR="00AC5C9A">
        <w:rPr>
          <w:rFonts w:asciiTheme="minorHAnsi" w:hAnsiTheme="minorHAnsi"/>
          <w:color w:val="000000" w:themeColor="text1"/>
          <w:sz w:val="22"/>
          <w:szCs w:val="22"/>
        </w:rPr>
        <w:t>spitality</w:t>
      </w:r>
      <w:r w:rsidR="00FD1096" w:rsidRPr="008F138B">
        <w:rPr>
          <w:rFonts w:asciiTheme="minorHAnsi" w:hAnsiTheme="minorHAnsi"/>
          <w:color w:val="000000" w:themeColor="text1"/>
          <w:sz w:val="22"/>
          <w:szCs w:val="22"/>
        </w:rPr>
        <w:t xml:space="preserve"> </w:t>
      </w:r>
      <w:r>
        <w:rPr>
          <w:rFonts w:asciiTheme="minorHAnsi" w:hAnsiTheme="minorHAnsi"/>
          <w:color w:val="000000" w:themeColor="text1"/>
          <w:sz w:val="22"/>
          <w:szCs w:val="22"/>
        </w:rPr>
        <w:t>sector</w:t>
      </w:r>
      <w:r w:rsidR="00FD1096" w:rsidRPr="008F138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and also </w:t>
      </w:r>
      <w:r w:rsidR="00FD1096" w:rsidRPr="008F138B">
        <w:rPr>
          <w:rFonts w:asciiTheme="minorHAnsi" w:hAnsiTheme="minorHAnsi"/>
          <w:color w:val="000000" w:themeColor="text1"/>
          <w:sz w:val="22"/>
          <w:szCs w:val="22"/>
        </w:rPr>
        <w:t xml:space="preserve">offers products for retail. It exports to Europe, mainly </w:t>
      </w:r>
      <w:r>
        <w:rPr>
          <w:rFonts w:asciiTheme="minorHAnsi" w:hAnsiTheme="minorHAnsi"/>
          <w:color w:val="000000" w:themeColor="text1"/>
          <w:sz w:val="22"/>
          <w:szCs w:val="22"/>
        </w:rPr>
        <w:t xml:space="preserve">to the </w:t>
      </w:r>
      <w:r w:rsidR="00FD1096" w:rsidRPr="008F138B">
        <w:rPr>
          <w:rFonts w:asciiTheme="minorHAnsi" w:hAnsiTheme="minorHAnsi"/>
          <w:color w:val="000000" w:themeColor="text1"/>
          <w:sz w:val="22"/>
          <w:szCs w:val="22"/>
        </w:rPr>
        <w:t xml:space="preserve">United Kingdom, Italy, France, Germany, Netherlands, Belgium, Romania and Bulgaria. Ayhan </w:t>
      </w:r>
      <w:proofErr w:type="spellStart"/>
      <w:r w:rsidR="00FD1096" w:rsidRPr="008F138B">
        <w:rPr>
          <w:rFonts w:asciiTheme="minorHAnsi" w:hAnsiTheme="minorHAnsi"/>
          <w:color w:val="000000" w:themeColor="text1"/>
          <w:sz w:val="22"/>
          <w:szCs w:val="22"/>
        </w:rPr>
        <w:t>Gürbay</w:t>
      </w:r>
      <w:proofErr w:type="spellEnd"/>
      <w:r w:rsidR="00FD1096" w:rsidRPr="008F138B">
        <w:rPr>
          <w:rFonts w:asciiTheme="minorHAnsi" w:hAnsiTheme="minorHAnsi"/>
          <w:color w:val="000000" w:themeColor="text1"/>
          <w:sz w:val="22"/>
          <w:szCs w:val="22"/>
        </w:rPr>
        <w:t xml:space="preserve"> </w:t>
      </w:r>
      <w:r>
        <w:rPr>
          <w:rFonts w:asciiTheme="minorHAnsi" w:hAnsiTheme="minorHAnsi"/>
          <w:color w:val="000000" w:themeColor="text1"/>
          <w:sz w:val="22"/>
          <w:szCs w:val="22"/>
        </w:rPr>
        <w:t>says;</w:t>
      </w:r>
      <w:r w:rsidR="00FD1096" w:rsidRPr="008F138B">
        <w:rPr>
          <w:rFonts w:asciiTheme="minorHAnsi" w:hAnsiTheme="minorHAnsi"/>
          <w:color w:val="000000" w:themeColor="text1"/>
          <w:sz w:val="22"/>
          <w:szCs w:val="22"/>
        </w:rPr>
        <w:t xml:space="preserve"> “Recently, </w:t>
      </w:r>
      <w:r>
        <w:rPr>
          <w:rFonts w:asciiTheme="minorHAnsi" w:hAnsiTheme="minorHAnsi"/>
          <w:color w:val="000000" w:themeColor="text1"/>
          <w:sz w:val="22"/>
          <w:szCs w:val="22"/>
        </w:rPr>
        <w:t xml:space="preserve">we have </w:t>
      </w:r>
      <w:r w:rsidR="0000348C">
        <w:rPr>
          <w:rFonts w:asciiTheme="minorHAnsi" w:hAnsiTheme="minorHAnsi"/>
          <w:color w:val="000000" w:themeColor="text1"/>
          <w:sz w:val="22"/>
          <w:szCs w:val="22"/>
        </w:rPr>
        <w:t xml:space="preserve">extended our target markets with  </w:t>
      </w:r>
      <w:r w:rsidR="00FD1096" w:rsidRPr="008F138B">
        <w:rPr>
          <w:rFonts w:asciiTheme="minorHAnsi" w:hAnsiTheme="minorHAnsi"/>
          <w:color w:val="000000" w:themeColor="text1"/>
          <w:sz w:val="22"/>
          <w:szCs w:val="22"/>
        </w:rPr>
        <w:t>Far Eas</w:t>
      </w:r>
      <w:r w:rsidR="0000348C">
        <w:rPr>
          <w:rFonts w:asciiTheme="minorHAnsi" w:hAnsiTheme="minorHAnsi"/>
          <w:color w:val="000000" w:themeColor="text1"/>
          <w:sz w:val="22"/>
          <w:szCs w:val="22"/>
        </w:rPr>
        <w:t xml:space="preserve">tern </w:t>
      </w:r>
      <w:r w:rsidR="00FD1096" w:rsidRPr="008F138B">
        <w:rPr>
          <w:rFonts w:asciiTheme="minorHAnsi" w:hAnsiTheme="minorHAnsi"/>
          <w:color w:val="000000" w:themeColor="text1"/>
          <w:sz w:val="22"/>
          <w:szCs w:val="22"/>
        </w:rPr>
        <w:t xml:space="preserve">countries. We are </w:t>
      </w:r>
      <w:r w:rsidR="0000348C">
        <w:rPr>
          <w:rFonts w:asciiTheme="minorHAnsi" w:hAnsiTheme="minorHAnsi"/>
          <w:color w:val="000000" w:themeColor="text1"/>
          <w:sz w:val="22"/>
          <w:szCs w:val="22"/>
        </w:rPr>
        <w:t>planning to reach a production volume of</w:t>
      </w:r>
      <w:r w:rsidR="0000348C" w:rsidRPr="008F138B">
        <w:rPr>
          <w:rFonts w:asciiTheme="minorHAnsi" w:hAnsiTheme="minorHAnsi"/>
          <w:color w:val="000000" w:themeColor="text1"/>
          <w:sz w:val="22"/>
          <w:szCs w:val="22"/>
        </w:rPr>
        <w:t xml:space="preserve"> </w:t>
      </w:r>
      <w:r w:rsidR="00FD1096" w:rsidRPr="008F138B">
        <w:rPr>
          <w:rFonts w:asciiTheme="minorHAnsi" w:hAnsiTheme="minorHAnsi"/>
          <w:color w:val="000000" w:themeColor="text1"/>
          <w:sz w:val="22"/>
          <w:szCs w:val="22"/>
        </w:rPr>
        <w:t>approximately 20,000 tons in 2021</w:t>
      </w:r>
      <w:r w:rsidR="0000348C">
        <w:rPr>
          <w:rFonts w:asciiTheme="minorHAnsi" w:hAnsiTheme="minorHAnsi"/>
          <w:color w:val="000000" w:themeColor="text1"/>
          <w:sz w:val="22"/>
          <w:szCs w:val="22"/>
        </w:rPr>
        <w:t xml:space="preserve">, and </w:t>
      </w:r>
      <w:r w:rsidR="00FD1096" w:rsidRPr="008F138B">
        <w:rPr>
          <w:rFonts w:asciiTheme="minorHAnsi" w:hAnsiTheme="minorHAnsi"/>
          <w:color w:val="000000" w:themeColor="text1"/>
          <w:sz w:val="22"/>
          <w:szCs w:val="22"/>
        </w:rPr>
        <w:t xml:space="preserve">we aim </w:t>
      </w:r>
      <w:r w:rsidR="0000348C">
        <w:rPr>
          <w:rFonts w:asciiTheme="minorHAnsi" w:hAnsiTheme="minorHAnsi"/>
          <w:color w:val="000000" w:themeColor="text1"/>
          <w:sz w:val="22"/>
          <w:szCs w:val="22"/>
        </w:rPr>
        <w:t>to achieve a</w:t>
      </w:r>
      <w:r w:rsidR="0000348C" w:rsidRPr="008F138B">
        <w:rPr>
          <w:rFonts w:asciiTheme="minorHAnsi" w:hAnsiTheme="minorHAnsi"/>
          <w:color w:val="000000" w:themeColor="text1"/>
          <w:sz w:val="22"/>
          <w:szCs w:val="22"/>
        </w:rPr>
        <w:t xml:space="preserve"> </w:t>
      </w:r>
      <w:r w:rsidR="00FD1096" w:rsidRPr="008F138B">
        <w:rPr>
          <w:rFonts w:asciiTheme="minorHAnsi" w:hAnsiTheme="minorHAnsi"/>
          <w:color w:val="000000" w:themeColor="text1"/>
          <w:sz w:val="22"/>
          <w:szCs w:val="22"/>
        </w:rPr>
        <w:t>continuous growth of 20-25 percent</w:t>
      </w:r>
      <w:r w:rsidR="0000348C">
        <w:rPr>
          <w:rFonts w:asciiTheme="minorHAnsi" w:hAnsiTheme="minorHAnsi"/>
          <w:color w:val="000000" w:themeColor="text1"/>
          <w:sz w:val="22"/>
          <w:szCs w:val="22"/>
        </w:rPr>
        <w:t xml:space="preserve"> every year</w:t>
      </w:r>
      <w:r w:rsidR="00FD1096" w:rsidRPr="008F138B">
        <w:rPr>
          <w:rFonts w:asciiTheme="minorHAnsi" w:hAnsiTheme="minorHAnsi"/>
          <w:color w:val="000000" w:themeColor="text1"/>
          <w:sz w:val="22"/>
          <w:szCs w:val="22"/>
        </w:rPr>
        <w:t xml:space="preserve">. </w:t>
      </w:r>
      <w:r w:rsidR="00DD28B8">
        <w:rPr>
          <w:rFonts w:asciiTheme="minorHAnsi" w:hAnsiTheme="minorHAnsi"/>
          <w:color w:val="000000" w:themeColor="text1"/>
          <w:sz w:val="22"/>
          <w:szCs w:val="22"/>
        </w:rPr>
        <w:t>O</w:t>
      </w:r>
      <w:r w:rsidR="00FD1096" w:rsidRPr="008F138B">
        <w:rPr>
          <w:rFonts w:asciiTheme="minorHAnsi" w:hAnsiTheme="minorHAnsi"/>
          <w:color w:val="000000" w:themeColor="text1"/>
          <w:sz w:val="22"/>
          <w:szCs w:val="22"/>
        </w:rPr>
        <w:t xml:space="preserve">ur </w:t>
      </w:r>
      <w:r w:rsidR="00DD28B8">
        <w:rPr>
          <w:rFonts w:asciiTheme="minorHAnsi" w:hAnsiTheme="minorHAnsi"/>
          <w:color w:val="000000" w:themeColor="text1"/>
          <w:sz w:val="22"/>
          <w:szCs w:val="22"/>
        </w:rPr>
        <w:t xml:space="preserve">absolute </w:t>
      </w:r>
      <w:r w:rsidR="00FD1096" w:rsidRPr="008F138B">
        <w:rPr>
          <w:rFonts w:asciiTheme="minorHAnsi" w:hAnsiTheme="minorHAnsi"/>
          <w:color w:val="000000" w:themeColor="text1"/>
          <w:sz w:val="22"/>
          <w:szCs w:val="22"/>
        </w:rPr>
        <w:t>priority is food safety and quality</w:t>
      </w:r>
      <w:r w:rsidR="00DD28B8">
        <w:rPr>
          <w:rFonts w:asciiTheme="minorHAnsi" w:hAnsiTheme="minorHAnsi"/>
          <w:color w:val="000000" w:themeColor="text1"/>
          <w:sz w:val="22"/>
          <w:szCs w:val="22"/>
        </w:rPr>
        <w:t>,</w:t>
      </w:r>
      <w:r w:rsidR="00FD1096" w:rsidRPr="008F138B">
        <w:rPr>
          <w:rFonts w:asciiTheme="minorHAnsi" w:hAnsiTheme="minorHAnsi"/>
          <w:color w:val="000000" w:themeColor="text1"/>
          <w:sz w:val="22"/>
          <w:szCs w:val="22"/>
        </w:rPr>
        <w:t xml:space="preserve"> </w:t>
      </w:r>
      <w:r w:rsidR="00DD28B8">
        <w:rPr>
          <w:rFonts w:asciiTheme="minorHAnsi" w:hAnsiTheme="minorHAnsi"/>
          <w:color w:val="000000" w:themeColor="text1"/>
          <w:sz w:val="22"/>
          <w:szCs w:val="22"/>
        </w:rPr>
        <w:t>while</w:t>
      </w:r>
      <w:r w:rsidR="00DD28B8" w:rsidRPr="008F138B">
        <w:rPr>
          <w:rFonts w:asciiTheme="minorHAnsi" w:hAnsiTheme="minorHAnsi"/>
          <w:color w:val="000000" w:themeColor="text1"/>
          <w:sz w:val="22"/>
          <w:szCs w:val="22"/>
        </w:rPr>
        <w:t xml:space="preserve"> </w:t>
      </w:r>
      <w:r w:rsidR="00FD1096" w:rsidRPr="008F138B">
        <w:rPr>
          <w:rFonts w:asciiTheme="minorHAnsi" w:hAnsiTheme="minorHAnsi"/>
          <w:color w:val="000000" w:themeColor="text1"/>
          <w:sz w:val="22"/>
          <w:szCs w:val="22"/>
        </w:rPr>
        <w:t xml:space="preserve">increasing our production capacity. The main strength of TOMRA’s </w:t>
      </w:r>
      <w:r w:rsidR="00AC5C9A">
        <w:rPr>
          <w:rFonts w:asciiTheme="minorHAnsi" w:hAnsiTheme="minorHAnsi"/>
          <w:color w:val="000000" w:themeColor="text1"/>
          <w:sz w:val="22"/>
          <w:szCs w:val="22"/>
        </w:rPr>
        <w:t>belt sorter</w:t>
      </w:r>
      <w:r w:rsidR="00FD1096" w:rsidRPr="008F138B">
        <w:rPr>
          <w:rFonts w:asciiTheme="minorHAnsi" w:hAnsiTheme="minorHAnsi"/>
          <w:color w:val="000000" w:themeColor="text1"/>
          <w:sz w:val="22"/>
          <w:szCs w:val="22"/>
        </w:rPr>
        <w:t xml:space="preserve"> is its sorting capability</w:t>
      </w:r>
      <w:r w:rsidR="00DD28B8">
        <w:rPr>
          <w:rFonts w:asciiTheme="minorHAnsi" w:hAnsiTheme="minorHAnsi"/>
          <w:color w:val="000000" w:themeColor="text1"/>
          <w:sz w:val="22"/>
          <w:szCs w:val="22"/>
        </w:rPr>
        <w:t>,</w:t>
      </w:r>
      <w:r w:rsidR="00FD1096" w:rsidRPr="008F138B">
        <w:rPr>
          <w:rFonts w:asciiTheme="minorHAnsi" w:hAnsiTheme="minorHAnsi"/>
          <w:color w:val="000000" w:themeColor="text1"/>
          <w:sz w:val="22"/>
          <w:szCs w:val="22"/>
        </w:rPr>
        <w:t xml:space="preserve"> not only based on color, but </w:t>
      </w:r>
      <w:r w:rsidR="00DD28B8">
        <w:rPr>
          <w:rFonts w:asciiTheme="minorHAnsi" w:hAnsiTheme="minorHAnsi"/>
          <w:color w:val="000000" w:themeColor="text1"/>
          <w:sz w:val="22"/>
          <w:szCs w:val="22"/>
        </w:rPr>
        <w:t>also</w:t>
      </w:r>
      <w:r w:rsidR="00FD1096" w:rsidRPr="008F138B">
        <w:rPr>
          <w:rFonts w:asciiTheme="minorHAnsi" w:hAnsiTheme="minorHAnsi"/>
          <w:color w:val="000000" w:themeColor="text1"/>
          <w:sz w:val="22"/>
          <w:szCs w:val="22"/>
        </w:rPr>
        <w:t xml:space="preserve"> on important criteria such as product density and humidity. </w:t>
      </w:r>
      <w:r w:rsidR="00DD28B8">
        <w:rPr>
          <w:rFonts w:asciiTheme="minorHAnsi" w:hAnsiTheme="minorHAnsi"/>
          <w:color w:val="000000" w:themeColor="text1"/>
          <w:sz w:val="22"/>
          <w:szCs w:val="22"/>
        </w:rPr>
        <w:t>I</w:t>
      </w:r>
      <w:r w:rsidR="00DD28B8" w:rsidRPr="008F138B">
        <w:rPr>
          <w:rFonts w:asciiTheme="minorHAnsi" w:hAnsiTheme="minorHAnsi"/>
          <w:color w:val="000000" w:themeColor="text1"/>
          <w:sz w:val="22"/>
          <w:szCs w:val="22"/>
        </w:rPr>
        <w:t xml:space="preserve">nstalling </w:t>
      </w:r>
      <w:r w:rsidR="00DD28B8">
        <w:rPr>
          <w:rFonts w:asciiTheme="minorHAnsi" w:hAnsiTheme="minorHAnsi"/>
          <w:color w:val="000000" w:themeColor="text1"/>
          <w:sz w:val="22"/>
          <w:szCs w:val="22"/>
        </w:rPr>
        <w:t>the</w:t>
      </w:r>
      <w:r w:rsidR="00DD28B8" w:rsidRPr="008F138B">
        <w:rPr>
          <w:rFonts w:asciiTheme="minorHAnsi" w:hAnsiTheme="minorHAnsi"/>
          <w:color w:val="000000" w:themeColor="text1"/>
          <w:sz w:val="22"/>
          <w:szCs w:val="22"/>
        </w:rPr>
        <w:t xml:space="preserve"> machine before the IQF process</w:t>
      </w:r>
      <w:r w:rsidR="00DD28B8">
        <w:rPr>
          <w:rFonts w:asciiTheme="minorHAnsi" w:hAnsiTheme="minorHAnsi"/>
          <w:color w:val="000000" w:themeColor="text1"/>
          <w:sz w:val="22"/>
          <w:szCs w:val="22"/>
        </w:rPr>
        <w:t xml:space="preserve"> gives us</w:t>
      </w:r>
      <w:r w:rsidR="00FD1096" w:rsidRPr="008F138B">
        <w:rPr>
          <w:rFonts w:asciiTheme="minorHAnsi" w:hAnsiTheme="minorHAnsi"/>
          <w:color w:val="000000" w:themeColor="text1"/>
          <w:sz w:val="22"/>
          <w:szCs w:val="22"/>
        </w:rPr>
        <w:t xml:space="preserve"> control over food safety and quality from the </w:t>
      </w:r>
      <w:r w:rsidR="00DD28B8">
        <w:rPr>
          <w:rFonts w:asciiTheme="minorHAnsi" w:hAnsiTheme="minorHAnsi"/>
          <w:color w:val="000000" w:themeColor="text1"/>
          <w:sz w:val="22"/>
          <w:szCs w:val="22"/>
        </w:rPr>
        <w:t>start.”</w:t>
      </w:r>
    </w:p>
    <w:p w14:paraId="3A359160" w14:textId="2CEFC272" w:rsidR="00FD1096" w:rsidRPr="008F138B" w:rsidRDefault="00FD1096" w:rsidP="007856CE">
      <w:pPr>
        <w:pStyle w:val="NormalWeb"/>
        <w:spacing w:before="0" w:beforeAutospacing="0" w:after="160" w:afterAutospacing="0" w:line="259" w:lineRule="auto"/>
        <w:rPr>
          <w:rFonts w:asciiTheme="minorHAnsi" w:hAnsiTheme="minorHAnsi" w:cstheme="minorBidi"/>
          <w:color w:val="000000" w:themeColor="text1"/>
          <w:sz w:val="22"/>
          <w:szCs w:val="22"/>
        </w:rPr>
      </w:pPr>
      <w:proofErr w:type="spellStart"/>
      <w:r w:rsidRPr="008F138B">
        <w:rPr>
          <w:rFonts w:asciiTheme="minorHAnsi" w:hAnsiTheme="minorHAnsi"/>
          <w:color w:val="000000" w:themeColor="text1"/>
          <w:sz w:val="22"/>
          <w:szCs w:val="22"/>
        </w:rPr>
        <w:t>Gürbay</w:t>
      </w:r>
      <w:proofErr w:type="spellEnd"/>
      <w:r w:rsidRPr="008F138B">
        <w:rPr>
          <w:rFonts w:asciiTheme="minorHAnsi" w:hAnsiTheme="minorHAnsi"/>
          <w:color w:val="000000" w:themeColor="text1"/>
          <w:sz w:val="22"/>
          <w:szCs w:val="22"/>
        </w:rPr>
        <w:t xml:space="preserve"> add</w:t>
      </w:r>
      <w:r w:rsidR="004025E5">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“If you perform</w:t>
      </w:r>
      <w:r w:rsidR="004025E5">
        <w:rPr>
          <w:rFonts w:asciiTheme="minorHAnsi" w:hAnsiTheme="minorHAnsi"/>
          <w:color w:val="000000" w:themeColor="text1"/>
          <w:sz w:val="22"/>
          <w:szCs w:val="22"/>
        </w:rPr>
        <w:t>ed</w:t>
      </w:r>
      <w:r w:rsidRPr="008F138B">
        <w:rPr>
          <w:rFonts w:asciiTheme="minorHAnsi" w:hAnsiTheme="minorHAnsi"/>
          <w:color w:val="000000" w:themeColor="text1"/>
          <w:sz w:val="22"/>
          <w:szCs w:val="22"/>
        </w:rPr>
        <w:t xml:space="preserve"> the control after IQF, the risk of products </w:t>
      </w:r>
      <w:r w:rsidR="004025E5">
        <w:rPr>
          <w:rFonts w:asciiTheme="minorHAnsi" w:hAnsiTheme="minorHAnsi"/>
          <w:color w:val="000000" w:themeColor="text1"/>
          <w:sz w:val="22"/>
          <w:szCs w:val="22"/>
        </w:rPr>
        <w:t xml:space="preserve">with defects </w:t>
      </w:r>
      <w:r w:rsidRPr="008F138B">
        <w:rPr>
          <w:rFonts w:asciiTheme="minorHAnsi" w:hAnsiTheme="minorHAnsi"/>
          <w:color w:val="000000" w:themeColor="text1"/>
          <w:sz w:val="22"/>
          <w:szCs w:val="22"/>
        </w:rPr>
        <w:t>would increase</w:t>
      </w:r>
      <w:r w:rsidR="004025E5">
        <w:rPr>
          <w:rFonts w:asciiTheme="minorHAnsi" w:hAnsiTheme="minorHAnsi"/>
          <w:color w:val="000000" w:themeColor="text1"/>
          <w:sz w:val="22"/>
          <w:szCs w:val="22"/>
        </w:rPr>
        <w:t>. The</w:t>
      </w:r>
      <w:r w:rsidRPr="008F138B">
        <w:rPr>
          <w:rFonts w:asciiTheme="minorHAnsi" w:hAnsiTheme="minorHAnsi"/>
          <w:color w:val="000000" w:themeColor="text1"/>
          <w:sz w:val="22"/>
          <w:szCs w:val="22"/>
        </w:rPr>
        <w:t xml:space="preserve"> products that would be sorted later </w:t>
      </w:r>
      <w:r w:rsidR="004025E5">
        <w:rPr>
          <w:rFonts w:asciiTheme="minorHAnsi" w:hAnsiTheme="minorHAnsi"/>
          <w:color w:val="000000" w:themeColor="text1"/>
          <w:sz w:val="22"/>
          <w:szCs w:val="22"/>
        </w:rPr>
        <w:t>can</w:t>
      </w:r>
      <w:r w:rsidR="004025E5"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be included in the IQF process. The earl</w:t>
      </w:r>
      <w:r w:rsidR="004025E5">
        <w:rPr>
          <w:rFonts w:asciiTheme="minorHAnsi" w:hAnsiTheme="minorHAnsi"/>
          <w:color w:val="000000" w:themeColor="text1"/>
          <w:sz w:val="22"/>
          <w:szCs w:val="22"/>
        </w:rPr>
        <w:t>ier</w:t>
      </w:r>
      <w:r w:rsidRPr="008F138B">
        <w:rPr>
          <w:rFonts w:asciiTheme="minorHAnsi" w:hAnsiTheme="minorHAnsi"/>
          <w:color w:val="000000" w:themeColor="text1"/>
          <w:sz w:val="22"/>
          <w:szCs w:val="22"/>
        </w:rPr>
        <w:t xml:space="preserve"> you perform the control</w:t>
      </w:r>
      <w:r w:rsidR="004025E5">
        <w:rPr>
          <w:rFonts w:asciiTheme="minorHAnsi" w:hAnsiTheme="minorHAnsi"/>
          <w:color w:val="000000" w:themeColor="text1"/>
          <w:sz w:val="22"/>
          <w:szCs w:val="22"/>
        </w:rPr>
        <w:t xml:space="preserve"> and the more meticulous it is</w:t>
      </w:r>
      <w:r w:rsidRPr="008F138B">
        <w:rPr>
          <w:rFonts w:asciiTheme="minorHAnsi" w:hAnsiTheme="minorHAnsi"/>
          <w:color w:val="000000" w:themeColor="text1"/>
          <w:sz w:val="22"/>
          <w:szCs w:val="22"/>
        </w:rPr>
        <w:t xml:space="preserve">, the </w:t>
      </w:r>
      <w:r w:rsidR="004025E5">
        <w:rPr>
          <w:rFonts w:asciiTheme="minorHAnsi" w:hAnsiTheme="minorHAnsi"/>
          <w:color w:val="000000" w:themeColor="text1"/>
          <w:sz w:val="22"/>
          <w:szCs w:val="22"/>
        </w:rPr>
        <w:t>more you</w:t>
      </w:r>
      <w:r w:rsidR="004025E5"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will </w:t>
      </w:r>
      <w:r w:rsidR="004025E5">
        <w:rPr>
          <w:rFonts w:asciiTheme="minorHAnsi" w:hAnsiTheme="minorHAnsi"/>
          <w:color w:val="000000" w:themeColor="text1"/>
          <w:sz w:val="22"/>
          <w:szCs w:val="22"/>
        </w:rPr>
        <w:t>increase</w:t>
      </w:r>
      <w:r w:rsidR="00814EB3">
        <w:rPr>
          <w:rFonts w:asciiTheme="minorHAnsi" w:hAnsiTheme="minorHAnsi"/>
          <w:color w:val="000000" w:themeColor="text1"/>
          <w:sz w:val="22"/>
          <w:szCs w:val="22"/>
        </w:rPr>
        <w:t xml:space="preserve"> the</w:t>
      </w:r>
      <w:r w:rsidR="004025E5"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product</w:t>
      </w:r>
      <w:r w:rsidR="00814EB3">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quality. Additionally, since you do not include the defective products in the freezing process, you achieve cost savings while </w:t>
      </w:r>
      <w:r w:rsidRPr="008F138B">
        <w:rPr>
          <w:rFonts w:asciiTheme="minorHAnsi" w:hAnsiTheme="minorHAnsi"/>
          <w:color w:val="000000" w:themeColor="text1"/>
          <w:sz w:val="22"/>
          <w:szCs w:val="22"/>
        </w:rPr>
        <w:lastRenderedPageBreak/>
        <w:t xml:space="preserve">enhancing the yield of the process line. </w:t>
      </w:r>
      <w:r w:rsidR="00814EB3">
        <w:rPr>
          <w:rFonts w:asciiTheme="minorHAnsi" w:hAnsiTheme="minorHAnsi"/>
          <w:color w:val="000000" w:themeColor="text1"/>
          <w:sz w:val="22"/>
          <w:szCs w:val="22"/>
        </w:rPr>
        <w:t>That’s why</w:t>
      </w:r>
      <w:r w:rsidRPr="008F138B">
        <w:rPr>
          <w:rFonts w:asciiTheme="minorHAnsi" w:hAnsiTheme="minorHAnsi"/>
          <w:color w:val="000000" w:themeColor="text1"/>
          <w:sz w:val="22"/>
          <w:szCs w:val="22"/>
        </w:rPr>
        <w:t xml:space="preserve"> we have deployed the TOMRA machine before the IQF.” </w:t>
      </w:r>
    </w:p>
    <w:p w14:paraId="3416E598" w14:textId="77777777" w:rsidR="00FD1096" w:rsidRPr="008F138B" w:rsidRDefault="00FD1096" w:rsidP="007856CE">
      <w:pPr>
        <w:pStyle w:val="NormalWeb"/>
        <w:spacing w:before="0" w:beforeAutospacing="0" w:after="160" w:afterAutospacing="0" w:line="259" w:lineRule="auto"/>
        <w:rPr>
          <w:rFonts w:asciiTheme="minorHAnsi" w:hAnsiTheme="minorHAnsi" w:cstheme="minorBidi"/>
          <w:b/>
          <w:bCs/>
          <w:color w:val="000000" w:themeColor="text1"/>
          <w:sz w:val="22"/>
          <w:szCs w:val="22"/>
        </w:rPr>
      </w:pPr>
      <w:r w:rsidRPr="008F138B">
        <w:rPr>
          <w:rFonts w:asciiTheme="minorHAnsi" w:hAnsiTheme="minorHAnsi"/>
          <w:b/>
          <w:color w:val="000000" w:themeColor="text1"/>
          <w:sz w:val="22"/>
          <w:szCs w:val="22"/>
        </w:rPr>
        <w:t xml:space="preserve">It is important to ensure quality at initial stages of processing </w:t>
      </w:r>
    </w:p>
    <w:p w14:paraId="6D72CA43" w14:textId="5DE4D077" w:rsidR="00FD1096" w:rsidRPr="008F138B" w:rsidRDefault="00FD1096" w:rsidP="007856CE">
      <w:pPr>
        <w:pStyle w:val="NormalWeb"/>
        <w:spacing w:before="0" w:beforeAutospacing="0" w:after="160" w:afterAutospacing="0" w:line="259" w:lineRule="auto"/>
        <w:rPr>
          <w:rFonts w:asciiTheme="minorHAnsi" w:hAnsiTheme="minorHAnsi" w:cstheme="minorBidi"/>
          <w:color w:val="000000" w:themeColor="text1"/>
          <w:sz w:val="22"/>
          <w:szCs w:val="22"/>
        </w:rPr>
      </w:pPr>
      <w:r w:rsidRPr="008F138B">
        <w:rPr>
          <w:rFonts w:asciiTheme="minorHAnsi" w:hAnsiTheme="minorHAnsi"/>
          <w:color w:val="000000" w:themeColor="text1"/>
          <w:sz w:val="22"/>
          <w:szCs w:val="22"/>
        </w:rPr>
        <w:t xml:space="preserve">Emphasizing that every product may have different requirements, Ayhan </w:t>
      </w:r>
      <w:proofErr w:type="spellStart"/>
      <w:r w:rsidRPr="008F138B">
        <w:rPr>
          <w:rFonts w:asciiTheme="minorHAnsi" w:hAnsiTheme="minorHAnsi"/>
          <w:color w:val="000000" w:themeColor="text1"/>
          <w:sz w:val="22"/>
          <w:szCs w:val="22"/>
        </w:rPr>
        <w:t>Gürbay</w:t>
      </w:r>
      <w:proofErr w:type="spellEnd"/>
      <w:r w:rsidRPr="008F138B">
        <w:rPr>
          <w:rFonts w:asciiTheme="minorHAnsi" w:hAnsiTheme="minorHAnsi"/>
          <w:color w:val="000000" w:themeColor="text1"/>
          <w:sz w:val="22"/>
          <w:szCs w:val="22"/>
        </w:rPr>
        <w:t xml:space="preserve"> explain</w:t>
      </w:r>
      <w:r w:rsidR="006867E0">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“In pea processing, you </w:t>
      </w:r>
      <w:r w:rsidR="006867E0">
        <w:rPr>
          <w:rFonts w:asciiTheme="minorHAnsi" w:hAnsiTheme="minorHAnsi"/>
          <w:color w:val="000000" w:themeColor="text1"/>
          <w:sz w:val="22"/>
          <w:szCs w:val="22"/>
        </w:rPr>
        <w:t>must</w:t>
      </w:r>
      <w:r w:rsidR="006867E0"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pay attention to snails and similar insect species that can be found naturally in the products</w:t>
      </w:r>
      <w:r w:rsidR="006867E0">
        <w:rPr>
          <w:rFonts w:asciiTheme="minorHAnsi" w:hAnsiTheme="minorHAnsi"/>
          <w:color w:val="000000" w:themeColor="text1"/>
          <w:sz w:val="22"/>
          <w:szCs w:val="22"/>
        </w:rPr>
        <w:t xml:space="preserve">. With </w:t>
      </w:r>
      <w:r w:rsidRPr="008F138B">
        <w:rPr>
          <w:rFonts w:asciiTheme="minorHAnsi" w:hAnsiTheme="minorHAnsi"/>
          <w:color w:val="000000" w:themeColor="text1"/>
          <w:sz w:val="22"/>
          <w:szCs w:val="22"/>
        </w:rPr>
        <w:t xml:space="preserve">spinach, you need to sort plants with similar leaves or insects that may come from the </w:t>
      </w:r>
      <w:r w:rsidR="006867E0">
        <w:rPr>
          <w:rFonts w:asciiTheme="minorHAnsi" w:hAnsiTheme="minorHAnsi"/>
          <w:color w:val="000000" w:themeColor="text1"/>
          <w:sz w:val="22"/>
          <w:szCs w:val="22"/>
        </w:rPr>
        <w:t>field</w:t>
      </w:r>
      <w:r w:rsidRPr="008F138B">
        <w:rPr>
          <w:rFonts w:asciiTheme="minorHAnsi" w:hAnsiTheme="minorHAnsi"/>
          <w:color w:val="000000" w:themeColor="text1"/>
          <w:sz w:val="22"/>
          <w:szCs w:val="22"/>
        </w:rPr>
        <w:t xml:space="preserve">. For example, it may be difficult to sort snails by only using the optical sorting machines with cameras at the rear of the IQF. The camera and laser system of </w:t>
      </w:r>
      <w:r w:rsidR="006867E0">
        <w:rPr>
          <w:rFonts w:asciiTheme="minorHAnsi" w:hAnsiTheme="minorHAnsi"/>
          <w:color w:val="000000" w:themeColor="text1"/>
          <w:sz w:val="22"/>
          <w:szCs w:val="22"/>
        </w:rPr>
        <w:t xml:space="preserve">the TOMRA </w:t>
      </w:r>
      <w:r w:rsidR="00AC5C9A">
        <w:rPr>
          <w:rFonts w:asciiTheme="minorHAnsi" w:hAnsiTheme="minorHAnsi"/>
          <w:color w:val="000000" w:themeColor="text1"/>
          <w:sz w:val="22"/>
          <w:szCs w:val="22"/>
        </w:rPr>
        <w:t>equipment</w:t>
      </w:r>
      <w:r w:rsidRPr="008F138B">
        <w:rPr>
          <w:rFonts w:asciiTheme="minorHAnsi" w:hAnsiTheme="minorHAnsi"/>
          <w:color w:val="000000" w:themeColor="text1"/>
          <w:sz w:val="22"/>
          <w:szCs w:val="22"/>
        </w:rPr>
        <w:t xml:space="preserve"> offer</w:t>
      </w:r>
      <w:r w:rsidR="006867E0">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effective sorting performance for foreign materials such as snails and shells. </w:t>
      </w:r>
      <w:r w:rsidR="006867E0">
        <w:rPr>
          <w:rFonts w:asciiTheme="minorHAnsi" w:hAnsiTheme="minorHAnsi"/>
          <w:color w:val="000000" w:themeColor="text1"/>
          <w:sz w:val="22"/>
          <w:szCs w:val="22"/>
        </w:rPr>
        <w:t>The</w:t>
      </w:r>
      <w:r w:rsidRPr="008F138B">
        <w:rPr>
          <w:rFonts w:asciiTheme="minorHAnsi" w:hAnsiTheme="minorHAnsi"/>
          <w:color w:val="000000" w:themeColor="text1"/>
          <w:sz w:val="22"/>
          <w:szCs w:val="22"/>
        </w:rPr>
        <w:t xml:space="preserve"> process for </w:t>
      </w:r>
      <w:r w:rsidR="00EE5F29">
        <w:rPr>
          <w:rFonts w:asciiTheme="minorHAnsi" w:hAnsiTheme="minorHAnsi"/>
          <w:color w:val="000000" w:themeColor="text1"/>
          <w:sz w:val="22"/>
          <w:szCs w:val="22"/>
        </w:rPr>
        <w:t>sorting</w:t>
      </w:r>
      <w:r w:rsidRPr="008F138B">
        <w:rPr>
          <w:rFonts w:asciiTheme="minorHAnsi" w:hAnsiTheme="minorHAnsi"/>
          <w:color w:val="000000" w:themeColor="text1"/>
          <w:sz w:val="22"/>
          <w:szCs w:val="22"/>
        </w:rPr>
        <w:t xml:space="preserve"> pepper</w:t>
      </w:r>
      <w:r w:rsidR="006867E0">
        <w:rPr>
          <w:rFonts w:asciiTheme="minorHAnsi" w:hAnsiTheme="minorHAnsi"/>
          <w:color w:val="000000" w:themeColor="text1"/>
          <w:sz w:val="22"/>
          <w:szCs w:val="22"/>
        </w:rPr>
        <w:t xml:space="preserve"> is different. So, </w:t>
      </w:r>
      <w:r w:rsidRPr="008F138B">
        <w:rPr>
          <w:rFonts w:asciiTheme="minorHAnsi" w:hAnsiTheme="minorHAnsi"/>
          <w:color w:val="000000" w:themeColor="text1"/>
          <w:sz w:val="22"/>
          <w:szCs w:val="22"/>
        </w:rPr>
        <w:t xml:space="preserve">the sorting process may differ in every product. The ideal sorting of foreign materials and product defects can only be </w:t>
      </w:r>
      <w:r w:rsidR="006867E0">
        <w:rPr>
          <w:rFonts w:asciiTheme="minorHAnsi" w:hAnsiTheme="minorHAnsi"/>
          <w:color w:val="000000" w:themeColor="text1"/>
          <w:sz w:val="22"/>
          <w:szCs w:val="22"/>
        </w:rPr>
        <w:t>achieved</w:t>
      </w:r>
      <w:r w:rsidR="006867E0"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with technological solutions such as the TOMRA </w:t>
      </w:r>
      <w:r w:rsidR="00AC5C9A">
        <w:rPr>
          <w:rFonts w:asciiTheme="minorHAnsi" w:hAnsiTheme="minorHAnsi"/>
          <w:color w:val="000000" w:themeColor="text1"/>
          <w:sz w:val="22"/>
          <w:szCs w:val="22"/>
        </w:rPr>
        <w:t xml:space="preserve">Food </w:t>
      </w:r>
      <w:r w:rsidRPr="008F138B">
        <w:rPr>
          <w:rFonts w:asciiTheme="minorHAnsi" w:hAnsiTheme="minorHAnsi"/>
          <w:color w:val="000000" w:themeColor="text1"/>
          <w:sz w:val="22"/>
          <w:szCs w:val="22"/>
        </w:rPr>
        <w:t>sort</w:t>
      </w:r>
      <w:r w:rsidR="00AC5C9A">
        <w:rPr>
          <w:rFonts w:asciiTheme="minorHAnsi" w:hAnsiTheme="minorHAnsi"/>
          <w:color w:val="000000" w:themeColor="text1"/>
          <w:sz w:val="22"/>
          <w:szCs w:val="22"/>
        </w:rPr>
        <w:t>ers</w:t>
      </w:r>
      <w:r w:rsidRPr="008F138B">
        <w:rPr>
          <w:rFonts w:asciiTheme="minorHAnsi" w:hAnsiTheme="minorHAnsi"/>
          <w:color w:val="000000" w:themeColor="text1"/>
          <w:sz w:val="22"/>
          <w:szCs w:val="22"/>
        </w:rPr>
        <w:t xml:space="preserve">.” </w:t>
      </w:r>
    </w:p>
    <w:p w14:paraId="67C66892" w14:textId="7EB84DBC" w:rsidR="00FD1096" w:rsidRPr="008F138B" w:rsidRDefault="00FD1096" w:rsidP="007856CE">
      <w:pPr>
        <w:pStyle w:val="NormalWeb"/>
        <w:spacing w:before="0" w:beforeAutospacing="0" w:after="160" w:afterAutospacing="0" w:line="259" w:lineRule="auto"/>
        <w:rPr>
          <w:rFonts w:asciiTheme="minorHAnsi" w:hAnsiTheme="minorHAnsi" w:cstheme="minorBidi"/>
          <w:color w:val="000000" w:themeColor="text1"/>
          <w:sz w:val="22"/>
          <w:szCs w:val="22"/>
        </w:rPr>
      </w:pPr>
      <w:r w:rsidRPr="008F138B">
        <w:rPr>
          <w:rFonts w:asciiTheme="minorHAnsi" w:hAnsiTheme="minorHAnsi"/>
          <w:color w:val="000000" w:themeColor="text1"/>
          <w:sz w:val="22"/>
          <w:szCs w:val="22"/>
        </w:rPr>
        <w:t>Underlying the</w:t>
      </w:r>
      <w:r w:rsidR="00EE5F29">
        <w:rPr>
          <w:rFonts w:asciiTheme="minorHAnsi" w:hAnsiTheme="minorHAnsi"/>
          <w:color w:val="000000" w:themeColor="text1"/>
          <w:sz w:val="22"/>
          <w:szCs w:val="22"/>
        </w:rPr>
        <w:t>ir</w:t>
      </w:r>
      <w:r w:rsidRPr="008F138B">
        <w:rPr>
          <w:rFonts w:asciiTheme="minorHAnsi" w:hAnsiTheme="minorHAnsi"/>
          <w:color w:val="000000" w:themeColor="text1"/>
          <w:sz w:val="22"/>
          <w:szCs w:val="22"/>
        </w:rPr>
        <w:t xml:space="preserve"> high pepper exports to Europe, Ayhan </w:t>
      </w:r>
      <w:proofErr w:type="spellStart"/>
      <w:r w:rsidRPr="008F138B">
        <w:rPr>
          <w:rFonts w:asciiTheme="minorHAnsi" w:hAnsiTheme="minorHAnsi"/>
          <w:color w:val="000000" w:themeColor="text1"/>
          <w:sz w:val="22"/>
          <w:szCs w:val="22"/>
        </w:rPr>
        <w:t>Gürbay</w:t>
      </w:r>
      <w:proofErr w:type="spellEnd"/>
      <w:r w:rsidRPr="008F138B">
        <w:rPr>
          <w:rFonts w:asciiTheme="minorHAnsi" w:hAnsiTheme="minorHAnsi"/>
          <w:color w:val="000000" w:themeColor="text1"/>
          <w:sz w:val="22"/>
          <w:szCs w:val="22"/>
        </w:rPr>
        <w:t xml:space="preserve"> sa</w:t>
      </w:r>
      <w:r w:rsidR="005B1C64">
        <w:rPr>
          <w:rFonts w:asciiTheme="minorHAnsi" w:hAnsiTheme="minorHAnsi"/>
          <w:color w:val="000000" w:themeColor="text1"/>
          <w:sz w:val="22"/>
          <w:szCs w:val="22"/>
        </w:rPr>
        <w:t>ys:</w:t>
      </w:r>
      <w:r w:rsidRPr="008F138B">
        <w:rPr>
          <w:rFonts w:asciiTheme="minorHAnsi" w:hAnsiTheme="minorHAnsi"/>
          <w:color w:val="000000" w:themeColor="text1"/>
          <w:sz w:val="22"/>
          <w:szCs w:val="22"/>
        </w:rPr>
        <w:t xml:space="preserve"> “Thanks to its cameras, the TOMRA machine can sort color and tissue defects and product-related defects such as rot in peppers</w:t>
      </w:r>
      <w:r w:rsidR="005B1C64">
        <w:rPr>
          <w:rFonts w:asciiTheme="minorHAnsi" w:hAnsiTheme="minorHAnsi"/>
          <w:color w:val="000000" w:themeColor="text1"/>
          <w:sz w:val="22"/>
          <w:szCs w:val="22"/>
        </w:rPr>
        <w:t>. It can also</w:t>
      </w:r>
      <w:r w:rsidRPr="008F138B">
        <w:rPr>
          <w:rFonts w:asciiTheme="minorHAnsi" w:hAnsiTheme="minorHAnsi"/>
          <w:color w:val="000000" w:themeColor="text1"/>
          <w:sz w:val="22"/>
          <w:szCs w:val="22"/>
        </w:rPr>
        <w:t xml:space="preserve"> effectively sort out the core, stem and other foreign materials </w:t>
      </w:r>
      <w:r w:rsidR="005B1C64">
        <w:rPr>
          <w:rFonts w:asciiTheme="minorHAnsi" w:hAnsiTheme="minorHAnsi"/>
          <w:color w:val="000000" w:themeColor="text1"/>
          <w:sz w:val="22"/>
          <w:szCs w:val="22"/>
        </w:rPr>
        <w:t>in</w:t>
      </w:r>
      <w:r w:rsidR="005B1C64"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pepper</w:t>
      </w:r>
      <w:r w:rsidR="005B1C64">
        <w:rPr>
          <w:rFonts w:asciiTheme="minorHAnsi" w:hAnsiTheme="minorHAnsi"/>
          <w:color w:val="000000" w:themeColor="text1"/>
          <w:sz w:val="22"/>
          <w:szCs w:val="22"/>
        </w:rPr>
        <w:t>s</w:t>
      </w:r>
      <w:r w:rsidRPr="008F138B">
        <w:rPr>
          <w:rFonts w:asciiTheme="minorHAnsi" w:hAnsiTheme="minorHAnsi"/>
          <w:color w:val="000000" w:themeColor="text1"/>
          <w:sz w:val="22"/>
          <w:szCs w:val="22"/>
        </w:rPr>
        <w:t xml:space="preserve"> with its laser system. This means great ease and high yield in our production process.” </w:t>
      </w:r>
    </w:p>
    <w:p w14:paraId="41A6892C" w14:textId="76D4FAFB" w:rsidR="00FD1096" w:rsidRPr="008F138B" w:rsidRDefault="00FD1096" w:rsidP="007856CE">
      <w:pPr>
        <w:pStyle w:val="NormalWeb"/>
        <w:spacing w:before="0" w:beforeAutospacing="0" w:after="160" w:afterAutospacing="0" w:line="259" w:lineRule="auto"/>
        <w:rPr>
          <w:rFonts w:asciiTheme="minorHAnsi" w:hAnsiTheme="minorHAnsi" w:cstheme="minorBidi"/>
          <w:b/>
          <w:bCs/>
          <w:color w:val="000000" w:themeColor="text1"/>
          <w:sz w:val="22"/>
          <w:szCs w:val="22"/>
        </w:rPr>
      </w:pPr>
      <w:r w:rsidRPr="008F138B">
        <w:rPr>
          <w:rFonts w:asciiTheme="minorHAnsi" w:hAnsiTheme="minorHAnsi"/>
          <w:b/>
          <w:color w:val="000000" w:themeColor="text1"/>
          <w:sz w:val="22"/>
          <w:szCs w:val="22"/>
        </w:rPr>
        <w:t xml:space="preserve">Italy’s famous tortellini </w:t>
      </w:r>
      <w:r w:rsidR="005B1C64">
        <w:rPr>
          <w:rFonts w:asciiTheme="minorHAnsi" w:hAnsiTheme="minorHAnsi"/>
          <w:b/>
          <w:color w:val="000000" w:themeColor="text1"/>
          <w:sz w:val="22"/>
          <w:szCs w:val="22"/>
        </w:rPr>
        <w:t>are filled</w:t>
      </w:r>
      <w:r w:rsidR="005B1C64" w:rsidRPr="008F138B">
        <w:rPr>
          <w:rFonts w:asciiTheme="minorHAnsi" w:hAnsiTheme="minorHAnsi"/>
          <w:b/>
          <w:color w:val="000000" w:themeColor="text1"/>
          <w:sz w:val="22"/>
          <w:szCs w:val="22"/>
        </w:rPr>
        <w:t xml:space="preserve"> </w:t>
      </w:r>
      <w:r w:rsidRPr="008F138B">
        <w:rPr>
          <w:rFonts w:asciiTheme="minorHAnsi" w:hAnsiTheme="minorHAnsi"/>
          <w:b/>
          <w:color w:val="000000" w:themeColor="text1"/>
          <w:sz w:val="22"/>
          <w:szCs w:val="22"/>
        </w:rPr>
        <w:t xml:space="preserve">with </w:t>
      </w:r>
      <w:proofErr w:type="spellStart"/>
      <w:r w:rsidRPr="008F138B">
        <w:rPr>
          <w:rFonts w:asciiTheme="minorHAnsi" w:hAnsiTheme="minorHAnsi"/>
          <w:b/>
          <w:color w:val="000000" w:themeColor="text1"/>
          <w:sz w:val="22"/>
          <w:szCs w:val="22"/>
        </w:rPr>
        <w:t>Martaş</w:t>
      </w:r>
      <w:proofErr w:type="spellEnd"/>
      <w:r w:rsidRPr="008F138B">
        <w:rPr>
          <w:rFonts w:asciiTheme="minorHAnsi" w:hAnsiTheme="minorHAnsi"/>
          <w:b/>
          <w:color w:val="000000" w:themeColor="text1"/>
          <w:sz w:val="22"/>
          <w:szCs w:val="22"/>
        </w:rPr>
        <w:t xml:space="preserve"> spinach </w:t>
      </w:r>
    </w:p>
    <w:p w14:paraId="2CE9388C" w14:textId="66EE1B1D" w:rsidR="00FD1096" w:rsidRPr="008F138B" w:rsidRDefault="00FD1096" w:rsidP="007856CE">
      <w:pPr>
        <w:pStyle w:val="NormalWeb"/>
        <w:spacing w:before="0" w:beforeAutospacing="0" w:after="160" w:afterAutospacing="0" w:line="259" w:lineRule="auto"/>
        <w:rPr>
          <w:rFonts w:asciiTheme="minorHAnsi" w:hAnsiTheme="minorHAnsi" w:cstheme="minorBidi"/>
          <w:color w:val="000000" w:themeColor="text1"/>
          <w:sz w:val="22"/>
          <w:szCs w:val="22"/>
        </w:rPr>
      </w:pPr>
      <w:r w:rsidRPr="008F138B">
        <w:rPr>
          <w:rFonts w:asciiTheme="minorHAnsi" w:hAnsiTheme="minorHAnsi"/>
          <w:color w:val="000000" w:themeColor="text1"/>
          <w:sz w:val="22"/>
          <w:szCs w:val="22"/>
        </w:rPr>
        <w:t xml:space="preserve">A </w:t>
      </w:r>
      <w:r w:rsidR="005B1C64">
        <w:rPr>
          <w:rFonts w:asciiTheme="minorHAnsi" w:hAnsiTheme="minorHAnsi"/>
          <w:color w:val="000000" w:themeColor="text1"/>
          <w:sz w:val="22"/>
          <w:szCs w:val="22"/>
        </w:rPr>
        <w:t>renowned</w:t>
      </w:r>
      <w:r w:rsidR="005B1C64"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Italian pasta manufacturer uses </w:t>
      </w:r>
      <w:proofErr w:type="spellStart"/>
      <w:r w:rsidR="005B1C64" w:rsidRPr="008F138B">
        <w:rPr>
          <w:rFonts w:asciiTheme="minorHAnsi" w:hAnsiTheme="minorHAnsi"/>
          <w:color w:val="000000" w:themeColor="text1"/>
          <w:sz w:val="22"/>
          <w:szCs w:val="22"/>
        </w:rPr>
        <w:t>Martaş</w:t>
      </w:r>
      <w:proofErr w:type="spellEnd"/>
      <w:r w:rsidR="005B1C64"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frozen spinach in </w:t>
      </w:r>
      <w:r w:rsidR="005B1C64">
        <w:rPr>
          <w:rFonts w:asciiTheme="minorHAnsi" w:hAnsiTheme="minorHAnsi"/>
          <w:color w:val="000000" w:themeColor="text1"/>
          <w:sz w:val="22"/>
          <w:szCs w:val="22"/>
        </w:rPr>
        <w:t>the</w:t>
      </w:r>
      <w:r w:rsidRPr="008F138B">
        <w:rPr>
          <w:rFonts w:asciiTheme="minorHAnsi" w:hAnsiTheme="minorHAnsi"/>
          <w:color w:val="000000" w:themeColor="text1"/>
          <w:sz w:val="22"/>
          <w:szCs w:val="22"/>
        </w:rPr>
        <w:t xml:space="preserve"> tortellini it markets globally. </w:t>
      </w:r>
      <w:proofErr w:type="spellStart"/>
      <w:r w:rsidR="005B1C64" w:rsidRPr="008F138B">
        <w:rPr>
          <w:rFonts w:asciiTheme="minorHAnsi" w:hAnsiTheme="minorHAnsi"/>
          <w:color w:val="000000" w:themeColor="text1"/>
          <w:sz w:val="22"/>
          <w:szCs w:val="22"/>
        </w:rPr>
        <w:t>Martaş</w:t>
      </w:r>
      <w:proofErr w:type="spellEnd"/>
      <w:r w:rsidR="005B1C64"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frozen fruit products </w:t>
      </w:r>
      <w:r w:rsidR="005B1C64">
        <w:rPr>
          <w:rFonts w:asciiTheme="minorHAnsi" w:hAnsiTheme="minorHAnsi"/>
          <w:color w:val="000000" w:themeColor="text1"/>
          <w:sz w:val="22"/>
          <w:szCs w:val="22"/>
        </w:rPr>
        <w:t xml:space="preserve">are also popular for use the </w:t>
      </w:r>
      <w:r w:rsidRPr="008F138B">
        <w:rPr>
          <w:rFonts w:asciiTheme="minorHAnsi" w:hAnsiTheme="minorHAnsi"/>
          <w:color w:val="000000" w:themeColor="text1"/>
          <w:sz w:val="22"/>
          <w:szCs w:val="22"/>
        </w:rPr>
        <w:t>in pastry and yogurt industries</w:t>
      </w:r>
      <w:r w:rsidR="005B1C64">
        <w:rPr>
          <w:rFonts w:asciiTheme="minorHAnsi" w:hAnsiTheme="minorHAnsi"/>
          <w:color w:val="000000" w:themeColor="text1"/>
          <w:sz w:val="22"/>
          <w:szCs w:val="22"/>
        </w:rPr>
        <w:t xml:space="preserve"> in many European countries.</w:t>
      </w:r>
      <w:r w:rsidRPr="008F138B">
        <w:rPr>
          <w:rFonts w:asciiTheme="minorHAnsi" w:hAnsiTheme="minorHAnsi"/>
          <w:color w:val="000000" w:themeColor="text1"/>
          <w:sz w:val="22"/>
          <w:szCs w:val="22"/>
        </w:rPr>
        <w:t xml:space="preserve"> </w:t>
      </w:r>
    </w:p>
    <w:p w14:paraId="0A2B2B5A" w14:textId="49B3C072" w:rsidR="00FD1096" w:rsidRPr="008F138B" w:rsidRDefault="00FD1096" w:rsidP="007856CE">
      <w:pPr>
        <w:pStyle w:val="NormalWeb"/>
        <w:spacing w:before="0" w:beforeAutospacing="0" w:after="160" w:afterAutospacing="0" w:line="259" w:lineRule="auto"/>
        <w:rPr>
          <w:rFonts w:asciiTheme="minorHAnsi" w:hAnsiTheme="minorHAnsi" w:cstheme="minorBidi"/>
          <w:b/>
          <w:bCs/>
          <w:color w:val="000000" w:themeColor="text1"/>
          <w:sz w:val="22"/>
          <w:szCs w:val="22"/>
        </w:rPr>
      </w:pPr>
      <w:r w:rsidRPr="008F138B">
        <w:rPr>
          <w:rFonts w:asciiTheme="minorHAnsi" w:hAnsiTheme="minorHAnsi"/>
          <w:b/>
          <w:color w:val="000000" w:themeColor="text1"/>
          <w:sz w:val="22"/>
          <w:szCs w:val="22"/>
        </w:rPr>
        <w:t xml:space="preserve">In the first stage we focus on production of spinach, peas and broccoli with TOMRA </w:t>
      </w:r>
    </w:p>
    <w:p w14:paraId="352AE307" w14:textId="54E020AA" w:rsidR="00FD1096" w:rsidRPr="008F138B" w:rsidRDefault="00FD1096" w:rsidP="007856CE">
      <w:pPr>
        <w:pStyle w:val="NormalWeb"/>
        <w:spacing w:before="0" w:beforeAutospacing="0" w:after="160" w:afterAutospacing="0" w:line="259" w:lineRule="auto"/>
        <w:rPr>
          <w:rFonts w:asciiTheme="minorHAnsi" w:hAnsiTheme="minorHAnsi" w:cstheme="minorBidi"/>
          <w:color w:val="000000" w:themeColor="text1"/>
          <w:sz w:val="22"/>
          <w:szCs w:val="22"/>
        </w:rPr>
      </w:pPr>
      <w:r w:rsidRPr="008F138B">
        <w:rPr>
          <w:rFonts w:asciiTheme="minorHAnsi" w:hAnsiTheme="minorHAnsi"/>
          <w:color w:val="000000" w:themeColor="text1"/>
          <w:sz w:val="22"/>
          <w:szCs w:val="22"/>
        </w:rPr>
        <w:t xml:space="preserve">Ayhan </w:t>
      </w:r>
      <w:proofErr w:type="spellStart"/>
      <w:r w:rsidRPr="008F138B">
        <w:rPr>
          <w:rFonts w:asciiTheme="minorHAnsi" w:hAnsiTheme="minorHAnsi"/>
          <w:color w:val="000000" w:themeColor="text1"/>
          <w:sz w:val="22"/>
          <w:szCs w:val="22"/>
        </w:rPr>
        <w:t>Gürbay</w:t>
      </w:r>
      <w:proofErr w:type="spellEnd"/>
      <w:r w:rsidRPr="008F138B">
        <w:rPr>
          <w:rFonts w:asciiTheme="minorHAnsi" w:hAnsiTheme="minorHAnsi"/>
          <w:color w:val="000000" w:themeColor="text1"/>
          <w:sz w:val="22"/>
          <w:szCs w:val="22"/>
        </w:rPr>
        <w:t xml:space="preserve"> </w:t>
      </w:r>
      <w:r w:rsidR="005B1C64">
        <w:rPr>
          <w:rFonts w:asciiTheme="minorHAnsi" w:hAnsiTheme="minorHAnsi"/>
          <w:color w:val="000000" w:themeColor="text1"/>
          <w:sz w:val="22"/>
          <w:szCs w:val="22"/>
        </w:rPr>
        <w:t xml:space="preserve">highlights the importance of being able to process </w:t>
      </w:r>
      <w:r w:rsidRPr="008F138B">
        <w:rPr>
          <w:rFonts w:asciiTheme="minorHAnsi" w:hAnsiTheme="minorHAnsi"/>
          <w:color w:val="000000" w:themeColor="text1"/>
          <w:sz w:val="22"/>
          <w:szCs w:val="22"/>
        </w:rPr>
        <w:t>different products at the same time in a specific season</w:t>
      </w:r>
      <w:r w:rsidR="005B1C64">
        <w:rPr>
          <w:rFonts w:asciiTheme="minorHAnsi" w:hAnsiTheme="minorHAnsi"/>
          <w:color w:val="000000" w:themeColor="text1"/>
          <w:sz w:val="22"/>
          <w:szCs w:val="22"/>
        </w:rPr>
        <w:t>,</w:t>
      </w:r>
      <w:r w:rsidRPr="008F138B">
        <w:rPr>
          <w:rFonts w:asciiTheme="minorHAnsi" w:hAnsiTheme="minorHAnsi"/>
          <w:color w:val="000000" w:themeColor="text1"/>
          <w:sz w:val="22"/>
          <w:szCs w:val="22"/>
        </w:rPr>
        <w:t xml:space="preserve"> as Turkey is considered to be an agricultural paradise</w:t>
      </w:r>
      <w:r w:rsidR="005B1C64">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“Since we use domestic crops, we may require processing different and bulky products in a short time</w:t>
      </w:r>
      <w:r w:rsidR="00C97C1C">
        <w:rPr>
          <w:rFonts w:asciiTheme="minorHAnsi" w:hAnsiTheme="minorHAnsi"/>
          <w:color w:val="000000" w:themeColor="text1"/>
          <w:sz w:val="22"/>
          <w:szCs w:val="22"/>
        </w:rPr>
        <w:t>frame</w:t>
      </w:r>
      <w:r w:rsidRPr="008F138B">
        <w:rPr>
          <w:rFonts w:asciiTheme="minorHAnsi" w:hAnsiTheme="minorHAnsi"/>
          <w:color w:val="000000" w:themeColor="text1"/>
          <w:sz w:val="22"/>
          <w:szCs w:val="22"/>
        </w:rPr>
        <w:t>.</w:t>
      </w:r>
      <w:r w:rsidR="00C97C1C">
        <w:rPr>
          <w:rFonts w:asciiTheme="minorHAnsi" w:hAnsiTheme="minorHAnsi"/>
          <w:color w:val="000000" w:themeColor="text1"/>
          <w:sz w:val="22"/>
          <w:szCs w:val="22"/>
        </w:rPr>
        <w:t xml:space="preserve"> This means that organizing well our </w:t>
      </w:r>
      <w:r w:rsidRPr="008F138B">
        <w:rPr>
          <w:rFonts w:asciiTheme="minorHAnsi" w:hAnsiTheme="minorHAnsi"/>
          <w:color w:val="000000" w:themeColor="text1"/>
          <w:sz w:val="22"/>
          <w:szCs w:val="22"/>
        </w:rPr>
        <w:t xml:space="preserve">processing lines </w:t>
      </w:r>
      <w:r w:rsidR="00C97C1C">
        <w:rPr>
          <w:rFonts w:asciiTheme="minorHAnsi" w:hAnsiTheme="minorHAnsi"/>
          <w:color w:val="000000" w:themeColor="text1"/>
          <w:sz w:val="22"/>
          <w:szCs w:val="22"/>
        </w:rPr>
        <w:t>is important. O</w:t>
      </w:r>
      <w:r w:rsidRPr="008F138B">
        <w:rPr>
          <w:rFonts w:asciiTheme="minorHAnsi" w:hAnsiTheme="minorHAnsi"/>
          <w:color w:val="000000" w:themeColor="text1"/>
          <w:sz w:val="22"/>
          <w:szCs w:val="22"/>
        </w:rPr>
        <w:t>ptical sorting solutions like TOMRA</w:t>
      </w:r>
      <w:r w:rsidR="00C97C1C">
        <w:rPr>
          <w:rFonts w:asciiTheme="minorHAnsi" w:hAnsiTheme="minorHAnsi"/>
          <w:color w:val="000000" w:themeColor="text1"/>
          <w:sz w:val="22"/>
          <w:szCs w:val="22"/>
        </w:rPr>
        <w:t xml:space="preserve">’s enable us to </w:t>
      </w:r>
      <w:r w:rsidRPr="008F138B">
        <w:rPr>
          <w:rFonts w:asciiTheme="minorHAnsi" w:hAnsiTheme="minorHAnsi"/>
          <w:color w:val="000000" w:themeColor="text1"/>
          <w:sz w:val="22"/>
          <w:szCs w:val="22"/>
        </w:rPr>
        <w:t xml:space="preserve"> increase our yield. </w:t>
      </w:r>
      <w:r w:rsidR="00C97C1C">
        <w:rPr>
          <w:rFonts w:asciiTheme="minorHAnsi" w:hAnsiTheme="minorHAnsi"/>
          <w:color w:val="000000" w:themeColor="text1"/>
          <w:sz w:val="22"/>
          <w:szCs w:val="22"/>
        </w:rPr>
        <w:t xml:space="preserve">With </w:t>
      </w:r>
      <w:r w:rsidRPr="008F138B">
        <w:rPr>
          <w:rFonts w:asciiTheme="minorHAnsi" w:hAnsiTheme="minorHAnsi"/>
          <w:color w:val="000000" w:themeColor="text1"/>
          <w:sz w:val="22"/>
          <w:szCs w:val="22"/>
        </w:rPr>
        <w:t>TOMRA</w:t>
      </w:r>
      <w:r w:rsidR="00C97C1C">
        <w:rPr>
          <w:rFonts w:asciiTheme="minorHAnsi" w:hAnsiTheme="minorHAnsi"/>
          <w:color w:val="000000" w:themeColor="text1"/>
          <w:sz w:val="22"/>
          <w:szCs w:val="22"/>
        </w:rPr>
        <w:t>, we can process</w:t>
      </w:r>
      <w:r w:rsidRPr="008F138B">
        <w:rPr>
          <w:rFonts w:asciiTheme="minorHAnsi" w:hAnsiTheme="minorHAnsi"/>
          <w:color w:val="000000" w:themeColor="text1"/>
          <w:sz w:val="22"/>
          <w:szCs w:val="22"/>
        </w:rPr>
        <w:t xml:space="preserve"> different products in the same machine. In </w:t>
      </w:r>
      <w:r w:rsidR="00C97C1C">
        <w:rPr>
          <w:rFonts w:asciiTheme="minorHAnsi" w:hAnsiTheme="minorHAnsi"/>
          <w:color w:val="000000" w:themeColor="text1"/>
          <w:sz w:val="22"/>
          <w:szCs w:val="22"/>
        </w:rPr>
        <w:t xml:space="preserve">the </w:t>
      </w:r>
      <w:r w:rsidRPr="008F138B">
        <w:rPr>
          <w:rFonts w:asciiTheme="minorHAnsi" w:hAnsiTheme="minorHAnsi"/>
          <w:color w:val="000000" w:themeColor="text1"/>
          <w:sz w:val="22"/>
          <w:szCs w:val="22"/>
        </w:rPr>
        <w:t xml:space="preserve">summer, a great variety of products can arrive at the facility and in two weeks, different products may be processed on the same line. Frozen food manufacturers in Europe may </w:t>
      </w:r>
      <w:r w:rsidR="00C97C1C">
        <w:rPr>
          <w:rFonts w:asciiTheme="minorHAnsi" w:hAnsiTheme="minorHAnsi"/>
          <w:color w:val="000000" w:themeColor="text1"/>
          <w:sz w:val="22"/>
          <w:szCs w:val="22"/>
        </w:rPr>
        <w:t>source</w:t>
      </w:r>
      <w:r w:rsidR="00C97C1C"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products </w:t>
      </w:r>
      <w:r w:rsidR="00C97C1C" w:rsidRPr="008F138B">
        <w:rPr>
          <w:rFonts w:asciiTheme="minorHAnsi" w:hAnsiTheme="minorHAnsi"/>
          <w:color w:val="000000" w:themeColor="text1"/>
          <w:sz w:val="22"/>
          <w:szCs w:val="22"/>
        </w:rPr>
        <w:t xml:space="preserve">from other countries </w:t>
      </w:r>
      <w:r w:rsidRPr="008F138B">
        <w:rPr>
          <w:rFonts w:asciiTheme="minorHAnsi" w:hAnsiTheme="minorHAnsi"/>
          <w:color w:val="000000" w:themeColor="text1"/>
          <w:sz w:val="22"/>
          <w:szCs w:val="22"/>
        </w:rPr>
        <w:t xml:space="preserve">at different times and </w:t>
      </w:r>
      <w:r w:rsidR="00C97C1C">
        <w:rPr>
          <w:rFonts w:asciiTheme="minorHAnsi" w:hAnsiTheme="minorHAnsi"/>
          <w:color w:val="000000" w:themeColor="text1"/>
          <w:sz w:val="22"/>
          <w:szCs w:val="22"/>
        </w:rPr>
        <w:t>spread</w:t>
      </w:r>
      <w:r w:rsidR="00C97C1C"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the processing </w:t>
      </w:r>
      <w:r w:rsidR="00C97C1C">
        <w:rPr>
          <w:rFonts w:asciiTheme="minorHAnsi" w:hAnsiTheme="minorHAnsi"/>
          <w:color w:val="000000" w:themeColor="text1"/>
          <w:sz w:val="22"/>
          <w:szCs w:val="22"/>
        </w:rPr>
        <w:t>over</w:t>
      </w:r>
      <w:r w:rsidR="00C97C1C"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12 months</w:t>
      </w:r>
      <w:r w:rsidR="00C97C1C">
        <w:rPr>
          <w:rFonts w:asciiTheme="minorHAnsi" w:hAnsiTheme="minorHAnsi"/>
          <w:color w:val="000000" w:themeColor="text1"/>
          <w:sz w:val="22"/>
          <w:szCs w:val="22"/>
        </w:rPr>
        <w:t>. H</w:t>
      </w:r>
      <w:r w:rsidRPr="008F138B">
        <w:rPr>
          <w:rFonts w:asciiTheme="minorHAnsi" w:hAnsiTheme="minorHAnsi"/>
          <w:color w:val="000000" w:themeColor="text1"/>
          <w:sz w:val="22"/>
          <w:szCs w:val="22"/>
        </w:rPr>
        <w:t xml:space="preserve">owever, </w:t>
      </w:r>
      <w:r w:rsidR="00C97C1C">
        <w:rPr>
          <w:rFonts w:asciiTheme="minorHAnsi" w:hAnsiTheme="minorHAnsi"/>
          <w:color w:val="000000" w:themeColor="text1"/>
          <w:sz w:val="22"/>
          <w:szCs w:val="22"/>
        </w:rPr>
        <w:t xml:space="preserve">for us </w:t>
      </w:r>
      <w:r w:rsidRPr="008F138B">
        <w:rPr>
          <w:rFonts w:asciiTheme="minorHAnsi" w:hAnsiTheme="minorHAnsi"/>
          <w:color w:val="000000" w:themeColor="text1"/>
          <w:sz w:val="22"/>
          <w:szCs w:val="22"/>
        </w:rPr>
        <w:t xml:space="preserve">product planning </w:t>
      </w:r>
      <w:r w:rsidR="00C97C1C">
        <w:rPr>
          <w:rFonts w:asciiTheme="minorHAnsi" w:hAnsiTheme="minorHAnsi"/>
          <w:color w:val="000000" w:themeColor="text1"/>
          <w:sz w:val="22"/>
          <w:szCs w:val="22"/>
        </w:rPr>
        <w:t>is</w:t>
      </w:r>
      <w:r w:rsidRPr="008F138B">
        <w:rPr>
          <w:rFonts w:asciiTheme="minorHAnsi" w:hAnsiTheme="minorHAnsi"/>
          <w:color w:val="000000" w:themeColor="text1"/>
          <w:sz w:val="22"/>
          <w:szCs w:val="22"/>
        </w:rPr>
        <w:t xml:space="preserve"> tighter </w:t>
      </w:r>
      <w:r w:rsidR="00C97C1C">
        <w:rPr>
          <w:rFonts w:asciiTheme="minorHAnsi" w:hAnsiTheme="minorHAnsi"/>
          <w:color w:val="000000" w:themeColor="text1"/>
          <w:sz w:val="22"/>
          <w:szCs w:val="22"/>
        </w:rPr>
        <w:t>because we use</w:t>
      </w:r>
      <w:r w:rsidR="00C97C1C" w:rsidRPr="008F138B">
        <w:rPr>
          <w:rFonts w:asciiTheme="minorHAnsi" w:hAnsiTheme="minorHAnsi"/>
          <w:color w:val="000000" w:themeColor="text1"/>
          <w:sz w:val="22"/>
          <w:szCs w:val="22"/>
        </w:rPr>
        <w:t xml:space="preserve"> </w:t>
      </w:r>
      <w:r w:rsidRPr="008F138B">
        <w:rPr>
          <w:rFonts w:asciiTheme="minorHAnsi" w:hAnsiTheme="minorHAnsi"/>
          <w:color w:val="000000" w:themeColor="text1"/>
          <w:sz w:val="22"/>
          <w:szCs w:val="22"/>
        </w:rPr>
        <w:t xml:space="preserve">domestic crops. In this respect, the advantages that TOMRA machines offer cannot be </w:t>
      </w:r>
      <w:r w:rsidR="00C97C1C">
        <w:rPr>
          <w:rFonts w:asciiTheme="minorHAnsi" w:hAnsiTheme="minorHAnsi"/>
          <w:color w:val="000000" w:themeColor="text1"/>
          <w:sz w:val="22"/>
          <w:szCs w:val="22"/>
        </w:rPr>
        <w:t>disputed</w:t>
      </w:r>
      <w:r w:rsidRPr="008F138B">
        <w:rPr>
          <w:rFonts w:asciiTheme="minorHAnsi" w:hAnsiTheme="minorHAnsi"/>
          <w:color w:val="000000" w:themeColor="text1"/>
          <w:sz w:val="22"/>
          <w:szCs w:val="22"/>
        </w:rPr>
        <w:t xml:space="preserve">.” </w:t>
      </w:r>
    </w:p>
    <w:p w14:paraId="49545A62" w14:textId="783486BD" w:rsidR="00FD1096" w:rsidRPr="008F138B" w:rsidRDefault="00FD1096" w:rsidP="007856CE">
      <w:pPr>
        <w:widowControl w:val="0"/>
        <w:autoSpaceDE w:val="0"/>
        <w:autoSpaceDN w:val="0"/>
        <w:adjustRightInd w:val="0"/>
        <w:rPr>
          <w:rFonts w:ascii="Calibri" w:eastAsia="Calibri" w:hAnsi="Calibri" w:cs="Calibri"/>
          <w:bCs/>
          <w:color w:val="000000" w:themeColor="text1"/>
          <w:lang w:val="en-US"/>
        </w:rPr>
      </w:pPr>
      <w:r w:rsidRPr="008F138B">
        <w:rPr>
          <w:rFonts w:ascii="Calibri" w:hAnsi="Calibri"/>
          <w:color w:val="000000" w:themeColor="text1"/>
          <w:lang w:val="en-US"/>
        </w:rPr>
        <w:t>TOMRA Food Turkey’s Sales Manager for Processed Food, Bugra Bulut explain</w:t>
      </w:r>
      <w:r w:rsidR="00C97C1C">
        <w:rPr>
          <w:rFonts w:ascii="Calibri" w:hAnsi="Calibri"/>
          <w:color w:val="000000" w:themeColor="text1"/>
          <w:lang w:val="en-US"/>
        </w:rPr>
        <w:t>s:</w:t>
      </w:r>
      <w:r w:rsidRPr="008F138B">
        <w:rPr>
          <w:rFonts w:ascii="Calibri" w:hAnsi="Calibri"/>
          <w:color w:val="000000" w:themeColor="text1"/>
          <w:lang w:val="en-US"/>
        </w:rPr>
        <w:t xml:space="preserve"> “At TOMRA, we have </w:t>
      </w:r>
      <w:r w:rsidR="00C97C1C">
        <w:rPr>
          <w:rFonts w:ascii="Calibri" w:hAnsi="Calibri"/>
          <w:color w:val="000000" w:themeColor="text1"/>
          <w:lang w:val="en-US"/>
        </w:rPr>
        <w:t>a wide range of</w:t>
      </w:r>
      <w:r w:rsidR="00C97C1C" w:rsidRPr="008F138B">
        <w:rPr>
          <w:rFonts w:ascii="Calibri" w:hAnsi="Calibri"/>
          <w:color w:val="000000" w:themeColor="text1"/>
          <w:lang w:val="en-US"/>
        </w:rPr>
        <w:t xml:space="preserve"> </w:t>
      </w:r>
      <w:r w:rsidRPr="008F138B">
        <w:rPr>
          <w:rFonts w:ascii="Calibri" w:hAnsi="Calibri"/>
          <w:color w:val="000000" w:themeColor="text1"/>
          <w:lang w:val="en-US"/>
        </w:rPr>
        <w:t xml:space="preserve">solutions for on- or off-belt batch sorting </w:t>
      </w:r>
      <w:r w:rsidR="00C97C1C">
        <w:rPr>
          <w:rFonts w:ascii="Calibri" w:hAnsi="Calibri"/>
          <w:color w:val="000000" w:themeColor="text1"/>
          <w:lang w:val="en-US"/>
        </w:rPr>
        <w:t xml:space="preserve">of </w:t>
      </w:r>
      <w:r w:rsidRPr="008F138B">
        <w:rPr>
          <w:rFonts w:ascii="Calibri" w:hAnsi="Calibri"/>
          <w:color w:val="000000" w:themeColor="text1"/>
          <w:lang w:val="en-US"/>
        </w:rPr>
        <w:t xml:space="preserve">fresh and frozen vegetables, fruits and potato products before and after IQF, from whole on the raw material entry to cut in-process and frozen post-IQF. Our TOMRA </w:t>
      </w:r>
      <w:r w:rsidR="00AC5C9A">
        <w:rPr>
          <w:rFonts w:ascii="Calibri" w:hAnsi="Calibri"/>
          <w:color w:val="000000" w:themeColor="text1"/>
          <w:lang w:val="en-US"/>
        </w:rPr>
        <w:t>sorter u</w:t>
      </w:r>
      <w:r w:rsidR="00C97C1C">
        <w:rPr>
          <w:rFonts w:ascii="Calibri" w:hAnsi="Calibri"/>
          <w:color w:val="000000" w:themeColor="text1"/>
          <w:lang w:val="en-US"/>
        </w:rPr>
        <w:t>ses</w:t>
      </w:r>
      <w:r w:rsidRPr="008F138B">
        <w:rPr>
          <w:rFonts w:ascii="Calibri" w:hAnsi="Calibri"/>
          <w:color w:val="000000" w:themeColor="text1"/>
          <w:lang w:val="en-US"/>
        </w:rPr>
        <w:t xml:space="preserve"> </w:t>
      </w:r>
      <w:r w:rsidR="00C97C1C" w:rsidRPr="008F138B">
        <w:rPr>
          <w:rFonts w:ascii="Calibri" w:hAnsi="Calibri"/>
          <w:color w:val="000000" w:themeColor="text1"/>
          <w:lang w:val="en-US"/>
        </w:rPr>
        <w:t>camera</w:t>
      </w:r>
      <w:r w:rsidR="00C97C1C">
        <w:rPr>
          <w:rFonts w:ascii="Calibri" w:hAnsi="Calibri"/>
          <w:color w:val="000000" w:themeColor="text1"/>
          <w:lang w:val="en-US"/>
        </w:rPr>
        <w:t>s</w:t>
      </w:r>
      <w:r w:rsidR="00C97C1C" w:rsidRPr="008F138B">
        <w:rPr>
          <w:rFonts w:ascii="Calibri" w:hAnsi="Calibri"/>
          <w:color w:val="000000" w:themeColor="text1"/>
          <w:lang w:val="en-US"/>
        </w:rPr>
        <w:t xml:space="preserve"> and laser</w:t>
      </w:r>
      <w:r w:rsidR="00C97C1C">
        <w:rPr>
          <w:rFonts w:ascii="Calibri" w:hAnsi="Calibri"/>
          <w:color w:val="000000" w:themeColor="text1"/>
          <w:lang w:val="en-US"/>
        </w:rPr>
        <w:t xml:space="preserve"> technology to</w:t>
      </w:r>
      <w:r w:rsidR="00C97C1C" w:rsidRPr="008F138B">
        <w:rPr>
          <w:rFonts w:ascii="Calibri" w:hAnsi="Calibri"/>
          <w:color w:val="000000" w:themeColor="text1"/>
          <w:lang w:val="en-US"/>
        </w:rPr>
        <w:t xml:space="preserve"> </w:t>
      </w:r>
      <w:r w:rsidRPr="008F138B">
        <w:rPr>
          <w:rFonts w:ascii="Calibri" w:hAnsi="Calibri"/>
          <w:color w:val="000000" w:themeColor="text1"/>
          <w:lang w:val="en-US"/>
        </w:rPr>
        <w:t>identif</w:t>
      </w:r>
      <w:r w:rsidR="00C97C1C">
        <w:rPr>
          <w:rFonts w:ascii="Calibri" w:hAnsi="Calibri"/>
          <w:color w:val="000000" w:themeColor="text1"/>
          <w:lang w:val="en-US"/>
        </w:rPr>
        <w:t>y</w:t>
      </w:r>
      <w:r w:rsidRPr="008F138B">
        <w:rPr>
          <w:rFonts w:ascii="Calibri" w:hAnsi="Calibri"/>
          <w:color w:val="000000" w:themeColor="text1"/>
          <w:lang w:val="en-US"/>
        </w:rPr>
        <w:t xml:space="preserve"> freshly washed, processed and cut vegetable and fruit products the IQF process</w:t>
      </w:r>
      <w:r w:rsidR="00C97C1C">
        <w:rPr>
          <w:rFonts w:ascii="Calibri" w:hAnsi="Calibri"/>
          <w:color w:val="000000" w:themeColor="text1"/>
          <w:lang w:val="en-US"/>
        </w:rPr>
        <w:t>. It</w:t>
      </w:r>
      <w:r w:rsidRPr="008F138B">
        <w:rPr>
          <w:rFonts w:ascii="Calibri" w:hAnsi="Calibri"/>
          <w:color w:val="000000" w:themeColor="text1"/>
          <w:lang w:val="en-US"/>
        </w:rPr>
        <w:t xml:space="preserve"> removes product related defects and foreign materials with </w:t>
      </w:r>
      <w:r w:rsidR="0007768B">
        <w:rPr>
          <w:rFonts w:ascii="Calibri" w:hAnsi="Calibri"/>
          <w:color w:val="000000" w:themeColor="text1"/>
          <w:lang w:val="en-US"/>
        </w:rPr>
        <w:t>air</w:t>
      </w:r>
      <w:r w:rsidR="0007768B" w:rsidRPr="008F138B">
        <w:rPr>
          <w:rFonts w:ascii="Calibri" w:hAnsi="Calibri"/>
          <w:color w:val="000000" w:themeColor="text1"/>
          <w:lang w:val="en-US"/>
        </w:rPr>
        <w:t xml:space="preserve"> </w:t>
      </w:r>
      <w:r w:rsidRPr="008F138B">
        <w:rPr>
          <w:rFonts w:ascii="Calibri" w:hAnsi="Calibri"/>
          <w:color w:val="000000" w:themeColor="text1"/>
          <w:lang w:val="en-US"/>
        </w:rPr>
        <w:t xml:space="preserve">guns. </w:t>
      </w:r>
      <w:proofErr w:type="spellStart"/>
      <w:r w:rsidRPr="008F138B">
        <w:rPr>
          <w:rFonts w:ascii="Calibri" w:hAnsi="Calibri"/>
          <w:color w:val="000000" w:themeColor="text1"/>
          <w:lang w:val="en-US"/>
        </w:rPr>
        <w:t>Martaş</w:t>
      </w:r>
      <w:proofErr w:type="spellEnd"/>
      <w:r w:rsidRPr="008F138B">
        <w:rPr>
          <w:rFonts w:ascii="Calibri" w:hAnsi="Calibri"/>
          <w:color w:val="000000" w:themeColor="text1"/>
          <w:lang w:val="en-US"/>
        </w:rPr>
        <w:t xml:space="preserve"> deployed the TOMRA machine before the IQF process. </w:t>
      </w:r>
      <w:r w:rsidR="0007768B">
        <w:rPr>
          <w:rFonts w:ascii="Calibri" w:hAnsi="Calibri"/>
          <w:color w:val="000000" w:themeColor="text1"/>
          <w:lang w:val="en-US"/>
        </w:rPr>
        <w:t>This</w:t>
      </w:r>
      <w:r w:rsidRPr="008F138B">
        <w:rPr>
          <w:rFonts w:ascii="Calibri" w:hAnsi="Calibri"/>
          <w:color w:val="000000" w:themeColor="text1"/>
          <w:lang w:val="en-US"/>
        </w:rPr>
        <w:t xml:space="preserve"> ensures that</w:t>
      </w:r>
      <w:r w:rsidR="0007768B">
        <w:rPr>
          <w:rFonts w:ascii="Calibri" w:hAnsi="Calibri"/>
          <w:color w:val="000000" w:themeColor="text1"/>
          <w:lang w:val="en-US"/>
        </w:rPr>
        <w:t xml:space="preserve"> </w:t>
      </w:r>
      <w:r w:rsidR="0007768B" w:rsidRPr="008F138B">
        <w:rPr>
          <w:rFonts w:ascii="Calibri" w:hAnsi="Calibri"/>
          <w:color w:val="000000" w:themeColor="text1"/>
          <w:lang w:val="en-US"/>
        </w:rPr>
        <w:t>only</w:t>
      </w:r>
      <w:r w:rsidRPr="008F138B">
        <w:rPr>
          <w:rFonts w:ascii="Calibri" w:hAnsi="Calibri"/>
          <w:color w:val="000000" w:themeColor="text1"/>
          <w:lang w:val="en-US"/>
        </w:rPr>
        <w:t xml:space="preserve"> products with the expected quality enter the IQF process. </w:t>
      </w:r>
      <w:r w:rsidR="0007768B">
        <w:rPr>
          <w:rFonts w:ascii="Calibri" w:hAnsi="Calibri"/>
          <w:color w:val="000000" w:themeColor="text1"/>
          <w:lang w:val="en-US"/>
        </w:rPr>
        <w:t>That’s why</w:t>
      </w:r>
      <w:r w:rsidRPr="008F138B">
        <w:rPr>
          <w:rFonts w:ascii="Calibri" w:hAnsi="Calibri"/>
          <w:color w:val="000000" w:themeColor="text1"/>
          <w:lang w:val="en-US"/>
        </w:rPr>
        <w:t xml:space="preserve">, besides the increase in quality, processing is facilitated and only high quality products are delivered </w:t>
      </w:r>
      <w:r w:rsidR="0007768B">
        <w:rPr>
          <w:rFonts w:ascii="Calibri" w:hAnsi="Calibri"/>
          <w:color w:val="000000" w:themeColor="text1"/>
          <w:lang w:val="en-US"/>
        </w:rPr>
        <w:t>to</w:t>
      </w:r>
      <w:r w:rsidRPr="008F138B">
        <w:rPr>
          <w:rFonts w:ascii="Calibri" w:hAnsi="Calibri"/>
          <w:color w:val="000000" w:themeColor="text1"/>
          <w:lang w:val="en-US"/>
        </w:rPr>
        <w:t xml:space="preserve"> the IQF process.” </w:t>
      </w:r>
    </w:p>
    <w:p w14:paraId="3A104A08" w14:textId="1E93DC0F" w:rsidR="00363821" w:rsidRPr="00793BEA" w:rsidRDefault="00FD1096" w:rsidP="007856CE">
      <w:pPr>
        <w:widowControl w:val="0"/>
        <w:autoSpaceDE w:val="0"/>
        <w:autoSpaceDN w:val="0"/>
        <w:adjustRightInd w:val="0"/>
        <w:rPr>
          <w:color w:val="000000" w:themeColor="text1"/>
          <w:lang w:val="en-US"/>
        </w:rPr>
      </w:pPr>
      <w:r w:rsidRPr="008F138B">
        <w:rPr>
          <w:color w:val="000000" w:themeColor="text1"/>
          <w:lang w:val="en-US"/>
        </w:rPr>
        <w:lastRenderedPageBreak/>
        <w:t>Buğra Bulut add</w:t>
      </w:r>
      <w:r w:rsidR="0007768B">
        <w:rPr>
          <w:color w:val="000000" w:themeColor="text1"/>
          <w:lang w:val="en-US"/>
        </w:rPr>
        <w:t>s:</w:t>
      </w:r>
      <w:r w:rsidRPr="008F138B">
        <w:rPr>
          <w:color w:val="000000" w:themeColor="text1"/>
          <w:lang w:val="en-US"/>
        </w:rPr>
        <w:t xml:space="preserve"> “Frozen food manufacturers in Turkey may process a variety of products throughout the 12 months</w:t>
      </w:r>
      <w:r w:rsidR="0007768B">
        <w:rPr>
          <w:color w:val="000000" w:themeColor="text1"/>
          <w:lang w:val="en-US"/>
        </w:rPr>
        <w:t xml:space="preserve"> of a year</w:t>
      </w:r>
      <w:r w:rsidRPr="008F138B">
        <w:rPr>
          <w:color w:val="000000" w:themeColor="text1"/>
          <w:lang w:val="en-US"/>
        </w:rPr>
        <w:t xml:space="preserve">. TOMRA provides a unique </w:t>
      </w:r>
      <w:r w:rsidR="0007768B">
        <w:rPr>
          <w:color w:val="000000" w:themeColor="text1"/>
          <w:lang w:val="en-US"/>
        </w:rPr>
        <w:t>benefit</w:t>
      </w:r>
      <w:r w:rsidRPr="008F138B">
        <w:rPr>
          <w:color w:val="000000" w:themeColor="text1"/>
          <w:lang w:val="en-US"/>
        </w:rPr>
        <w:t xml:space="preserve"> for producers</w:t>
      </w:r>
      <w:r w:rsidR="0007768B">
        <w:rPr>
          <w:color w:val="000000" w:themeColor="text1"/>
          <w:lang w:val="en-US"/>
        </w:rPr>
        <w:t>, because it</w:t>
      </w:r>
      <w:r w:rsidR="00AC5C9A">
        <w:rPr>
          <w:color w:val="000000" w:themeColor="text1"/>
          <w:lang w:val="en-US"/>
        </w:rPr>
        <w:t>s machines are</w:t>
      </w:r>
      <w:r w:rsidRPr="008F138B">
        <w:rPr>
          <w:color w:val="000000" w:themeColor="text1"/>
          <w:lang w:val="en-US"/>
        </w:rPr>
        <w:t xml:space="preserve"> </w:t>
      </w:r>
      <w:r w:rsidR="0007768B">
        <w:rPr>
          <w:color w:val="000000" w:themeColor="text1"/>
          <w:lang w:val="en-US"/>
        </w:rPr>
        <w:t>designed</w:t>
      </w:r>
      <w:r w:rsidR="0007768B" w:rsidRPr="008F138B">
        <w:rPr>
          <w:color w:val="000000" w:themeColor="text1"/>
          <w:lang w:val="en-US"/>
        </w:rPr>
        <w:t xml:space="preserve"> </w:t>
      </w:r>
      <w:r w:rsidRPr="008F138B">
        <w:rPr>
          <w:color w:val="000000" w:themeColor="text1"/>
          <w:lang w:val="en-US"/>
        </w:rPr>
        <w:t>for sorting different product types</w:t>
      </w:r>
      <w:r w:rsidR="00717F56">
        <w:rPr>
          <w:color w:val="000000" w:themeColor="text1"/>
          <w:lang w:val="en-US"/>
        </w:rPr>
        <w:t>, so that</w:t>
      </w:r>
      <w:r w:rsidRPr="008F138B">
        <w:rPr>
          <w:color w:val="000000" w:themeColor="text1"/>
          <w:lang w:val="en-US"/>
        </w:rPr>
        <w:t xml:space="preserve"> a variety of vegetable and fruit products can be sorted in the same machine. Since</w:t>
      </w:r>
      <w:r w:rsidR="00AC5C9A">
        <w:rPr>
          <w:color w:val="000000" w:themeColor="text1"/>
          <w:lang w:val="en-US"/>
        </w:rPr>
        <w:t xml:space="preserve"> our</w:t>
      </w:r>
      <w:r w:rsidRPr="008F138B">
        <w:rPr>
          <w:color w:val="000000" w:themeColor="text1"/>
          <w:lang w:val="en-US"/>
        </w:rPr>
        <w:t xml:space="preserve"> TOMRA </w:t>
      </w:r>
      <w:r w:rsidR="00AC5C9A">
        <w:rPr>
          <w:color w:val="000000" w:themeColor="text1"/>
          <w:lang w:val="en-US"/>
        </w:rPr>
        <w:t>equipment</w:t>
      </w:r>
      <w:r w:rsidRPr="008F138B">
        <w:rPr>
          <w:color w:val="000000" w:themeColor="text1"/>
          <w:lang w:val="en-US"/>
        </w:rPr>
        <w:t xml:space="preserve"> features both a camera and a laser system, it is capable of sorting foreign materials </w:t>
      </w:r>
      <w:r w:rsidR="00717F56">
        <w:rPr>
          <w:color w:val="000000" w:themeColor="text1"/>
          <w:lang w:val="en-US"/>
        </w:rPr>
        <w:t>according to characteristics</w:t>
      </w:r>
      <w:r w:rsidRPr="008F138B">
        <w:rPr>
          <w:color w:val="000000" w:themeColor="text1"/>
          <w:lang w:val="en-US"/>
        </w:rPr>
        <w:t xml:space="preserve"> such as chlorophyll, softness, hardness, organic, inorganic, water content, chemical changes in the product, as well as defects such as color, shape</w:t>
      </w:r>
      <w:r w:rsidR="00717F56">
        <w:rPr>
          <w:color w:val="000000" w:themeColor="text1"/>
          <w:lang w:val="en-US"/>
        </w:rPr>
        <w:t xml:space="preserve"> and </w:t>
      </w:r>
      <w:r w:rsidRPr="008F138B">
        <w:rPr>
          <w:color w:val="000000" w:themeColor="text1"/>
          <w:lang w:val="en-US"/>
        </w:rPr>
        <w:t xml:space="preserve">size. With all these features, when we assess the working performance and yield of </w:t>
      </w:r>
      <w:r w:rsidR="00AC5C9A">
        <w:rPr>
          <w:color w:val="000000" w:themeColor="text1"/>
          <w:lang w:val="en-US"/>
        </w:rPr>
        <w:t xml:space="preserve">the </w:t>
      </w:r>
      <w:r w:rsidRPr="008F138B">
        <w:rPr>
          <w:color w:val="000000" w:themeColor="text1"/>
          <w:lang w:val="en-US"/>
        </w:rPr>
        <w:t xml:space="preserve">TOMRA </w:t>
      </w:r>
      <w:r w:rsidR="00AC5C9A">
        <w:rPr>
          <w:color w:val="000000" w:themeColor="text1"/>
          <w:lang w:val="en-US"/>
        </w:rPr>
        <w:t>machine</w:t>
      </w:r>
      <w:r w:rsidRPr="008F138B">
        <w:rPr>
          <w:color w:val="000000" w:themeColor="text1"/>
          <w:lang w:val="en-US"/>
        </w:rPr>
        <w:t xml:space="preserve"> at the </w:t>
      </w:r>
      <w:proofErr w:type="spellStart"/>
      <w:r w:rsidRPr="008F138B">
        <w:rPr>
          <w:color w:val="000000" w:themeColor="text1"/>
          <w:lang w:val="en-US"/>
        </w:rPr>
        <w:t>Martaş</w:t>
      </w:r>
      <w:proofErr w:type="spellEnd"/>
      <w:r w:rsidRPr="008F138B">
        <w:rPr>
          <w:color w:val="000000" w:themeColor="text1"/>
          <w:lang w:val="en-US"/>
        </w:rPr>
        <w:t xml:space="preserve"> facility, we can say that it works flawlessly for a variety of fruits and vegetables.”</w:t>
      </w:r>
    </w:p>
    <w:p w14:paraId="1AC35452" w14:textId="43088CD9" w:rsidR="00576FB3" w:rsidRPr="00576FB3" w:rsidRDefault="00576FB3" w:rsidP="00576FB3">
      <w:pPr>
        <w:widowControl w:val="0"/>
        <w:autoSpaceDE w:val="0"/>
        <w:autoSpaceDN w:val="0"/>
        <w:adjustRightInd w:val="0"/>
        <w:spacing w:after="240" w:line="360" w:lineRule="atLeast"/>
        <w:rPr>
          <w:color w:val="000000" w:themeColor="text1"/>
          <w:szCs w:val="24"/>
          <w:lang w:val="en-US"/>
        </w:rPr>
      </w:pPr>
      <w:r w:rsidRPr="0004575C">
        <w:rPr>
          <w:rFonts w:cstheme="minorHAnsi"/>
          <w:b/>
          <w:bCs/>
          <w:sz w:val="20"/>
          <w:szCs w:val="20"/>
        </w:rPr>
        <w:t>ABOUT TOMRA FOOD</w:t>
      </w:r>
    </w:p>
    <w:p w14:paraId="52868828" w14:textId="77777777" w:rsidR="00576FB3" w:rsidRPr="0004575C" w:rsidRDefault="00576FB3" w:rsidP="00576FB3">
      <w:pPr>
        <w:rPr>
          <w:rFonts w:cstheme="minorHAnsi"/>
          <w:sz w:val="20"/>
          <w:szCs w:val="20"/>
        </w:rPr>
      </w:pPr>
      <w:r w:rsidRPr="0004575C">
        <w:rPr>
          <w:rFonts w:cstheme="minorHAnsi"/>
          <w:sz w:val="20"/>
          <w:szCs w:val="20"/>
        </w:rPr>
        <w:t>TOMRA Food designs and manufactures sensor-based sorting machines and integrated post-harvest solutions for the food industry, using the world's most advanced grading, sorting, peeling and analytical technology. Over 8,000 units are installed at food growers, packers, and processors worldwide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0E22537B" w14:textId="77777777" w:rsidR="00576FB3" w:rsidRPr="0004575C" w:rsidRDefault="00576FB3" w:rsidP="00576FB3">
      <w:pPr>
        <w:rPr>
          <w:rFonts w:cstheme="minorHAnsi"/>
          <w:sz w:val="20"/>
          <w:szCs w:val="20"/>
        </w:rPr>
      </w:pPr>
      <w:r w:rsidRPr="0004575C">
        <w:rPr>
          <w:rFonts w:cstheme="minorHAnsi"/>
          <w:sz w:val="20"/>
          <w:szCs w:val="20"/>
        </w:rPr>
        <w:t>TOMRA Food is a member of the TOMRA Group founded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p>
    <w:p w14:paraId="55E94D34" w14:textId="34EDE94D" w:rsidR="00576FB3" w:rsidRPr="00C4542D" w:rsidRDefault="00576FB3" w:rsidP="00576FB3">
      <w:pPr>
        <w:rPr>
          <w:rFonts w:cstheme="minorHAnsi"/>
          <w:sz w:val="18"/>
          <w:szCs w:val="18"/>
        </w:rPr>
      </w:pPr>
      <w:r w:rsidRPr="00C4542D">
        <w:rPr>
          <w:sz w:val="20"/>
          <w:szCs w:val="20"/>
        </w:rPr>
        <w:t xml:space="preserve">TOMRA has ~100,000 installations in over 80 markets worldwide and had total revenues of ~9.9 billion NOK in 2020. The Group employs ~4,300 globally and is publicly listed on the Oslo Stock Exchange (OSE: TOM). For further information about TOMRA, please see </w:t>
      </w:r>
      <w:hyperlink r:id="rId10" w:history="1">
        <w:r w:rsidR="00974DA4" w:rsidRPr="00323831">
          <w:rPr>
            <w:rStyle w:val="Hipervnculo"/>
            <w:sz w:val="20"/>
            <w:szCs w:val="20"/>
          </w:rPr>
          <w:t>www.tomra.com</w:t>
        </w:r>
      </w:hyperlink>
      <w:r w:rsidR="00974DA4">
        <w:rPr>
          <w:sz w:val="20"/>
          <w:szCs w:val="20"/>
        </w:rPr>
        <w:t xml:space="preserve"> </w:t>
      </w:r>
    </w:p>
    <w:p w14:paraId="0F7F66B0" w14:textId="546C4785" w:rsidR="00227376" w:rsidRPr="00576FB3" w:rsidRDefault="00227376" w:rsidP="00576FB3">
      <w:pPr>
        <w:rPr>
          <w:rFonts w:ascii="Calibri" w:eastAsia="Times New Roman" w:hAnsi="Calibri" w:cs="Calibri"/>
          <w:sz w:val="20"/>
          <w:szCs w:val="20"/>
        </w:rPr>
        <w:sectPr w:rsidR="00227376" w:rsidRPr="00576FB3" w:rsidSect="000D4C5A">
          <w:headerReference w:type="default" r:id="rId11"/>
          <w:pgSz w:w="12240" w:h="15840"/>
          <w:pgMar w:top="1440" w:right="1440" w:bottom="1418" w:left="1440" w:header="624" w:footer="720" w:gutter="0"/>
          <w:cols w:space="720"/>
          <w:docGrid w:linePitch="360"/>
        </w:sectPr>
      </w:pPr>
    </w:p>
    <w:p w14:paraId="49AFF811" w14:textId="26984022" w:rsidR="00A66DD6" w:rsidRDefault="0004439D" w:rsidP="0004439D">
      <w:pPr>
        <w:spacing w:after="0" w:line="240" w:lineRule="auto"/>
        <w:outlineLvl w:val="0"/>
        <w:rPr>
          <w:rFonts w:cstheme="minorHAnsi"/>
          <w:i/>
          <w:iCs/>
          <w:sz w:val="20"/>
          <w:szCs w:val="20"/>
        </w:rPr>
      </w:pPr>
      <w:r w:rsidRPr="00A66DD6">
        <w:rPr>
          <w:rFonts w:cstheme="minorHAnsi"/>
          <w:b/>
          <w:bCs/>
          <w:sz w:val="20"/>
          <w:szCs w:val="20"/>
        </w:rPr>
        <w:t>Media Contacts</w:t>
      </w:r>
      <w:r w:rsidR="00FE3233" w:rsidRPr="00FE3233">
        <w:rPr>
          <w:rFonts w:cstheme="minorHAnsi"/>
          <w:sz w:val="20"/>
          <w:szCs w:val="20"/>
        </w:rPr>
        <w:t>:</w:t>
      </w:r>
      <w:r w:rsidR="00FE3233">
        <w:rPr>
          <w:rFonts w:cstheme="minorHAnsi"/>
          <w:i/>
          <w:iCs/>
          <w:sz w:val="20"/>
          <w:szCs w:val="20"/>
        </w:rPr>
        <w:t xml:space="preserve"> </w:t>
      </w:r>
    </w:p>
    <w:p w14:paraId="520F1EAC" w14:textId="77777777" w:rsidR="00D51B88" w:rsidRPr="00A66DD6" w:rsidRDefault="00D51B88" w:rsidP="0004439D">
      <w:pPr>
        <w:spacing w:after="0" w:line="240" w:lineRule="auto"/>
        <w:outlineLvl w:val="0"/>
        <w:rPr>
          <w:rFonts w:cstheme="minorHAnsi"/>
          <w:i/>
          <w:iCs/>
          <w:sz w:val="20"/>
          <w:szCs w:val="20"/>
        </w:rPr>
      </w:pPr>
    </w:p>
    <w:tbl>
      <w:tblPr>
        <w:tblStyle w:val="Tablaconcuadrcula"/>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675"/>
      </w:tblGrid>
      <w:tr w:rsidR="0078330E" w:rsidRPr="00227376" w14:paraId="5E77AB07" w14:textId="570B153B" w:rsidTr="0078330E">
        <w:trPr>
          <w:trHeight w:val="1368"/>
        </w:trPr>
        <w:tc>
          <w:tcPr>
            <w:tcW w:w="4398" w:type="dxa"/>
            <w:hideMark/>
          </w:tcPr>
          <w:p w14:paraId="5C16F1BB" w14:textId="77777777" w:rsidR="0078330E" w:rsidRPr="0004575C" w:rsidRDefault="0078330E" w:rsidP="0078330E">
            <w:pPr>
              <w:rPr>
                <w:rFonts w:cstheme="minorHAnsi"/>
                <w:sz w:val="20"/>
                <w:szCs w:val="20"/>
                <w:lang w:val="es-ES"/>
              </w:rPr>
            </w:pPr>
            <w:r w:rsidRPr="0004575C">
              <w:rPr>
                <w:rFonts w:cstheme="minorHAnsi"/>
                <w:sz w:val="20"/>
                <w:szCs w:val="20"/>
                <w:lang w:val="es-ES"/>
              </w:rPr>
              <w:t>Nuria Martí, Alarcon &amp; Harris PR</w:t>
            </w:r>
          </w:p>
          <w:p w14:paraId="77446799" w14:textId="77777777" w:rsidR="0078330E" w:rsidRPr="0004575C" w:rsidRDefault="0078330E" w:rsidP="0078330E">
            <w:pPr>
              <w:rPr>
                <w:rFonts w:cstheme="minorHAnsi"/>
                <w:sz w:val="20"/>
                <w:szCs w:val="20"/>
                <w:lang w:val="es-ES"/>
              </w:rPr>
            </w:pPr>
            <w:r w:rsidRPr="0004575C">
              <w:rPr>
                <w:rFonts w:cstheme="minorHAnsi"/>
                <w:sz w:val="20"/>
                <w:szCs w:val="20"/>
                <w:lang w:val="es-ES"/>
              </w:rPr>
              <w:t>Avda. Ramón y Cajal, 27</w:t>
            </w:r>
          </w:p>
          <w:p w14:paraId="16476287" w14:textId="77777777" w:rsidR="0078330E" w:rsidRPr="0004575C" w:rsidRDefault="0078330E" w:rsidP="0078330E">
            <w:pPr>
              <w:rPr>
                <w:rFonts w:cstheme="minorHAnsi"/>
                <w:sz w:val="20"/>
                <w:szCs w:val="20"/>
                <w:lang w:val="es-ES"/>
              </w:rPr>
            </w:pPr>
            <w:r w:rsidRPr="0004575C">
              <w:rPr>
                <w:rFonts w:cstheme="minorHAnsi"/>
                <w:sz w:val="20"/>
                <w:szCs w:val="20"/>
                <w:lang w:val="es-ES"/>
              </w:rPr>
              <w:t>28016 Madrid, Spain</w:t>
            </w:r>
          </w:p>
          <w:p w14:paraId="4B9B97F4" w14:textId="77777777" w:rsidR="0078330E" w:rsidRPr="0004575C" w:rsidRDefault="0078330E" w:rsidP="0078330E">
            <w:pPr>
              <w:rPr>
                <w:rFonts w:cstheme="minorHAnsi"/>
                <w:sz w:val="20"/>
                <w:szCs w:val="20"/>
                <w:lang w:val="es-ES"/>
              </w:rPr>
            </w:pPr>
            <w:r w:rsidRPr="0004575C">
              <w:rPr>
                <w:rFonts w:cstheme="minorHAnsi"/>
                <w:sz w:val="20"/>
                <w:szCs w:val="20"/>
                <w:lang w:val="es-ES"/>
              </w:rPr>
              <w:t>T: +34 91 415 30 20</w:t>
            </w:r>
          </w:p>
          <w:p w14:paraId="2B214D59" w14:textId="77777777" w:rsidR="0078330E" w:rsidRPr="0004575C" w:rsidRDefault="0078330E" w:rsidP="0078330E">
            <w:pPr>
              <w:rPr>
                <w:rFonts w:cstheme="minorHAnsi"/>
                <w:sz w:val="20"/>
                <w:szCs w:val="20"/>
                <w:lang w:val="es-ES"/>
              </w:rPr>
            </w:pPr>
            <w:r w:rsidRPr="0004575C">
              <w:rPr>
                <w:rFonts w:cstheme="minorHAnsi"/>
                <w:sz w:val="20"/>
                <w:szCs w:val="20"/>
                <w:lang w:val="es-ES"/>
              </w:rPr>
              <w:t xml:space="preserve">E: </w:t>
            </w:r>
            <w:hyperlink r:id="rId12" w:history="1">
              <w:r w:rsidRPr="0004575C">
                <w:rPr>
                  <w:rStyle w:val="Hipervnculo"/>
                  <w:rFonts w:cstheme="minorHAnsi"/>
                  <w:sz w:val="20"/>
                  <w:szCs w:val="20"/>
                  <w:lang w:val="es-ES"/>
                </w:rPr>
                <w:t>nmarti@alarconyharris.com</w:t>
              </w:r>
            </w:hyperlink>
          </w:p>
          <w:p w14:paraId="485ACD02" w14:textId="37A123C7" w:rsidR="0078330E" w:rsidRPr="00227376" w:rsidRDefault="0078330E" w:rsidP="0078330E">
            <w:pPr>
              <w:spacing w:line="255" w:lineRule="atLeast"/>
              <w:rPr>
                <w:rFonts w:eastAsiaTheme="minorEastAsia"/>
                <w:i/>
                <w:iCs/>
                <w:sz w:val="20"/>
                <w:szCs w:val="20"/>
                <w:lang w:eastAsia="en-IE"/>
              </w:rPr>
            </w:pPr>
            <w:r w:rsidRPr="0004575C">
              <w:rPr>
                <w:rFonts w:cstheme="minorHAnsi"/>
                <w:sz w:val="20"/>
                <w:szCs w:val="20"/>
                <w:lang w:val="es-ES"/>
              </w:rPr>
              <w:t xml:space="preserve">W: </w:t>
            </w:r>
            <w:hyperlink r:id="rId13" w:history="1">
              <w:r w:rsidRPr="0004575C">
                <w:rPr>
                  <w:rStyle w:val="Hipervnculo"/>
                  <w:rFonts w:cstheme="minorHAnsi"/>
                  <w:sz w:val="20"/>
                  <w:szCs w:val="20"/>
                  <w:lang w:val="es-ES"/>
                </w:rPr>
                <w:t>www.alarconyharris.com</w:t>
              </w:r>
            </w:hyperlink>
          </w:p>
        </w:tc>
        <w:tc>
          <w:tcPr>
            <w:tcW w:w="4675" w:type="dxa"/>
          </w:tcPr>
          <w:p w14:paraId="3BE657F8" w14:textId="77777777" w:rsidR="0078330E" w:rsidRPr="0004575C" w:rsidRDefault="0078330E" w:rsidP="0078330E">
            <w:pPr>
              <w:rPr>
                <w:rFonts w:cstheme="minorHAnsi"/>
                <w:sz w:val="20"/>
                <w:szCs w:val="20"/>
              </w:rPr>
            </w:pPr>
            <w:r w:rsidRPr="0004575C">
              <w:rPr>
                <w:rFonts w:cstheme="minorHAnsi"/>
                <w:sz w:val="20"/>
                <w:szCs w:val="20"/>
              </w:rPr>
              <w:t>Marijke Bellemans</w:t>
            </w:r>
          </w:p>
          <w:p w14:paraId="0EC9944C" w14:textId="77777777" w:rsidR="0078330E" w:rsidRPr="0004575C" w:rsidRDefault="0078330E" w:rsidP="0078330E">
            <w:pPr>
              <w:rPr>
                <w:rFonts w:cstheme="minorHAnsi"/>
                <w:sz w:val="20"/>
                <w:szCs w:val="20"/>
              </w:rPr>
            </w:pPr>
            <w:r w:rsidRPr="0004575C">
              <w:rPr>
                <w:rFonts w:cstheme="minorHAnsi"/>
                <w:sz w:val="20"/>
                <w:szCs w:val="20"/>
              </w:rPr>
              <w:t>Marketing Communications Manager TOMRA Food</w:t>
            </w:r>
          </w:p>
          <w:p w14:paraId="664ADADC" w14:textId="77777777" w:rsidR="0078330E" w:rsidRPr="0004575C" w:rsidRDefault="0078330E" w:rsidP="0078330E">
            <w:pPr>
              <w:rPr>
                <w:rFonts w:cstheme="minorHAnsi"/>
                <w:sz w:val="20"/>
                <w:szCs w:val="20"/>
              </w:rPr>
            </w:pPr>
            <w:r w:rsidRPr="0004575C">
              <w:rPr>
                <w:rFonts w:cstheme="minorHAnsi"/>
                <w:sz w:val="20"/>
                <w:szCs w:val="20"/>
              </w:rPr>
              <w:t xml:space="preserve">Research Park </w:t>
            </w:r>
            <w:proofErr w:type="spellStart"/>
            <w:r w:rsidRPr="0004575C">
              <w:rPr>
                <w:rFonts w:cstheme="minorHAnsi"/>
                <w:sz w:val="20"/>
                <w:szCs w:val="20"/>
              </w:rPr>
              <w:t>Haasrode</w:t>
            </w:r>
            <w:proofErr w:type="spellEnd"/>
            <w:r w:rsidRPr="0004575C">
              <w:rPr>
                <w:rFonts w:cstheme="minorHAnsi"/>
                <w:sz w:val="20"/>
                <w:szCs w:val="20"/>
              </w:rPr>
              <w:t xml:space="preserve"> 1622 – </w:t>
            </w:r>
            <w:proofErr w:type="spellStart"/>
            <w:r w:rsidRPr="0004575C">
              <w:rPr>
                <w:rFonts w:cstheme="minorHAnsi"/>
                <w:sz w:val="20"/>
                <w:szCs w:val="20"/>
              </w:rPr>
              <w:t>Romeinse</w:t>
            </w:r>
            <w:proofErr w:type="spellEnd"/>
            <w:r w:rsidRPr="0004575C">
              <w:rPr>
                <w:rFonts w:cstheme="minorHAnsi"/>
                <w:sz w:val="20"/>
                <w:szCs w:val="20"/>
              </w:rPr>
              <w:t xml:space="preserve"> </w:t>
            </w:r>
            <w:proofErr w:type="spellStart"/>
            <w:r w:rsidRPr="0004575C">
              <w:rPr>
                <w:rFonts w:cstheme="minorHAnsi"/>
                <w:sz w:val="20"/>
                <w:szCs w:val="20"/>
              </w:rPr>
              <w:t>straat</w:t>
            </w:r>
            <w:proofErr w:type="spellEnd"/>
            <w:r w:rsidRPr="0004575C">
              <w:rPr>
                <w:rFonts w:cstheme="minorHAnsi"/>
                <w:sz w:val="20"/>
                <w:szCs w:val="20"/>
              </w:rPr>
              <w:t xml:space="preserve"> 20 </w:t>
            </w:r>
          </w:p>
          <w:p w14:paraId="60BB0D0D" w14:textId="77777777" w:rsidR="0078330E" w:rsidRPr="0004575C" w:rsidRDefault="0078330E" w:rsidP="0078330E">
            <w:pPr>
              <w:rPr>
                <w:rFonts w:cstheme="minorHAnsi"/>
                <w:sz w:val="20"/>
                <w:szCs w:val="20"/>
                <w:lang w:val="de-DE"/>
              </w:rPr>
            </w:pPr>
            <w:r w:rsidRPr="0004575C">
              <w:rPr>
                <w:rFonts w:cstheme="minorHAnsi"/>
                <w:sz w:val="20"/>
                <w:szCs w:val="20"/>
                <w:lang w:val="de-DE"/>
              </w:rPr>
              <w:t>3001 Leuven, Belgium</w:t>
            </w:r>
          </w:p>
          <w:p w14:paraId="02F0917B" w14:textId="77777777" w:rsidR="0078330E" w:rsidRPr="0004575C" w:rsidRDefault="0078330E" w:rsidP="0078330E">
            <w:pPr>
              <w:rPr>
                <w:rFonts w:cstheme="minorHAnsi"/>
                <w:sz w:val="20"/>
                <w:szCs w:val="20"/>
                <w:lang w:val="de-DE"/>
              </w:rPr>
            </w:pPr>
            <w:r w:rsidRPr="0004575C">
              <w:rPr>
                <w:rFonts w:cstheme="minorHAnsi"/>
                <w:sz w:val="20"/>
                <w:szCs w:val="20"/>
                <w:lang w:val="de-DE"/>
              </w:rPr>
              <w:t>M: +32 (0)476 74 19 18</w:t>
            </w:r>
          </w:p>
          <w:p w14:paraId="6209C26B" w14:textId="77777777" w:rsidR="0078330E" w:rsidRPr="0004575C" w:rsidRDefault="0078330E" w:rsidP="0078330E">
            <w:pPr>
              <w:rPr>
                <w:rFonts w:cstheme="minorHAnsi"/>
                <w:sz w:val="20"/>
                <w:szCs w:val="20"/>
                <w:lang w:val="de-DE"/>
              </w:rPr>
            </w:pPr>
            <w:r w:rsidRPr="0004575C">
              <w:rPr>
                <w:rFonts w:cstheme="minorHAnsi"/>
                <w:sz w:val="20"/>
                <w:szCs w:val="20"/>
                <w:lang w:val="de-DE"/>
              </w:rPr>
              <w:t>E:</w:t>
            </w:r>
            <w:r w:rsidRPr="0004575C">
              <w:rPr>
                <w:rStyle w:val="apple-converted-space"/>
                <w:rFonts w:cstheme="minorHAnsi"/>
                <w:sz w:val="20"/>
                <w:szCs w:val="20"/>
                <w:lang w:val="de-DE"/>
              </w:rPr>
              <w:t> </w:t>
            </w:r>
            <w:hyperlink r:id="rId14" w:history="1">
              <w:r w:rsidRPr="0004575C">
                <w:rPr>
                  <w:rStyle w:val="Hipervnculo"/>
                  <w:rFonts w:cstheme="minorHAnsi"/>
                  <w:color w:val="954F72"/>
                  <w:sz w:val="20"/>
                  <w:szCs w:val="20"/>
                  <w:lang w:val="de-DE"/>
                </w:rPr>
                <w:t>marijke.bellemans@tomra.com</w:t>
              </w:r>
            </w:hyperlink>
            <w:r w:rsidRPr="0004575C">
              <w:rPr>
                <w:rStyle w:val="apple-converted-space"/>
                <w:rFonts w:cstheme="minorHAnsi"/>
                <w:sz w:val="20"/>
                <w:szCs w:val="20"/>
                <w:lang w:val="de-DE"/>
              </w:rPr>
              <w:t> </w:t>
            </w:r>
          </w:p>
          <w:p w14:paraId="5F3A568B" w14:textId="2B747F8E" w:rsidR="0078330E" w:rsidRPr="00227376" w:rsidRDefault="0078330E" w:rsidP="0078330E">
            <w:r w:rsidRPr="0004575C">
              <w:rPr>
                <w:rFonts w:cstheme="minorHAnsi"/>
                <w:sz w:val="20"/>
                <w:szCs w:val="20"/>
                <w:lang w:val="de-DE"/>
              </w:rPr>
              <w:t xml:space="preserve">W: </w:t>
            </w:r>
            <w:hyperlink r:id="rId15" w:history="1">
              <w:r w:rsidRPr="0004575C">
                <w:rPr>
                  <w:rStyle w:val="Hipervnculo"/>
                  <w:rFonts w:cstheme="minorHAnsi"/>
                  <w:sz w:val="20"/>
                  <w:szCs w:val="20"/>
                  <w:lang w:val="de-DE"/>
                </w:rPr>
                <w:t>www.tomra.com/food</w:t>
              </w:r>
            </w:hyperlink>
          </w:p>
        </w:tc>
      </w:tr>
    </w:tbl>
    <w:p w14:paraId="3A51B51F" w14:textId="4632157C" w:rsidR="00C06331" w:rsidRDefault="00C06331" w:rsidP="00227376">
      <w:pPr>
        <w:pStyle w:val="paragraph"/>
        <w:spacing w:before="0" w:beforeAutospacing="0" w:after="0" w:afterAutospacing="0"/>
        <w:textAlignment w:val="baseline"/>
        <w:rPr>
          <w:b/>
          <w:bCs/>
        </w:rPr>
      </w:pPr>
    </w:p>
    <w:sectPr w:rsidR="00C06331" w:rsidSect="00227376">
      <w:type w:val="continuous"/>
      <w:pgSz w:w="12240" w:h="15840"/>
      <w:pgMar w:top="1440" w:right="1440" w:bottom="1418" w:left="1440" w:header="624"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2B67" w14:textId="77777777" w:rsidR="00D16D00" w:rsidRDefault="00D16D00">
      <w:pPr>
        <w:spacing w:after="0" w:line="240" w:lineRule="auto"/>
      </w:pPr>
      <w:r>
        <w:separator/>
      </w:r>
    </w:p>
  </w:endnote>
  <w:endnote w:type="continuationSeparator" w:id="0">
    <w:p w14:paraId="7014BB34" w14:textId="77777777" w:rsidR="00D16D00" w:rsidRDefault="00D1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CFCE" w14:textId="77777777" w:rsidR="00D16D00" w:rsidRDefault="00D16D00">
      <w:pPr>
        <w:spacing w:after="0" w:line="240" w:lineRule="auto"/>
      </w:pPr>
      <w:r>
        <w:separator/>
      </w:r>
    </w:p>
  </w:footnote>
  <w:footnote w:type="continuationSeparator" w:id="0">
    <w:p w14:paraId="1DAD008E" w14:textId="77777777" w:rsidR="00D16D00" w:rsidRDefault="00D16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4FC1" w14:textId="77777777" w:rsidR="00BF52A6" w:rsidRDefault="00BF52A6" w:rsidP="000D4C5A">
    <w:pPr>
      <w:pStyle w:val="Encabezado"/>
      <w:tabs>
        <w:tab w:val="clear" w:pos="4680"/>
        <w:tab w:val="clear" w:pos="9360"/>
        <w:tab w:val="left" w:pos="2830"/>
        <w:tab w:val="left" w:pos="7789"/>
      </w:tabs>
      <w:spacing w:before="100" w:beforeAutospacing="1"/>
      <w:rPr>
        <w:sz w:val="28"/>
      </w:rPr>
    </w:pPr>
  </w:p>
  <w:p w14:paraId="2CB17954" w14:textId="77777777" w:rsidR="00BF52A6" w:rsidRPr="001C4ED0" w:rsidRDefault="007B1930" w:rsidP="000D4C5A">
    <w:pPr>
      <w:pStyle w:val="Encabezado"/>
      <w:tabs>
        <w:tab w:val="clear" w:pos="4680"/>
        <w:tab w:val="clear" w:pos="9360"/>
        <w:tab w:val="left" w:pos="2830"/>
        <w:tab w:val="left" w:pos="7789"/>
      </w:tabs>
      <w:spacing w:before="100" w:beforeAutospacing="1"/>
      <w:rPr>
        <w:b/>
        <w:i/>
        <w:sz w:val="28"/>
      </w:rPr>
    </w:pPr>
    <w:r w:rsidRPr="00FD0C47">
      <w:rPr>
        <w:rFonts w:cs="Calibri"/>
        <w:i/>
        <w:noProof/>
        <w:color w:val="7F7F7F" w:themeColor="text1" w:themeTint="80"/>
        <w:sz w:val="28"/>
        <w:szCs w:val="32"/>
        <w:lang w:val="en-US"/>
      </w:rPr>
      <w:drawing>
        <wp:anchor distT="0" distB="0" distL="114300" distR="114300" simplePos="0" relativeHeight="251658240" behindDoc="0" locked="0" layoutInCell="1" allowOverlap="1" wp14:anchorId="0DBCC962" wp14:editId="1E866EC0">
          <wp:simplePos x="0" y="0"/>
          <wp:positionH relativeFrom="column">
            <wp:posOffset>-228600</wp:posOffset>
          </wp:positionH>
          <wp:positionV relativeFrom="paragraph">
            <wp:posOffset>-53340</wp:posOffset>
          </wp:positionV>
          <wp:extent cx="1876425" cy="651510"/>
          <wp:effectExtent l="0" t="0" r="3175"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RA Food_Compac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76425" cy="651510"/>
                  </a:xfrm>
                  <a:prstGeom prst="rect">
                    <a:avLst/>
                  </a:prstGeom>
                </pic:spPr>
              </pic:pic>
            </a:graphicData>
          </a:graphic>
          <wp14:sizeRelH relativeFrom="margin">
            <wp14:pctWidth>0</wp14:pctWidth>
          </wp14:sizeRelH>
          <wp14:sizeRelV relativeFrom="margin">
            <wp14:pctHeight>0</wp14:pctHeight>
          </wp14:sizeRelV>
        </wp:anchor>
      </w:drawing>
    </w:r>
    <w:r>
      <w:rPr>
        <w:rStyle w:val="Textoennegrita"/>
        <w:rFonts w:cs="Calibri"/>
        <w:i/>
        <w:color w:val="7F7F7F" w:themeColor="text1" w:themeTint="80"/>
        <w:sz w:val="28"/>
        <w:szCs w:val="32"/>
        <w:lang w:val="en-US"/>
      </w:rPr>
      <w:t xml:space="preserve"> </w:t>
    </w:r>
    <w:r>
      <w:rPr>
        <w:rStyle w:val="Textoennegrita"/>
        <w:rFonts w:cs="Calibri"/>
        <w:i/>
        <w:color w:val="7F7F7F" w:themeColor="text1" w:themeTint="80"/>
        <w:sz w:val="28"/>
        <w:szCs w:val="32"/>
        <w:lang w:val="en-US"/>
      </w:rPr>
      <w:br/>
      <w:t xml:space="preserve">  </w:t>
    </w:r>
    <w:r>
      <w:rPr>
        <w:rStyle w:val="Textoennegrita"/>
        <w:rFonts w:cs="Calibri"/>
        <w:i/>
        <w:color w:val="7F7F7F" w:themeColor="text1" w:themeTint="80"/>
        <w:sz w:val="28"/>
        <w:szCs w:val="32"/>
        <w:lang w:val="en-US"/>
      </w:rPr>
      <w:tab/>
    </w:r>
    <w:r>
      <w:rPr>
        <w:rStyle w:val="Textoennegrita"/>
        <w:rFonts w:cs="Calibri"/>
        <w:i/>
        <w:color w:val="7F7F7F" w:themeColor="text1" w:themeTint="80"/>
        <w:sz w:val="28"/>
        <w:szCs w:val="32"/>
        <w:lang w:val="en-US"/>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1140A2E">
      <w:start w:val="1"/>
      <w:numFmt w:val="bullet"/>
      <w:lvlText w:val="•"/>
      <w:lvlJc w:val="left"/>
      <w:pPr>
        <w:ind w:left="720" w:hanging="360"/>
      </w:pPr>
    </w:lvl>
    <w:lvl w:ilvl="1" w:tplc="F6AAA198">
      <w:numFmt w:val="decimal"/>
      <w:lvlText w:val=""/>
      <w:lvlJc w:val="left"/>
    </w:lvl>
    <w:lvl w:ilvl="2" w:tplc="F0C6720E">
      <w:numFmt w:val="decimal"/>
      <w:lvlText w:val=""/>
      <w:lvlJc w:val="left"/>
    </w:lvl>
    <w:lvl w:ilvl="3" w:tplc="FF20147A">
      <w:numFmt w:val="decimal"/>
      <w:lvlText w:val=""/>
      <w:lvlJc w:val="left"/>
    </w:lvl>
    <w:lvl w:ilvl="4" w:tplc="E7ECDF52">
      <w:numFmt w:val="decimal"/>
      <w:lvlText w:val=""/>
      <w:lvlJc w:val="left"/>
    </w:lvl>
    <w:lvl w:ilvl="5" w:tplc="029C6990">
      <w:numFmt w:val="decimal"/>
      <w:lvlText w:val=""/>
      <w:lvlJc w:val="left"/>
    </w:lvl>
    <w:lvl w:ilvl="6" w:tplc="3AE825D0">
      <w:numFmt w:val="decimal"/>
      <w:lvlText w:val=""/>
      <w:lvlJc w:val="left"/>
    </w:lvl>
    <w:lvl w:ilvl="7" w:tplc="F2B8400E">
      <w:numFmt w:val="decimal"/>
      <w:lvlText w:val=""/>
      <w:lvlJc w:val="left"/>
    </w:lvl>
    <w:lvl w:ilvl="8" w:tplc="E4E4870C">
      <w:numFmt w:val="decimal"/>
      <w:lvlText w:val=""/>
      <w:lvlJc w:val="left"/>
    </w:lvl>
  </w:abstractNum>
  <w:abstractNum w:abstractNumId="1" w15:restartNumberingAfterBreak="0">
    <w:nsid w:val="29402430"/>
    <w:multiLevelType w:val="hybridMultilevel"/>
    <w:tmpl w:val="EBC47402"/>
    <w:lvl w:ilvl="0" w:tplc="F89E6CC4">
      <w:start w:val="1"/>
      <w:numFmt w:val="bullet"/>
      <w:lvlText w:val=""/>
      <w:lvlJc w:val="left"/>
      <w:pPr>
        <w:ind w:left="720" w:hanging="360"/>
      </w:pPr>
      <w:rPr>
        <w:rFonts w:ascii="Symbol" w:hAnsi="Symbol" w:hint="default"/>
      </w:rPr>
    </w:lvl>
    <w:lvl w:ilvl="1" w:tplc="09CC45BE" w:tentative="1">
      <w:start w:val="1"/>
      <w:numFmt w:val="bullet"/>
      <w:lvlText w:val="o"/>
      <w:lvlJc w:val="left"/>
      <w:pPr>
        <w:ind w:left="1440" w:hanging="360"/>
      </w:pPr>
      <w:rPr>
        <w:rFonts w:ascii="Courier New" w:hAnsi="Courier New" w:hint="default"/>
      </w:rPr>
    </w:lvl>
    <w:lvl w:ilvl="2" w:tplc="F370CE72" w:tentative="1">
      <w:start w:val="1"/>
      <w:numFmt w:val="bullet"/>
      <w:lvlText w:val=""/>
      <w:lvlJc w:val="left"/>
      <w:pPr>
        <w:ind w:left="2160" w:hanging="360"/>
      </w:pPr>
      <w:rPr>
        <w:rFonts w:ascii="Wingdings" w:hAnsi="Wingdings" w:hint="default"/>
      </w:rPr>
    </w:lvl>
    <w:lvl w:ilvl="3" w:tplc="6A80456A" w:tentative="1">
      <w:start w:val="1"/>
      <w:numFmt w:val="bullet"/>
      <w:lvlText w:val=""/>
      <w:lvlJc w:val="left"/>
      <w:pPr>
        <w:ind w:left="2880" w:hanging="360"/>
      </w:pPr>
      <w:rPr>
        <w:rFonts w:ascii="Symbol" w:hAnsi="Symbol" w:hint="default"/>
      </w:rPr>
    </w:lvl>
    <w:lvl w:ilvl="4" w:tplc="61BE2930" w:tentative="1">
      <w:start w:val="1"/>
      <w:numFmt w:val="bullet"/>
      <w:lvlText w:val="o"/>
      <w:lvlJc w:val="left"/>
      <w:pPr>
        <w:ind w:left="3600" w:hanging="360"/>
      </w:pPr>
      <w:rPr>
        <w:rFonts w:ascii="Courier New" w:hAnsi="Courier New" w:hint="default"/>
      </w:rPr>
    </w:lvl>
    <w:lvl w:ilvl="5" w:tplc="5CDE1F9A" w:tentative="1">
      <w:start w:val="1"/>
      <w:numFmt w:val="bullet"/>
      <w:lvlText w:val=""/>
      <w:lvlJc w:val="left"/>
      <w:pPr>
        <w:ind w:left="4320" w:hanging="360"/>
      </w:pPr>
      <w:rPr>
        <w:rFonts w:ascii="Wingdings" w:hAnsi="Wingdings" w:hint="default"/>
      </w:rPr>
    </w:lvl>
    <w:lvl w:ilvl="6" w:tplc="DA0A560A" w:tentative="1">
      <w:start w:val="1"/>
      <w:numFmt w:val="bullet"/>
      <w:lvlText w:val=""/>
      <w:lvlJc w:val="left"/>
      <w:pPr>
        <w:ind w:left="5040" w:hanging="360"/>
      </w:pPr>
      <w:rPr>
        <w:rFonts w:ascii="Symbol" w:hAnsi="Symbol" w:hint="default"/>
      </w:rPr>
    </w:lvl>
    <w:lvl w:ilvl="7" w:tplc="4F9C7746" w:tentative="1">
      <w:start w:val="1"/>
      <w:numFmt w:val="bullet"/>
      <w:lvlText w:val="o"/>
      <w:lvlJc w:val="left"/>
      <w:pPr>
        <w:ind w:left="5760" w:hanging="360"/>
      </w:pPr>
      <w:rPr>
        <w:rFonts w:ascii="Courier New" w:hAnsi="Courier New" w:hint="default"/>
      </w:rPr>
    </w:lvl>
    <w:lvl w:ilvl="8" w:tplc="58BA6610" w:tentative="1">
      <w:start w:val="1"/>
      <w:numFmt w:val="bullet"/>
      <w:lvlText w:val=""/>
      <w:lvlJc w:val="left"/>
      <w:pPr>
        <w:ind w:left="6480" w:hanging="360"/>
      </w:pPr>
      <w:rPr>
        <w:rFonts w:ascii="Wingdings" w:hAnsi="Wingdings" w:hint="default"/>
      </w:rPr>
    </w:lvl>
  </w:abstractNum>
  <w:abstractNum w:abstractNumId="2" w15:restartNumberingAfterBreak="0">
    <w:nsid w:val="62BD4A2B"/>
    <w:multiLevelType w:val="multilevel"/>
    <w:tmpl w:val="311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TC1MDUwNjGysDRV0lEKTi0uzszPAykwqQUAhiPmeSwAAAA="/>
  </w:docVars>
  <w:rsids>
    <w:rsidRoot w:val="00307571"/>
    <w:rsid w:val="00001CD1"/>
    <w:rsid w:val="0000348C"/>
    <w:rsid w:val="00036805"/>
    <w:rsid w:val="000401FC"/>
    <w:rsid w:val="000408B5"/>
    <w:rsid w:val="0004439D"/>
    <w:rsid w:val="00045998"/>
    <w:rsid w:val="00045BD4"/>
    <w:rsid w:val="000514C0"/>
    <w:rsid w:val="00055E7A"/>
    <w:rsid w:val="00061966"/>
    <w:rsid w:val="00062899"/>
    <w:rsid w:val="00067DB3"/>
    <w:rsid w:val="00074A49"/>
    <w:rsid w:val="00075106"/>
    <w:rsid w:val="0007768B"/>
    <w:rsid w:val="00082697"/>
    <w:rsid w:val="0008747E"/>
    <w:rsid w:val="00087A5F"/>
    <w:rsid w:val="00093114"/>
    <w:rsid w:val="000A6B88"/>
    <w:rsid w:val="000B04F2"/>
    <w:rsid w:val="000C1313"/>
    <w:rsid w:val="000C722A"/>
    <w:rsid w:val="000D4C5A"/>
    <w:rsid w:val="000E37DE"/>
    <w:rsid w:val="00106A48"/>
    <w:rsid w:val="00110B49"/>
    <w:rsid w:val="00111DE9"/>
    <w:rsid w:val="00121CD4"/>
    <w:rsid w:val="00125E3C"/>
    <w:rsid w:val="00127CF9"/>
    <w:rsid w:val="00131A95"/>
    <w:rsid w:val="00132CF9"/>
    <w:rsid w:val="00134004"/>
    <w:rsid w:val="00136B98"/>
    <w:rsid w:val="00137694"/>
    <w:rsid w:val="001467B5"/>
    <w:rsid w:val="0016312D"/>
    <w:rsid w:val="001631F5"/>
    <w:rsid w:val="00164E9F"/>
    <w:rsid w:val="001705BF"/>
    <w:rsid w:val="00174225"/>
    <w:rsid w:val="00177A56"/>
    <w:rsid w:val="001807CC"/>
    <w:rsid w:val="00185212"/>
    <w:rsid w:val="00192543"/>
    <w:rsid w:val="001A0F31"/>
    <w:rsid w:val="001A7C01"/>
    <w:rsid w:val="001B4251"/>
    <w:rsid w:val="001C19AF"/>
    <w:rsid w:val="001C4ED0"/>
    <w:rsid w:val="001C518D"/>
    <w:rsid w:val="001D1E66"/>
    <w:rsid w:val="001D5A16"/>
    <w:rsid w:val="002033CD"/>
    <w:rsid w:val="002039A9"/>
    <w:rsid w:val="002046C9"/>
    <w:rsid w:val="00214059"/>
    <w:rsid w:val="00215130"/>
    <w:rsid w:val="00227376"/>
    <w:rsid w:val="00240405"/>
    <w:rsid w:val="00253681"/>
    <w:rsid w:val="00253DFD"/>
    <w:rsid w:val="00254978"/>
    <w:rsid w:val="0025522F"/>
    <w:rsid w:val="00260CDC"/>
    <w:rsid w:val="00286EEC"/>
    <w:rsid w:val="00290826"/>
    <w:rsid w:val="00295BA7"/>
    <w:rsid w:val="002A1DB3"/>
    <w:rsid w:val="002A3D88"/>
    <w:rsid w:val="002A702A"/>
    <w:rsid w:val="002A7E74"/>
    <w:rsid w:val="002B1692"/>
    <w:rsid w:val="002B1A3A"/>
    <w:rsid w:val="002B6B9B"/>
    <w:rsid w:val="002C489A"/>
    <w:rsid w:val="002C7801"/>
    <w:rsid w:val="002C7AD5"/>
    <w:rsid w:val="002D6A57"/>
    <w:rsid w:val="002E1FC9"/>
    <w:rsid w:val="002E47E2"/>
    <w:rsid w:val="002E5CD3"/>
    <w:rsid w:val="002E7DA3"/>
    <w:rsid w:val="002F24AF"/>
    <w:rsid w:val="002F2DC2"/>
    <w:rsid w:val="002F71FD"/>
    <w:rsid w:val="003010CC"/>
    <w:rsid w:val="00303BCA"/>
    <w:rsid w:val="00307571"/>
    <w:rsid w:val="00315459"/>
    <w:rsid w:val="00325179"/>
    <w:rsid w:val="00337794"/>
    <w:rsid w:val="00343395"/>
    <w:rsid w:val="00350FC0"/>
    <w:rsid w:val="0036264A"/>
    <w:rsid w:val="00363821"/>
    <w:rsid w:val="00375615"/>
    <w:rsid w:val="00387A46"/>
    <w:rsid w:val="0039291E"/>
    <w:rsid w:val="00393498"/>
    <w:rsid w:val="003A1A02"/>
    <w:rsid w:val="003C0D29"/>
    <w:rsid w:val="003D28F3"/>
    <w:rsid w:val="003D418B"/>
    <w:rsid w:val="003E36BD"/>
    <w:rsid w:val="003E3888"/>
    <w:rsid w:val="003E38E6"/>
    <w:rsid w:val="003E569D"/>
    <w:rsid w:val="003F062C"/>
    <w:rsid w:val="003F3C72"/>
    <w:rsid w:val="004025E5"/>
    <w:rsid w:val="00414C8B"/>
    <w:rsid w:val="00435159"/>
    <w:rsid w:val="00446DDA"/>
    <w:rsid w:val="0045123D"/>
    <w:rsid w:val="00461CE0"/>
    <w:rsid w:val="00461FBF"/>
    <w:rsid w:val="00462491"/>
    <w:rsid w:val="00465B04"/>
    <w:rsid w:val="004720B0"/>
    <w:rsid w:val="00490D9F"/>
    <w:rsid w:val="00496875"/>
    <w:rsid w:val="00496C40"/>
    <w:rsid w:val="004A0288"/>
    <w:rsid w:val="004A28E1"/>
    <w:rsid w:val="004A70D3"/>
    <w:rsid w:val="004B1916"/>
    <w:rsid w:val="004B567C"/>
    <w:rsid w:val="004C1E16"/>
    <w:rsid w:val="004D79D7"/>
    <w:rsid w:val="004E42E7"/>
    <w:rsid w:val="004E5D72"/>
    <w:rsid w:val="004F02AA"/>
    <w:rsid w:val="004F5B2F"/>
    <w:rsid w:val="0050079F"/>
    <w:rsid w:val="00511092"/>
    <w:rsid w:val="005169D3"/>
    <w:rsid w:val="005235EC"/>
    <w:rsid w:val="00525C48"/>
    <w:rsid w:val="005328F4"/>
    <w:rsid w:val="00564010"/>
    <w:rsid w:val="00565424"/>
    <w:rsid w:val="0056779B"/>
    <w:rsid w:val="00576FB3"/>
    <w:rsid w:val="00577075"/>
    <w:rsid w:val="005775D3"/>
    <w:rsid w:val="00580AA4"/>
    <w:rsid w:val="00584D5A"/>
    <w:rsid w:val="0058552C"/>
    <w:rsid w:val="00585BBF"/>
    <w:rsid w:val="00585C5D"/>
    <w:rsid w:val="00587B92"/>
    <w:rsid w:val="00592184"/>
    <w:rsid w:val="00593162"/>
    <w:rsid w:val="00594BF8"/>
    <w:rsid w:val="005A2379"/>
    <w:rsid w:val="005A240A"/>
    <w:rsid w:val="005A2D1F"/>
    <w:rsid w:val="005A5464"/>
    <w:rsid w:val="005B02A1"/>
    <w:rsid w:val="005B1876"/>
    <w:rsid w:val="005B1C64"/>
    <w:rsid w:val="005B79B9"/>
    <w:rsid w:val="005C1064"/>
    <w:rsid w:val="005C673B"/>
    <w:rsid w:val="005D3B23"/>
    <w:rsid w:val="005E2407"/>
    <w:rsid w:val="005E5F62"/>
    <w:rsid w:val="005E67A9"/>
    <w:rsid w:val="005F01C2"/>
    <w:rsid w:val="005F56FA"/>
    <w:rsid w:val="005F5FC6"/>
    <w:rsid w:val="005F740E"/>
    <w:rsid w:val="00602576"/>
    <w:rsid w:val="00602B48"/>
    <w:rsid w:val="006031CB"/>
    <w:rsid w:val="00605D28"/>
    <w:rsid w:val="00615628"/>
    <w:rsid w:val="006241A5"/>
    <w:rsid w:val="00636FAC"/>
    <w:rsid w:val="00644D94"/>
    <w:rsid w:val="00646236"/>
    <w:rsid w:val="00652DF2"/>
    <w:rsid w:val="00661B3A"/>
    <w:rsid w:val="006867E0"/>
    <w:rsid w:val="00696E14"/>
    <w:rsid w:val="006A3EFE"/>
    <w:rsid w:val="006B0646"/>
    <w:rsid w:val="006B3249"/>
    <w:rsid w:val="006B7D5C"/>
    <w:rsid w:val="006C45F8"/>
    <w:rsid w:val="006D37CF"/>
    <w:rsid w:val="006E0909"/>
    <w:rsid w:val="006E5A1A"/>
    <w:rsid w:val="006E6525"/>
    <w:rsid w:val="006E7D5C"/>
    <w:rsid w:val="006E7F5E"/>
    <w:rsid w:val="006F09C3"/>
    <w:rsid w:val="006F1BC5"/>
    <w:rsid w:val="0070213C"/>
    <w:rsid w:val="00703066"/>
    <w:rsid w:val="0071500E"/>
    <w:rsid w:val="00717F56"/>
    <w:rsid w:val="00726C5D"/>
    <w:rsid w:val="00733B8A"/>
    <w:rsid w:val="00760857"/>
    <w:rsid w:val="0076318D"/>
    <w:rsid w:val="007737BA"/>
    <w:rsid w:val="0078330E"/>
    <w:rsid w:val="007856CE"/>
    <w:rsid w:val="00792881"/>
    <w:rsid w:val="00793BEA"/>
    <w:rsid w:val="007A004B"/>
    <w:rsid w:val="007A1E47"/>
    <w:rsid w:val="007B1930"/>
    <w:rsid w:val="007C2E6C"/>
    <w:rsid w:val="007C3132"/>
    <w:rsid w:val="007C6439"/>
    <w:rsid w:val="007E1233"/>
    <w:rsid w:val="007F1A21"/>
    <w:rsid w:val="007F26E9"/>
    <w:rsid w:val="007F6856"/>
    <w:rsid w:val="00804B1B"/>
    <w:rsid w:val="00804C9D"/>
    <w:rsid w:val="008105B0"/>
    <w:rsid w:val="00811998"/>
    <w:rsid w:val="008120A3"/>
    <w:rsid w:val="00814EB3"/>
    <w:rsid w:val="00815939"/>
    <w:rsid w:val="00824537"/>
    <w:rsid w:val="00825801"/>
    <w:rsid w:val="00831086"/>
    <w:rsid w:val="00841248"/>
    <w:rsid w:val="00860780"/>
    <w:rsid w:val="008676F0"/>
    <w:rsid w:val="00870951"/>
    <w:rsid w:val="008775BB"/>
    <w:rsid w:val="00882CE5"/>
    <w:rsid w:val="00886133"/>
    <w:rsid w:val="00890A64"/>
    <w:rsid w:val="00891B94"/>
    <w:rsid w:val="0089244F"/>
    <w:rsid w:val="00894D2E"/>
    <w:rsid w:val="008A03B4"/>
    <w:rsid w:val="008A2E7B"/>
    <w:rsid w:val="008B4E47"/>
    <w:rsid w:val="008E027A"/>
    <w:rsid w:val="008E0659"/>
    <w:rsid w:val="008F0880"/>
    <w:rsid w:val="00903457"/>
    <w:rsid w:val="009076E8"/>
    <w:rsid w:val="00907B19"/>
    <w:rsid w:val="009149E5"/>
    <w:rsid w:val="009167CF"/>
    <w:rsid w:val="009200B3"/>
    <w:rsid w:val="00933472"/>
    <w:rsid w:val="00934633"/>
    <w:rsid w:val="00951739"/>
    <w:rsid w:val="009526AE"/>
    <w:rsid w:val="0097225D"/>
    <w:rsid w:val="00974DA4"/>
    <w:rsid w:val="009768B2"/>
    <w:rsid w:val="00977619"/>
    <w:rsid w:val="00980DE6"/>
    <w:rsid w:val="00986D99"/>
    <w:rsid w:val="00993327"/>
    <w:rsid w:val="009A2FFA"/>
    <w:rsid w:val="009B3E66"/>
    <w:rsid w:val="009D007C"/>
    <w:rsid w:val="009F1030"/>
    <w:rsid w:val="009F5B5A"/>
    <w:rsid w:val="009F6860"/>
    <w:rsid w:val="00A1413A"/>
    <w:rsid w:val="00A330FA"/>
    <w:rsid w:val="00A35B1D"/>
    <w:rsid w:val="00A35CC1"/>
    <w:rsid w:val="00A449A7"/>
    <w:rsid w:val="00A471FD"/>
    <w:rsid w:val="00A47551"/>
    <w:rsid w:val="00A51D62"/>
    <w:rsid w:val="00A60CDB"/>
    <w:rsid w:val="00A618D7"/>
    <w:rsid w:val="00A65047"/>
    <w:rsid w:val="00A66DD6"/>
    <w:rsid w:val="00A72FDC"/>
    <w:rsid w:val="00A7504B"/>
    <w:rsid w:val="00A807E2"/>
    <w:rsid w:val="00A90025"/>
    <w:rsid w:val="00A9055B"/>
    <w:rsid w:val="00A905DB"/>
    <w:rsid w:val="00A91684"/>
    <w:rsid w:val="00A92E9A"/>
    <w:rsid w:val="00AA1EE8"/>
    <w:rsid w:val="00AA6DBA"/>
    <w:rsid w:val="00AB4A67"/>
    <w:rsid w:val="00AB4F31"/>
    <w:rsid w:val="00AC00A6"/>
    <w:rsid w:val="00AC2B01"/>
    <w:rsid w:val="00AC3CC3"/>
    <w:rsid w:val="00AC5C9A"/>
    <w:rsid w:val="00AC6724"/>
    <w:rsid w:val="00AD0E2C"/>
    <w:rsid w:val="00AD3280"/>
    <w:rsid w:val="00AD66AA"/>
    <w:rsid w:val="00AF5D4B"/>
    <w:rsid w:val="00AF68A3"/>
    <w:rsid w:val="00AF7A07"/>
    <w:rsid w:val="00B17DB1"/>
    <w:rsid w:val="00B261AC"/>
    <w:rsid w:val="00B319A4"/>
    <w:rsid w:val="00B35960"/>
    <w:rsid w:val="00B35A29"/>
    <w:rsid w:val="00B414F5"/>
    <w:rsid w:val="00B43F92"/>
    <w:rsid w:val="00B46723"/>
    <w:rsid w:val="00B50698"/>
    <w:rsid w:val="00B5324A"/>
    <w:rsid w:val="00B55B83"/>
    <w:rsid w:val="00B64E65"/>
    <w:rsid w:val="00B65641"/>
    <w:rsid w:val="00B73910"/>
    <w:rsid w:val="00B76F1B"/>
    <w:rsid w:val="00B80179"/>
    <w:rsid w:val="00BA2830"/>
    <w:rsid w:val="00BA43CA"/>
    <w:rsid w:val="00BB0F96"/>
    <w:rsid w:val="00BB1C8B"/>
    <w:rsid w:val="00BB5F45"/>
    <w:rsid w:val="00BB64B3"/>
    <w:rsid w:val="00BC5180"/>
    <w:rsid w:val="00BD5F78"/>
    <w:rsid w:val="00BE1199"/>
    <w:rsid w:val="00BE662B"/>
    <w:rsid w:val="00BF1102"/>
    <w:rsid w:val="00BF2955"/>
    <w:rsid w:val="00BF36CA"/>
    <w:rsid w:val="00BF52A6"/>
    <w:rsid w:val="00C04128"/>
    <w:rsid w:val="00C06331"/>
    <w:rsid w:val="00C073C4"/>
    <w:rsid w:val="00C15786"/>
    <w:rsid w:val="00C16A09"/>
    <w:rsid w:val="00C1712B"/>
    <w:rsid w:val="00C2011C"/>
    <w:rsid w:val="00C20AB0"/>
    <w:rsid w:val="00C2724C"/>
    <w:rsid w:val="00C430CE"/>
    <w:rsid w:val="00C4449C"/>
    <w:rsid w:val="00C4453A"/>
    <w:rsid w:val="00C47CBE"/>
    <w:rsid w:val="00C57C45"/>
    <w:rsid w:val="00C6114A"/>
    <w:rsid w:val="00C63132"/>
    <w:rsid w:val="00C64742"/>
    <w:rsid w:val="00C66609"/>
    <w:rsid w:val="00C746CF"/>
    <w:rsid w:val="00C87C07"/>
    <w:rsid w:val="00C97B89"/>
    <w:rsid w:val="00C97C1C"/>
    <w:rsid w:val="00CB1BA8"/>
    <w:rsid w:val="00CB4CC2"/>
    <w:rsid w:val="00CC486D"/>
    <w:rsid w:val="00CD49F2"/>
    <w:rsid w:val="00CE1B52"/>
    <w:rsid w:val="00CF1836"/>
    <w:rsid w:val="00D0323E"/>
    <w:rsid w:val="00D0577B"/>
    <w:rsid w:val="00D11FE3"/>
    <w:rsid w:val="00D13CFD"/>
    <w:rsid w:val="00D15FB6"/>
    <w:rsid w:val="00D16D00"/>
    <w:rsid w:val="00D3052C"/>
    <w:rsid w:val="00D35665"/>
    <w:rsid w:val="00D377EB"/>
    <w:rsid w:val="00D40955"/>
    <w:rsid w:val="00D412B4"/>
    <w:rsid w:val="00D440F5"/>
    <w:rsid w:val="00D45664"/>
    <w:rsid w:val="00D51B88"/>
    <w:rsid w:val="00D531DF"/>
    <w:rsid w:val="00D546B9"/>
    <w:rsid w:val="00D5536B"/>
    <w:rsid w:val="00D7085B"/>
    <w:rsid w:val="00D72525"/>
    <w:rsid w:val="00D77D15"/>
    <w:rsid w:val="00D84DBD"/>
    <w:rsid w:val="00D85BBC"/>
    <w:rsid w:val="00D875B1"/>
    <w:rsid w:val="00D91C2B"/>
    <w:rsid w:val="00D92B2C"/>
    <w:rsid w:val="00D92B37"/>
    <w:rsid w:val="00D92D69"/>
    <w:rsid w:val="00DA0B6F"/>
    <w:rsid w:val="00DD1865"/>
    <w:rsid w:val="00DD28B8"/>
    <w:rsid w:val="00DD3D81"/>
    <w:rsid w:val="00DD4C5A"/>
    <w:rsid w:val="00DF1E7C"/>
    <w:rsid w:val="00DF440C"/>
    <w:rsid w:val="00E01DE2"/>
    <w:rsid w:val="00E03091"/>
    <w:rsid w:val="00E0479C"/>
    <w:rsid w:val="00E17BD2"/>
    <w:rsid w:val="00E2181E"/>
    <w:rsid w:val="00E26783"/>
    <w:rsid w:val="00E31102"/>
    <w:rsid w:val="00E338CB"/>
    <w:rsid w:val="00E5479A"/>
    <w:rsid w:val="00E558D0"/>
    <w:rsid w:val="00E562C3"/>
    <w:rsid w:val="00E62491"/>
    <w:rsid w:val="00E64A3B"/>
    <w:rsid w:val="00E65500"/>
    <w:rsid w:val="00E678AA"/>
    <w:rsid w:val="00E701FC"/>
    <w:rsid w:val="00E71229"/>
    <w:rsid w:val="00E757C7"/>
    <w:rsid w:val="00E87720"/>
    <w:rsid w:val="00E911D6"/>
    <w:rsid w:val="00E9526E"/>
    <w:rsid w:val="00EA4957"/>
    <w:rsid w:val="00ED1D5A"/>
    <w:rsid w:val="00EE04A4"/>
    <w:rsid w:val="00EE5F29"/>
    <w:rsid w:val="00EF6458"/>
    <w:rsid w:val="00F013A8"/>
    <w:rsid w:val="00F04031"/>
    <w:rsid w:val="00F043CF"/>
    <w:rsid w:val="00F04616"/>
    <w:rsid w:val="00F169F7"/>
    <w:rsid w:val="00F17132"/>
    <w:rsid w:val="00F201B9"/>
    <w:rsid w:val="00F211FC"/>
    <w:rsid w:val="00F34F97"/>
    <w:rsid w:val="00F409D3"/>
    <w:rsid w:val="00F52FF5"/>
    <w:rsid w:val="00F53EC4"/>
    <w:rsid w:val="00F561E8"/>
    <w:rsid w:val="00F601FE"/>
    <w:rsid w:val="00F617DA"/>
    <w:rsid w:val="00F74D42"/>
    <w:rsid w:val="00F80846"/>
    <w:rsid w:val="00F80CDA"/>
    <w:rsid w:val="00F957B9"/>
    <w:rsid w:val="00F9731E"/>
    <w:rsid w:val="00FA4630"/>
    <w:rsid w:val="00FA5642"/>
    <w:rsid w:val="00FB0468"/>
    <w:rsid w:val="00FB3E22"/>
    <w:rsid w:val="00FC2B39"/>
    <w:rsid w:val="00FC2C07"/>
    <w:rsid w:val="00FC399E"/>
    <w:rsid w:val="00FC41D2"/>
    <w:rsid w:val="00FD1096"/>
    <w:rsid w:val="00FD25CF"/>
    <w:rsid w:val="00FE1281"/>
    <w:rsid w:val="00FE19A7"/>
    <w:rsid w:val="00FE3233"/>
    <w:rsid w:val="00FF3E23"/>
    <w:rsid w:val="2051F37C"/>
    <w:rsid w:val="44540477"/>
    <w:rsid w:val="493620BB"/>
    <w:rsid w:val="7BCF111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9D8D8"/>
  <w15:docId w15:val="{44B2BA43-F04C-0C4B-A87F-BD986BDD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07571"/>
  </w:style>
  <w:style w:type="paragraph" w:styleId="Ttulo2">
    <w:name w:val="heading 2"/>
    <w:basedOn w:val="Normal"/>
    <w:link w:val="Ttulo2Car"/>
    <w:uiPriority w:val="9"/>
    <w:qFormat/>
    <w:rsid w:val="00BB0F96"/>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571"/>
    <w:rPr>
      <w:color w:val="0563C1" w:themeColor="hyperlink"/>
      <w:u w:val="single"/>
    </w:rPr>
  </w:style>
  <w:style w:type="paragraph" w:styleId="Encabezado">
    <w:name w:val="header"/>
    <w:basedOn w:val="Normal"/>
    <w:link w:val="EncabezadoCar"/>
    <w:uiPriority w:val="99"/>
    <w:unhideWhenUsed/>
    <w:rsid w:val="0030757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07571"/>
  </w:style>
  <w:style w:type="character" w:customStyle="1" w:styleId="apple-converted-space">
    <w:name w:val="apple-converted-space"/>
    <w:basedOn w:val="Fuentedeprrafopredeter"/>
    <w:rsid w:val="00307571"/>
  </w:style>
  <w:style w:type="paragraph" w:styleId="Sinespaciado">
    <w:name w:val="No Spacing"/>
    <w:qFormat/>
    <w:rsid w:val="00307571"/>
    <w:pPr>
      <w:spacing w:after="0" w:line="240" w:lineRule="auto"/>
    </w:pPr>
    <w:rPr>
      <w:rFonts w:ascii="Calibri" w:eastAsia="Calibri" w:hAnsi="Calibri" w:cs="Times New Roman"/>
      <w:lang w:val="en-GB"/>
    </w:rPr>
  </w:style>
  <w:style w:type="character" w:styleId="Textoennegrita">
    <w:name w:val="Strong"/>
    <w:basedOn w:val="Fuentedeprrafopredeter"/>
    <w:uiPriority w:val="22"/>
    <w:qFormat/>
    <w:rsid w:val="00307571"/>
    <w:rPr>
      <w:b/>
      <w:bCs/>
    </w:rPr>
  </w:style>
  <w:style w:type="table" w:styleId="Tablaconcuadrcula">
    <w:name w:val="Table Grid"/>
    <w:basedOn w:val="Tablanormal"/>
    <w:rsid w:val="003075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30757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Yok">
    <w:name w:val="Yok"/>
    <w:rsid w:val="00307571"/>
  </w:style>
  <w:style w:type="character" w:customStyle="1" w:styleId="Hyperlink0">
    <w:name w:val="Hyperlink.0"/>
    <w:basedOn w:val="Yok"/>
    <w:rsid w:val="00307571"/>
    <w:rPr>
      <w:rFonts w:ascii="Arial" w:eastAsia="Arial" w:hAnsi="Arial" w:cs="Arial"/>
      <w:color w:val="1CA0FF"/>
      <w:u w:val="single" w:color="1CA0FF"/>
      <w14:textOutline w14:w="0" w14:cap="rnd" w14:cmpd="sng" w14:algn="ctr">
        <w14:noFill/>
        <w14:prstDash w14:val="solid"/>
        <w14:bevel/>
      </w14:textOutline>
    </w:rPr>
  </w:style>
  <w:style w:type="character" w:customStyle="1" w:styleId="Hyperlink1">
    <w:name w:val="Hyperlink.1"/>
    <w:basedOn w:val="Yok"/>
    <w:rsid w:val="00307571"/>
    <w:rPr>
      <w:rFonts w:ascii="Arial" w:eastAsia="Arial" w:hAnsi="Arial" w:cs="Arial"/>
      <w:color w:val="1CA0FF"/>
      <w:u w:color="1CA0FF"/>
      <w:lang w:val="en-US"/>
      <w14:textOutline w14:w="0" w14:cap="rnd" w14:cmpd="sng" w14:algn="ctr">
        <w14:noFill/>
        <w14:prstDash w14:val="solid"/>
        <w14:bevel/>
      </w14:textOutline>
    </w:rPr>
  </w:style>
  <w:style w:type="paragraph" w:styleId="Textodeglobo">
    <w:name w:val="Balloon Text"/>
    <w:basedOn w:val="Normal"/>
    <w:link w:val="TextodegloboCar"/>
    <w:uiPriority w:val="99"/>
    <w:semiHidden/>
    <w:unhideWhenUsed/>
    <w:rsid w:val="00106A4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06A48"/>
    <w:rPr>
      <w:rFonts w:ascii="Lucida Grande" w:hAnsi="Lucida Grande" w:cs="Lucida Grande"/>
      <w:sz w:val="18"/>
      <w:szCs w:val="18"/>
    </w:rPr>
  </w:style>
  <w:style w:type="paragraph" w:styleId="Prrafodelista">
    <w:name w:val="List Paragraph"/>
    <w:basedOn w:val="Normal"/>
    <w:uiPriority w:val="34"/>
    <w:qFormat/>
    <w:rsid w:val="00106A48"/>
    <w:pPr>
      <w:ind w:left="720"/>
      <w:contextualSpacing/>
    </w:pPr>
  </w:style>
  <w:style w:type="character" w:styleId="Refdecomentario">
    <w:name w:val="annotation reference"/>
    <w:basedOn w:val="Fuentedeprrafopredeter"/>
    <w:uiPriority w:val="99"/>
    <w:semiHidden/>
    <w:unhideWhenUsed/>
    <w:rsid w:val="005B79B9"/>
    <w:rPr>
      <w:sz w:val="16"/>
      <w:szCs w:val="16"/>
    </w:rPr>
  </w:style>
  <w:style w:type="paragraph" w:styleId="Textocomentario">
    <w:name w:val="annotation text"/>
    <w:basedOn w:val="Normal"/>
    <w:link w:val="TextocomentarioCar"/>
    <w:uiPriority w:val="99"/>
    <w:unhideWhenUsed/>
    <w:rsid w:val="005B79B9"/>
    <w:pPr>
      <w:spacing w:line="240" w:lineRule="auto"/>
    </w:pPr>
    <w:rPr>
      <w:sz w:val="20"/>
      <w:szCs w:val="20"/>
    </w:rPr>
  </w:style>
  <w:style w:type="character" w:customStyle="1" w:styleId="TextocomentarioCar">
    <w:name w:val="Texto comentario Car"/>
    <w:basedOn w:val="Fuentedeprrafopredeter"/>
    <w:link w:val="Textocomentario"/>
    <w:uiPriority w:val="99"/>
    <w:rsid w:val="005B79B9"/>
    <w:rPr>
      <w:sz w:val="20"/>
      <w:szCs w:val="20"/>
    </w:rPr>
  </w:style>
  <w:style w:type="paragraph" w:styleId="Asuntodelcomentario">
    <w:name w:val="annotation subject"/>
    <w:basedOn w:val="Textocomentario"/>
    <w:next w:val="Textocomentario"/>
    <w:link w:val="AsuntodelcomentarioCar"/>
    <w:uiPriority w:val="99"/>
    <w:semiHidden/>
    <w:unhideWhenUsed/>
    <w:rsid w:val="005B79B9"/>
    <w:rPr>
      <w:b/>
      <w:bCs/>
    </w:rPr>
  </w:style>
  <w:style w:type="character" w:customStyle="1" w:styleId="AsuntodelcomentarioCar">
    <w:name w:val="Asunto del comentario Car"/>
    <w:basedOn w:val="TextocomentarioCar"/>
    <w:link w:val="Asuntodelcomentario"/>
    <w:uiPriority w:val="99"/>
    <w:semiHidden/>
    <w:rsid w:val="005B79B9"/>
    <w:rPr>
      <w:b/>
      <w:bCs/>
      <w:sz w:val="20"/>
      <w:szCs w:val="20"/>
    </w:rPr>
  </w:style>
  <w:style w:type="character" w:customStyle="1" w:styleId="Ttulo2Car">
    <w:name w:val="Título 2 Car"/>
    <w:basedOn w:val="Fuentedeprrafopredeter"/>
    <w:link w:val="Ttulo2"/>
    <w:uiPriority w:val="9"/>
    <w:rsid w:val="00BB0F96"/>
    <w:rPr>
      <w:rFonts w:ascii="Times New Roman" w:hAnsi="Times New Roman" w:cs="Times New Roman"/>
      <w:b/>
      <w:bCs/>
      <w:sz w:val="36"/>
      <w:szCs w:val="36"/>
      <w:lang w:val="en-US"/>
    </w:rPr>
  </w:style>
  <w:style w:type="paragraph" w:styleId="NormalWeb">
    <w:name w:val="Normal (Web)"/>
    <w:basedOn w:val="Normal"/>
    <w:uiPriority w:val="99"/>
    <w:unhideWhenUsed/>
    <w:rsid w:val="00BB0F96"/>
    <w:pPr>
      <w:spacing w:before="100" w:beforeAutospacing="1" w:after="100" w:afterAutospacing="1" w:line="240" w:lineRule="auto"/>
    </w:pPr>
    <w:rPr>
      <w:rFonts w:ascii="Times New Roman" w:hAnsi="Times New Roman" w:cs="Times New Roman"/>
      <w:sz w:val="20"/>
      <w:szCs w:val="20"/>
      <w:lang w:val="en-US"/>
    </w:rPr>
  </w:style>
  <w:style w:type="character" w:styleId="Hipervnculovisitado">
    <w:name w:val="FollowedHyperlink"/>
    <w:basedOn w:val="Fuentedeprrafopredeter"/>
    <w:uiPriority w:val="99"/>
    <w:semiHidden/>
    <w:unhideWhenUsed/>
    <w:rsid w:val="00FF3E23"/>
    <w:rPr>
      <w:color w:val="954F72" w:themeColor="followedHyperlink"/>
      <w:u w:val="single"/>
    </w:rPr>
  </w:style>
  <w:style w:type="character" w:customStyle="1" w:styleId="tlid-translation">
    <w:name w:val="tlid-translation"/>
    <w:basedOn w:val="Fuentedeprrafopredeter"/>
    <w:rsid w:val="00792881"/>
  </w:style>
  <w:style w:type="paragraph" w:customStyle="1" w:styleId="paragraph">
    <w:name w:val="paragraph"/>
    <w:basedOn w:val="Normal"/>
    <w:rsid w:val="00A66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A66DD6"/>
  </w:style>
  <w:style w:type="character" w:customStyle="1" w:styleId="eop">
    <w:name w:val="eop"/>
    <w:basedOn w:val="Fuentedeprrafopredeter"/>
    <w:rsid w:val="00A66DD6"/>
  </w:style>
  <w:style w:type="character" w:styleId="Mencinsinresolver">
    <w:name w:val="Unresolved Mention"/>
    <w:basedOn w:val="Fuentedeprrafopredeter"/>
    <w:uiPriority w:val="99"/>
    <w:rsid w:val="00A66DD6"/>
    <w:rPr>
      <w:color w:val="605E5C"/>
      <w:shd w:val="clear" w:color="auto" w:fill="E1DFDD"/>
    </w:rPr>
  </w:style>
  <w:style w:type="character" w:customStyle="1" w:styleId="scxw121209936">
    <w:name w:val="scxw121209936"/>
    <w:basedOn w:val="Fuentedeprrafopredeter"/>
    <w:rsid w:val="00A66DD6"/>
  </w:style>
  <w:style w:type="character" w:styleId="Mencionar">
    <w:name w:val="Mention"/>
    <w:basedOn w:val="Fuentedeprrafopredeter"/>
    <w:uiPriority w:val="99"/>
    <w:rsid w:val="00A91684"/>
    <w:rPr>
      <w:color w:val="2B579A"/>
      <w:shd w:val="clear" w:color="auto" w:fill="E1DFDD"/>
    </w:rPr>
  </w:style>
  <w:style w:type="paragraph" w:styleId="Revisin">
    <w:name w:val="Revision"/>
    <w:hidden/>
    <w:uiPriority w:val="99"/>
    <w:semiHidden/>
    <w:rsid w:val="00BE6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16109">
      <w:bodyDiv w:val="1"/>
      <w:marLeft w:val="0"/>
      <w:marRight w:val="0"/>
      <w:marTop w:val="0"/>
      <w:marBottom w:val="0"/>
      <w:divBdr>
        <w:top w:val="none" w:sz="0" w:space="0" w:color="auto"/>
        <w:left w:val="none" w:sz="0" w:space="0" w:color="auto"/>
        <w:bottom w:val="none" w:sz="0" w:space="0" w:color="auto"/>
        <w:right w:val="none" w:sz="0" w:space="0" w:color="auto"/>
      </w:divBdr>
      <w:divsChild>
        <w:div w:id="1676106297">
          <w:marLeft w:val="0"/>
          <w:marRight w:val="0"/>
          <w:marTop w:val="0"/>
          <w:marBottom w:val="0"/>
          <w:divBdr>
            <w:top w:val="none" w:sz="0" w:space="0" w:color="auto"/>
            <w:left w:val="none" w:sz="0" w:space="0" w:color="auto"/>
            <w:bottom w:val="none" w:sz="0" w:space="0" w:color="auto"/>
            <w:right w:val="none" w:sz="0" w:space="0" w:color="auto"/>
          </w:divBdr>
        </w:div>
        <w:div w:id="1727293495">
          <w:marLeft w:val="0"/>
          <w:marRight w:val="0"/>
          <w:marTop w:val="0"/>
          <w:marBottom w:val="0"/>
          <w:divBdr>
            <w:top w:val="none" w:sz="0" w:space="0" w:color="auto"/>
            <w:left w:val="none" w:sz="0" w:space="0" w:color="auto"/>
            <w:bottom w:val="none" w:sz="0" w:space="0" w:color="auto"/>
            <w:right w:val="none" w:sz="0" w:space="0" w:color="auto"/>
          </w:divBdr>
        </w:div>
        <w:div w:id="488517333">
          <w:marLeft w:val="0"/>
          <w:marRight w:val="0"/>
          <w:marTop w:val="0"/>
          <w:marBottom w:val="0"/>
          <w:divBdr>
            <w:top w:val="none" w:sz="0" w:space="0" w:color="auto"/>
            <w:left w:val="none" w:sz="0" w:space="0" w:color="auto"/>
            <w:bottom w:val="none" w:sz="0" w:space="0" w:color="auto"/>
            <w:right w:val="none" w:sz="0" w:space="0" w:color="auto"/>
          </w:divBdr>
        </w:div>
        <w:div w:id="869345686">
          <w:marLeft w:val="0"/>
          <w:marRight w:val="0"/>
          <w:marTop w:val="0"/>
          <w:marBottom w:val="0"/>
          <w:divBdr>
            <w:top w:val="none" w:sz="0" w:space="0" w:color="auto"/>
            <w:left w:val="none" w:sz="0" w:space="0" w:color="auto"/>
            <w:bottom w:val="none" w:sz="0" w:space="0" w:color="auto"/>
            <w:right w:val="none" w:sz="0" w:space="0" w:color="auto"/>
          </w:divBdr>
        </w:div>
        <w:div w:id="2069110677">
          <w:marLeft w:val="0"/>
          <w:marRight w:val="0"/>
          <w:marTop w:val="0"/>
          <w:marBottom w:val="0"/>
          <w:divBdr>
            <w:top w:val="none" w:sz="0" w:space="0" w:color="auto"/>
            <w:left w:val="none" w:sz="0" w:space="0" w:color="auto"/>
            <w:bottom w:val="none" w:sz="0" w:space="0" w:color="auto"/>
            <w:right w:val="none" w:sz="0" w:space="0" w:color="auto"/>
          </w:divBdr>
        </w:div>
        <w:div w:id="586157932">
          <w:marLeft w:val="0"/>
          <w:marRight w:val="0"/>
          <w:marTop w:val="0"/>
          <w:marBottom w:val="0"/>
          <w:divBdr>
            <w:top w:val="none" w:sz="0" w:space="0" w:color="auto"/>
            <w:left w:val="none" w:sz="0" w:space="0" w:color="auto"/>
            <w:bottom w:val="none" w:sz="0" w:space="0" w:color="auto"/>
            <w:right w:val="none" w:sz="0" w:space="0" w:color="auto"/>
          </w:divBdr>
        </w:div>
        <w:div w:id="618684152">
          <w:marLeft w:val="0"/>
          <w:marRight w:val="0"/>
          <w:marTop w:val="0"/>
          <w:marBottom w:val="0"/>
          <w:divBdr>
            <w:top w:val="none" w:sz="0" w:space="0" w:color="auto"/>
            <w:left w:val="none" w:sz="0" w:space="0" w:color="auto"/>
            <w:bottom w:val="none" w:sz="0" w:space="0" w:color="auto"/>
            <w:right w:val="none" w:sz="0" w:space="0" w:color="auto"/>
          </w:divBdr>
        </w:div>
        <w:div w:id="1947734624">
          <w:marLeft w:val="0"/>
          <w:marRight w:val="0"/>
          <w:marTop w:val="0"/>
          <w:marBottom w:val="0"/>
          <w:divBdr>
            <w:top w:val="none" w:sz="0" w:space="0" w:color="auto"/>
            <w:left w:val="none" w:sz="0" w:space="0" w:color="auto"/>
            <w:bottom w:val="none" w:sz="0" w:space="0" w:color="auto"/>
            <w:right w:val="none" w:sz="0" w:space="0" w:color="auto"/>
          </w:divBdr>
        </w:div>
        <w:div w:id="2100789219">
          <w:marLeft w:val="0"/>
          <w:marRight w:val="0"/>
          <w:marTop w:val="0"/>
          <w:marBottom w:val="0"/>
          <w:divBdr>
            <w:top w:val="none" w:sz="0" w:space="0" w:color="auto"/>
            <w:left w:val="none" w:sz="0" w:space="0" w:color="auto"/>
            <w:bottom w:val="none" w:sz="0" w:space="0" w:color="auto"/>
            <w:right w:val="none" w:sz="0" w:space="0" w:color="auto"/>
          </w:divBdr>
        </w:div>
        <w:div w:id="1121798618">
          <w:marLeft w:val="0"/>
          <w:marRight w:val="0"/>
          <w:marTop w:val="0"/>
          <w:marBottom w:val="0"/>
          <w:divBdr>
            <w:top w:val="none" w:sz="0" w:space="0" w:color="auto"/>
            <w:left w:val="none" w:sz="0" w:space="0" w:color="auto"/>
            <w:bottom w:val="none" w:sz="0" w:space="0" w:color="auto"/>
            <w:right w:val="none" w:sz="0" w:space="0" w:color="auto"/>
          </w:divBdr>
        </w:div>
        <w:div w:id="1253709345">
          <w:marLeft w:val="0"/>
          <w:marRight w:val="0"/>
          <w:marTop w:val="0"/>
          <w:marBottom w:val="0"/>
          <w:divBdr>
            <w:top w:val="none" w:sz="0" w:space="0" w:color="auto"/>
            <w:left w:val="none" w:sz="0" w:space="0" w:color="auto"/>
            <w:bottom w:val="none" w:sz="0" w:space="0" w:color="auto"/>
            <w:right w:val="none" w:sz="0" w:space="0" w:color="auto"/>
          </w:divBdr>
        </w:div>
        <w:div w:id="2144688618">
          <w:marLeft w:val="0"/>
          <w:marRight w:val="0"/>
          <w:marTop w:val="0"/>
          <w:marBottom w:val="0"/>
          <w:divBdr>
            <w:top w:val="none" w:sz="0" w:space="0" w:color="auto"/>
            <w:left w:val="none" w:sz="0" w:space="0" w:color="auto"/>
            <w:bottom w:val="none" w:sz="0" w:space="0" w:color="auto"/>
            <w:right w:val="none" w:sz="0" w:space="0" w:color="auto"/>
          </w:divBdr>
        </w:div>
        <w:div w:id="138152427">
          <w:marLeft w:val="0"/>
          <w:marRight w:val="0"/>
          <w:marTop w:val="0"/>
          <w:marBottom w:val="0"/>
          <w:divBdr>
            <w:top w:val="none" w:sz="0" w:space="0" w:color="auto"/>
            <w:left w:val="none" w:sz="0" w:space="0" w:color="auto"/>
            <w:bottom w:val="none" w:sz="0" w:space="0" w:color="auto"/>
            <w:right w:val="none" w:sz="0" w:space="0" w:color="auto"/>
          </w:divBdr>
        </w:div>
        <w:div w:id="426004082">
          <w:marLeft w:val="0"/>
          <w:marRight w:val="0"/>
          <w:marTop w:val="0"/>
          <w:marBottom w:val="0"/>
          <w:divBdr>
            <w:top w:val="none" w:sz="0" w:space="0" w:color="auto"/>
            <w:left w:val="none" w:sz="0" w:space="0" w:color="auto"/>
            <w:bottom w:val="none" w:sz="0" w:space="0" w:color="auto"/>
            <w:right w:val="none" w:sz="0" w:space="0" w:color="auto"/>
          </w:divBdr>
        </w:div>
        <w:div w:id="384255010">
          <w:marLeft w:val="0"/>
          <w:marRight w:val="0"/>
          <w:marTop w:val="0"/>
          <w:marBottom w:val="0"/>
          <w:divBdr>
            <w:top w:val="none" w:sz="0" w:space="0" w:color="auto"/>
            <w:left w:val="none" w:sz="0" w:space="0" w:color="auto"/>
            <w:bottom w:val="none" w:sz="0" w:space="0" w:color="auto"/>
            <w:right w:val="none" w:sz="0" w:space="0" w:color="auto"/>
          </w:divBdr>
        </w:div>
      </w:divsChild>
    </w:div>
    <w:div w:id="2133984159">
      <w:bodyDiv w:val="1"/>
      <w:marLeft w:val="0"/>
      <w:marRight w:val="0"/>
      <w:marTop w:val="0"/>
      <w:marBottom w:val="0"/>
      <w:divBdr>
        <w:top w:val="none" w:sz="0" w:space="0" w:color="auto"/>
        <w:left w:val="none" w:sz="0" w:space="0" w:color="auto"/>
        <w:bottom w:val="none" w:sz="0" w:space="0" w:color="auto"/>
        <w:right w:val="none" w:sz="0" w:space="0" w:color="auto"/>
      </w:divBdr>
      <w:divsChild>
        <w:div w:id="1355035124">
          <w:marLeft w:val="0"/>
          <w:marRight w:val="0"/>
          <w:marTop w:val="0"/>
          <w:marBottom w:val="0"/>
          <w:divBdr>
            <w:top w:val="none" w:sz="0" w:space="0" w:color="auto"/>
            <w:left w:val="none" w:sz="0" w:space="0" w:color="auto"/>
            <w:bottom w:val="none" w:sz="0" w:space="0" w:color="auto"/>
            <w:right w:val="none" w:sz="0" w:space="0" w:color="auto"/>
          </w:divBdr>
        </w:div>
        <w:div w:id="1713075323">
          <w:marLeft w:val="0"/>
          <w:marRight w:val="0"/>
          <w:marTop w:val="0"/>
          <w:marBottom w:val="0"/>
          <w:divBdr>
            <w:top w:val="none" w:sz="0" w:space="0" w:color="auto"/>
            <w:left w:val="none" w:sz="0" w:space="0" w:color="auto"/>
            <w:bottom w:val="none" w:sz="0" w:space="0" w:color="auto"/>
            <w:right w:val="none" w:sz="0" w:space="0" w:color="auto"/>
          </w:divBdr>
        </w:div>
        <w:div w:id="870999267">
          <w:marLeft w:val="0"/>
          <w:marRight w:val="0"/>
          <w:marTop w:val="0"/>
          <w:marBottom w:val="0"/>
          <w:divBdr>
            <w:top w:val="none" w:sz="0" w:space="0" w:color="auto"/>
            <w:left w:val="none" w:sz="0" w:space="0" w:color="auto"/>
            <w:bottom w:val="none" w:sz="0" w:space="0" w:color="auto"/>
            <w:right w:val="none" w:sz="0" w:space="0" w:color="auto"/>
          </w:divBdr>
        </w:div>
        <w:div w:id="254825834">
          <w:marLeft w:val="0"/>
          <w:marRight w:val="0"/>
          <w:marTop w:val="0"/>
          <w:marBottom w:val="0"/>
          <w:divBdr>
            <w:top w:val="none" w:sz="0" w:space="0" w:color="auto"/>
            <w:left w:val="none" w:sz="0" w:space="0" w:color="auto"/>
            <w:bottom w:val="none" w:sz="0" w:space="0" w:color="auto"/>
            <w:right w:val="none" w:sz="0" w:space="0" w:color="auto"/>
          </w:divBdr>
        </w:div>
        <w:div w:id="177982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rconyharri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marti@alarconyhar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tomra.com/food" TargetMode="External"/><Relationship Id="rId10" Type="http://schemas.openxmlformats.org/officeDocument/2006/relationships/hyperlink" Target="http://www.tom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6" ma:contentTypeDescription="Create a new document." ma:contentTypeScope="" ma:versionID="a00addab3849fd35793641364a68b656">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fe316109defb104b5817e7f6e44a3f8"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FABB0-EEAF-422C-BB6C-C0BAE88C677A}">
  <ds:schemaRefs>
    <ds:schemaRef ds:uri="http://schemas.microsoft.com/sharepoint/v3/contenttype/forms"/>
  </ds:schemaRefs>
</ds:datastoreItem>
</file>

<file path=customXml/itemProps2.xml><?xml version="1.0" encoding="utf-8"?>
<ds:datastoreItem xmlns:ds="http://schemas.openxmlformats.org/officeDocument/2006/customXml" ds:itemID="{E620D01B-A708-4C04-A1BB-A5273E5EF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00DA8-5C06-42AD-AB8F-79FA93E8D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7998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Vural</dc:creator>
  <cp:lastModifiedBy>Nuria Marti</cp:lastModifiedBy>
  <cp:revision>3</cp:revision>
  <cp:lastPrinted>2021-09-20T20:50:00Z</cp:lastPrinted>
  <dcterms:created xsi:type="dcterms:W3CDTF">2021-11-17T09:21:00Z</dcterms:created>
  <dcterms:modified xsi:type="dcterms:W3CDTF">2021-11-17T09:21:00Z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