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5893" w14:textId="77777777" w:rsidR="005C71DF" w:rsidRDefault="005C71DF" w:rsidP="2C6FEF0C">
      <w:pPr>
        <w:shd w:val="clear" w:color="auto" w:fill="FFFFFF" w:themeFill="background1"/>
        <w:spacing w:after="0" w:line="240" w:lineRule="auto"/>
        <w:rPr>
          <w:rFonts w:ascii="Calibri" w:eastAsia="Times New Roman" w:hAnsi="Calibri" w:cs="Calibri"/>
          <w:b/>
          <w:bCs/>
          <w:color w:val="000000" w:themeColor="text1"/>
          <w:lang w:val="en-US" w:eastAsia="en-GB"/>
        </w:rPr>
      </w:pPr>
    </w:p>
    <w:p w14:paraId="6AA33124" w14:textId="38E99203" w:rsidR="007011F0" w:rsidRPr="003B4B76" w:rsidRDefault="6EDBF9F4" w:rsidP="2C6FEF0C">
      <w:pPr>
        <w:shd w:val="clear" w:color="auto" w:fill="FFFFFF" w:themeFill="background1"/>
        <w:spacing w:after="0" w:line="240" w:lineRule="auto"/>
        <w:rPr>
          <w:rFonts w:ascii="Calibri" w:eastAsia="Times New Roman" w:hAnsi="Calibri" w:cs="Calibri"/>
          <w:b/>
          <w:bCs/>
          <w:color w:val="000000"/>
        </w:rPr>
      </w:pPr>
      <w:r>
        <w:rPr>
          <w:rFonts w:ascii="Calibri" w:hAnsi="Calibri"/>
          <w:b/>
          <w:color w:val="000000" w:themeColor="text1"/>
        </w:rPr>
        <w:t>MELOSCH, AZIENDA TEDESCA LEADER NELLA FORNITURA DI SERVIZI IN CAMPO AMBIENTALE, SI AVVALE DELLA PIATTAFORMA DATI TOMRA INSIGHT</w:t>
      </w:r>
    </w:p>
    <w:p w14:paraId="67C12FC9" w14:textId="77777777" w:rsidR="001D7365" w:rsidRDefault="001D7365" w:rsidP="007011F0">
      <w:pPr>
        <w:shd w:val="clear" w:color="auto" w:fill="FFFFFF"/>
        <w:spacing w:after="0" w:line="240" w:lineRule="auto"/>
        <w:rPr>
          <w:rFonts w:ascii="Calibri" w:eastAsia="Times New Roman" w:hAnsi="Calibri" w:cs="Calibri"/>
          <w:i/>
          <w:iCs/>
          <w:color w:val="000000"/>
          <w:lang w:val="en-US" w:eastAsia="en-GB"/>
        </w:rPr>
      </w:pPr>
    </w:p>
    <w:p w14:paraId="514CD96C" w14:textId="7576B509" w:rsidR="007011F0" w:rsidRPr="003B4B76" w:rsidRDefault="007A270A" w:rsidP="007011F0">
      <w:pPr>
        <w:shd w:val="clear" w:color="auto" w:fill="FFFFFF"/>
        <w:spacing w:after="0" w:line="240" w:lineRule="auto"/>
        <w:rPr>
          <w:rFonts w:ascii="Calibri" w:eastAsia="Times New Roman" w:hAnsi="Calibri" w:cs="Calibri"/>
          <w:i/>
          <w:iCs/>
          <w:color w:val="000000"/>
        </w:rPr>
      </w:pPr>
      <w:r>
        <w:rPr>
          <w:rFonts w:ascii="Calibri" w:hAnsi="Calibri"/>
          <w:i/>
          <w:color w:val="000000"/>
        </w:rPr>
        <w:t xml:space="preserve">L’esempio di questa </w:t>
      </w:r>
      <w:r w:rsidR="006E27A5">
        <w:rPr>
          <w:rFonts w:ascii="Calibri" w:hAnsi="Calibri"/>
          <w:i/>
          <w:color w:val="000000"/>
        </w:rPr>
        <w:t>storica</w:t>
      </w:r>
      <w:r>
        <w:rPr>
          <w:rFonts w:ascii="Calibri" w:hAnsi="Calibri"/>
          <w:i/>
          <w:color w:val="000000"/>
        </w:rPr>
        <w:t xml:space="preserve"> azienda tedesca a conduzione familiare dimostra come la selezione basata sui dati consenta di aumentare la produttività, migliorare la qualità dei prodotti e far crescere la redditività</w:t>
      </w:r>
    </w:p>
    <w:p w14:paraId="04DAA77E" w14:textId="77777777" w:rsidR="001D7365" w:rsidRDefault="001D7365" w:rsidP="001D7365">
      <w:pPr>
        <w:shd w:val="clear" w:color="auto" w:fill="FFFFFF"/>
        <w:spacing w:after="0" w:line="240" w:lineRule="auto"/>
        <w:rPr>
          <w:rFonts w:ascii="Calibri" w:eastAsia="Times New Roman" w:hAnsi="Calibri" w:cs="Calibri"/>
          <w:color w:val="000000"/>
          <w:lang w:val="en-US" w:eastAsia="en-GB"/>
        </w:rPr>
      </w:pPr>
    </w:p>
    <w:p w14:paraId="7872FF83" w14:textId="19F43734" w:rsidR="00DE42C2" w:rsidRDefault="6C83D232" w:rsidP="2C6FEF0C">
      <w:pPr>
        <w:shd w:val="clear" w:color="auto" w:fill="FFFFFF" w:themeFill="background1"/>
        <w:spacing w:after="0" w:line="240" w:lineRule="auto"/>
        <w:rPr>
          <w:rFonts w:ascii="Calibri" w:eastAsia="Times New Roman" w:hAnsi="Calibri" w:cs="Calibri"/>
          <w:color w:val="000000"/>
        </w:rPr>
      </w:pPr>
      <w:r>
        <w:rPr>
          <w:rFonts w:ascii="Calibri" w:hAnsi="Calibri"/>
          <w:color w:val="000000" w:themeColor="text1"/>
        </w:rPr>
        <w:t xml:space="preserve">La storica azienda </w:t>
      </w:r>
      <w:proofErr w:type="spellStart"/>
      <w:r>
        <w:rPr>
          <w:rFonts w:ascii="Calibri" w:hAnsi="Calibri"/>
          <w:color w:val="000000" w:themeColor="text1"/>
        </w:rPr>
        <w:t>Melosch</w:t>
      </w:r>
      <w:proofErr w:type="spellEnd"/>
      <w:r>
        <w:rPr>
          <w:rFonts w:ascii="Calibri" w:hAnsi="Calibri"/>
          <w:color w:val="000000" w:themeColor="text1"/>
        </w:rPr>
        <w:t>, giunta alla quarta generazione, ha da sempre come capisaldi l’affidabilità e l’innovazione continua, fondata sulla tecnologia, tanto che ha saputo riconoscere le enormi potenzialità insite nella piattaforma dati TOMRA Insight. Questa piattaforma, in grado di rivoluzionare il settore della gestione e del riciclo dei rifiuti, raccoglie dati dalle unità di selezione automatizzate e fornisce una panoramica totalmente trasparente delle loro prestazioni. Inoltre, grazie all’analisi statistica, TOMRA Insight è in grado di ottimizzare istantaneamente le impostazioni della macchina</w:t>
      </w:r>
      <w:r w:rsidR="006E27A5">
        <w:rPr>
          <w:rFonts w:ascii="Calibri" w:hAnsi="Calibri"/>
          <w:color w:val="000000" w:themeColor="text1"/>
        </w:rPr>
        <w:t xml:space="preserve">, consentendo </w:t>
      </w:r>
      <w:proofErr w:type="spellStart"/>
      <w:r w:rsidR="006E27A5">
        <w:rPr>
          <w:rFonts w:ascii="Calibri" w:hAnsi="Calibri"/>
          <w:color w:val="000000" w:themeColor="text1"/>
        </w:rPr>
        <w:t>agli impi</w:t>
      </w:r>
      <w:proofErr w:type="spellEnd"/>
      <w:r w:rsidR="006E27A5">
        <w:rPr>
          <w:rFonts w:ascii="Calibri" w:hAnsi="Calibri"/>
          <w:color w:val="000000" w:themeColor="text1"/>
        </w:rPr>
        <w:t xml:space="preserve">anti di </w:t>
      </w:r>
      <w:r>
        <w:rPr>
          <w:rFonts w:ascii="Calibri" w:hAnsi="Calibri"/>
          <w:color w:val="000000" w:themeColor="text1"/>
        </w:rPr>
        <w:t xml:space="preserve">prendere decisioni informate, con un positivo impatto sul business a lungo termine. </w:t>
      </w:r>
    </w:p>
    <w:p w14:paraId="40071359" w14:textId="77777777" w:rsidR="001D7365" w:rsidRDefault="001D7365" w:rsidP="001D7365">
      <w:pPr>
        <w:shd w:val="clear" w:color="auto" w:fill="FFFFFF"/>
        <w:spacing w:after="0" w:line="240" w:lineRule="auto"/>
        <w:rPr>
          <w:rFonts w:ascii="Calibri" w:eastAsia="Times New Roman" w:hAnsi="Calibri" w:cs="Calibri"/>
          <w:color w:val="000000"/>
          <w:lang w:val="en-US" w:eastAsia="en-GB"/>
        </w:rPr>
      </w:pPr>
    </w:p>
    <w:p w14:paraId="6A7E15AC" w14:textId="14AE3ACC" w:rsidR="001D7365" w:rsidRPr="00860676" w:rsidRDefault="6DF4D279" w:rsidP="2C6FEF0C">
      <w:pPr>
        <w:shd w:val="clear" w:color="auto" w:fill="FFFFFF" w:themeFill="background1"/>
        <w:spacing w:after="0" w:line="240" w:lineRule="auto"/>
        <w:rPr>
          <w:rFonts w:ascii="Calibri" w:eastAsia="Times New Roman" w:hAnsi="Calibri" w:cs="Calibri"/>
          <w:b/>
          <w:bCs/>
          <w:color w:val="000000"/>
        </w:rPr>
      </w:pPr>
      <w:r>
        <w:rPr>
          <w:rFonts w:ascii="Calibri" w:hAnsi="Calibri"/>
          <w:b/>
          <w:color w:val="000000" w:themeColor="text1"/>
        </w:rPr>
        <w:t>Dove la tradizione incontra l’innovazione</w:t>
      </w:r>
    </w:p>
    <w:p w14:paraId="0212473F" w14:textId="77777777" w:rsidR="001D7365" w:rsidRDefault="001D7365" w:rsidP="001D7365">
      <w:pPr>
        <w:shd w:val="clear" w:color="auto" w:fill="FFFFFF"/>
        <w:spacing w:after="0" w:line="240" w:lineRule="auto"/>
        <w:rPr>
          <w:rFonts w:ascii="Calibri" w:eastAsia="Times New Roman" w:hAnsi="Calibri" w:cs="Calibri"/>
          <w:color w:val="000000"/>
          <w:lang w:val="en-US" w:eastAsia="en-GB"/>
        </w:rPr>
      </w:pPr>
    </w:p>
    <w:p w14:paraId="52C5E737" w14:textId="52C9DCD4" w:rsidR="001C6837" w:rsidRDefault="785C8513" w:rsidP="2C6FEF0C">
      <w:pPr>
        <w:shd w:val="clear" w:color="auto" w:fill="FFFFFF" w:themeFill="background1"/>
        <w:spacing w:after="0" w:line="240" w:lineRule="auto"/>
        <w:rPr>
          <w:rFonts w:ascii="Calibri" w:eastAsia="Times New Roman" w:hAnsi="Calibri" w:cs="Calibri"/>
          <w:color w:val="000000"/>
        </w:rPr>
      </w:pPr>
      <w:proofErr w:type="spellStart"/>
      <w:r>
        <w:rPr>
          <w:rFonts w:ascii="Calibri" w:hAnsi="Calibri"/>
          <w:color w:val="000000" w:themeColor="text1"/>
        </w:rPr>
        <w:t>Melosch</w:t>
      </w:r>
      <w:proofErr w:type="spellEnd"/>
      <w:r>
        <w:rPr>
          <w:rFonts w:ascii="Calibri" w:hAnsi="Calibri"/>
          <w:color w:val="000000" w:themeColor="text1"/>
        </w:rPr>
        <w:t xml:space="preserve"> è un’azienda del nord della Germania, fondata nel 1907. Attiva nel settore del riciclo della carta da oltre 100 anni, fornisce soluzioni mirate per lo smaltimento e moderni impianti di lavorazione per preparare in modo ottimale le materie prime secondarie. La</w:t>
      </w:r>
      <w:r w:rsidR="009C1639">
        <w:rPr>
          <w:rFonts w:ascii="Calibri" w:hAnsi="Calibri"/>
          <w:color w:val="000000" w:themeColor="text1"/>
        </w:rPr>
        <w:t> </w:t>
      </w:r>
      <w:r>
        <w:rPr>
          <w:rFonts w:ascii="Calibri" w:hAnsi="Calibri"/>
          <w:color w:val="000000" w:themeColor="text1"/>
        </w:rPr>
        <w:t xml:space="preserve">selezione della carta da macero proveniente da raccolta differenziata rimane ancora oggi un forte pilastro del business di </w:t>
      </w:r>
      <w:proofErr w:type="spellStart"/>
      <w:r>
        <w:rPr>
          <w:rFonts w:ascii="Calibri" w:hAnsi="Calibri"/>
          <w:color w:val="000000" w:themeColor="text1"/>
        </w:rPr>
        <w:t>Melosch</w:t>
      </w:r>
      <w:proofErr w:type="spellEnd"/>
      <w:r>
        <w:rPr>
          <w:rFonts w:ascii="Calibri" w:hAnsi="Calibri"/>
          <w:color w:val="000000" w:themeColor="text1"/>
        </w:rPr>
        <w:t xml:space="preserve"> che</w:t>
      </w:r>
      <w:r w:rsidR="006E27A5">
        <w:rPr>
          <w:rFonts w:ascii="Calibri" w:hAnsi="Calibri"/>
          <w:color w:val="000000" w:themeColor="text1"/>
        </w:rPr>
        <w:t>,</w:t>
      </w:r>
      <w:r>
        <w:rPr>
          <w:rFonts w:ascii="Calibri" w:hAnsi="Calibri"/>
          <w:color w:val="000000" w:themeColor="text1"/>
        </w:rPr>
        <w:t xml:space="preserve"> con 11 impianti di produzione e 5 sistemi di </w:t>
      </w:r>
      <w:r w:rsidR="006E27A5">
        <w:rPr>
          <w:rFonts w:ascii="Calibri" w:hAnsi="Calibri"/>
          <w:color w:val="000000" w:themeColor="text1"/>
        </w:rPr>
        <w:t>selezione d</w:t>
      </w:r>
      <w:r>
        <w:rPr>
          <w:rFonts w:ascii="Calibri" w:hAnsi="Calibri"/>
          <w:color w:val="000000" w:themeColor="text1"/>
        </w:rPr>
        <w:t>ella carta</w:t>
      </w:r>
      <w:r w:rsidR="006E27A5">
        <w:rPr>
          <w:rFonts w:ascii="Calibri" w:hAnsi="Calibri"/>
          <w:color w:val="000000" w:themeColor="text1"/>
        </w:rPr>
        <w:t xml:space="preserve">, </w:t>
      </w:r>
      <w:r>
        <w:rPr>
          <w:rFonts w:ascii="Calibri" w:hAnsi="Calibri"/>
          <w:color w:val="000000" w:themeColor="text1"/>
        </w:rPr>
        <w:t>impiega circa 350</w:t>
      </w:r>
      <w:r w:rsidR="009C1639">
        <w:rPr>
          <w:rFonts w:ascii="Calibri" w:hAnsi="Calibri"/>
          <w:color w:val="000000" w:themeColor="text1"/>
        </w:rPr>
        <w:t> </w:t>
      </w:r>
      <w:r>
        <w:rPr>
          <w:rFonts w:ascii="Calibri" w:hAnsi="Calibri"/>
          <w:color w:val="000000" w:themeColor="text1"/>
        </w:rPr>
        <w:t>persone e lavora 150.000 tonnellate di carta riciclata di elevata purezza all’anno. Questa produzione richiede circa 250.000 tonnellate di carta da macero mista, proveniente da raccolta differenziata.</w:t>
      </w:r>
    </w:p>
    <w:p w14:paraId="3AA122EE" w14:textId="77777777" w:rsidR="001C6837" w:rsidRDefault="001C6837" w:rsidP="001D7365">
      <w:pPr>
        <w:shd w:val="clear" w:color="auto" w:fill="FFFFFF"/>
        <w:spacing w:after="0" w:line="240" w:lineRule="auto"/>
        <w:rPr>
          <w:rFonts w:ascii="Calibri" w:eastAsia="Times New Roman" w:hAnsi="Calibri" w:cs="Calibri"/>
          <w:color w:val="000000"/>
          <w:lang w:val="en-US" w:eastAsia="en-GB"/>
        </w:rPr>
      </w:pPr>
    </w:p>
    <w:p w14:paraId="3FA504E3" w14:textId="3F1E2C5B" w:rsidR="001D7365" w:rsidRDefault="07F14DD7" w:rsidP="29CF4DBD">
      <w:pPr>
        <w:spacing w:after="0" w:line="240" w:lineRule="auto"/>
        <w:rPr>
          <w:rFonts w:ascii="Calibri" w:eastAsia="Times New Roman" w:hAnsi="Calibri" w:cs="Calibri"/>
          <w:color w:val="000000"/>
        </w:rPr>
      </w:pPr>
      <w:r>
        <w:rPr>
          <w:rFonts w:ascii="Calibri" w:hAnsi="Calibri"/>
          <w:color w:val="333333"/>
        </w:rPr>
        <w:t xml:space="preserve">Vadim </w:t>
      </w:r>
      <w:proofErr w:type="spellStart"/>
      <w:r>
        <w:rPr>
          <w:rFonts w:ascii="Calibri" w:hAnsi="Calibri"/>
          <w:color w:val="333333"/>
        </w:rPr>
        <w:t>Sander</w:t>
      </w:r>
      <w:proofErr w:type="spellEnd"/>
      <w:r>
        <w:rPr>
          <w:rFonts w:ascii="Calibri" w:hAnsi="Calibri"/>
          <w:color w:val="333333"/>
        </w:rPr>
        <w:t xml:space="preserve">, </w:t>
      </w:r>
      <w:proofErr w:type="spellStart"/>
      <w:r>
        <w:rPr>
          <w:rFonts w:ascii="Calibri" w:hAnsi="Calibri"/>
          <w:color w:val="333333"/>
        </w:rPr>
        <w:t>Branch</w:t>
      </w:r>
      <w:proofErr w:type="spellEnd"/>
      <w:r>
        <w:rPr>
          <w:rFonts w:ascii="Calibri" w:hAnsi="Calibri"/>
          <w:color w:val="333333"/>
        </w:rPr>
        <w:t xml:space="preserve"> Manager </w:t>
      </w:r>
      <w:r>
        <w:rPr>
          <w:rFonts w:ascii="Calibri" w:hAnsi="Calibri"/>
          <w:color w:val="000000" w:themeColor="text1"/>
        </w:rPr>
        <w:t xml:space="preserve">dello stabilimento </w:t>
      </w:r>
      <w:proofErr w:type="spellStart"/>
      <w:r>
        <w:rPr>
          <w:rFonts w:ascii="Calibri" w:hAnsi="Calibri"/>
          <w:color w:val="000000" w:themeColor="text1"/>
        </w:rPr>
        <w:t>Melosch</w:t>
      </w:r>
      <w:proofErr w:type="spellEnd"/>
      <w:r>
        <w:rPr>
          <w:rFonts w:ascii="Calibri" w:hAnsi="Calibri"/>
          <w:color w:val="000000" w:themeColor="text1"/>
        </w:rPr>
        <w:t xml:space="preserve"> di </w:t>
      </w:r>
      <w:proofErr w:type="spellStart"/>
      <w:r>
        <w:rPr>
          <w:rFonts w:ascii="Calibri" w:hAnsi="Calibri"/>
          <w:color w:val="333333"/>
        </w:rPr>
        <w:t>Ahrensburg</w:t>
      </w:r>
      <w:proofErr w:type="spellEnd"/>
      <w:r>
        <w:rPr>
          <w:rFonts w:ascii="Calibri" w:hAnsi="Calibri"/>
          <w:color w:val="333333"/>
        </w:rPr>
        <w:t>,</w:t>
      </w:r>
      <w:r>
        <w:rPr>
          <w:rFonts w:ascii="Calibri" w:hAnsi="Calibri"/>
          <w:color w:val="FF40FF"/>
        </w:rPr>
        <w:t xml:space="preserve"> </w:t>
      </w:r>
      <w:r>
        <w:rPr>
          <w:rFonts w:ascii="Calibri" w:hAnsi="Calibri"/>
          <w:color w:val="000000" w:themeColor="text1"/>
        </w:rPr>
        <w:t>ha spiegato: “La qualità delle nostre materie prime può variare in base al luogo, ma ciò che resta immutata è l’altissima qualità del prodotto che viene venduto ai trasformatori. Per soddisfare i requisiti di qualità dei nostri clienti abbiamo deciso di abbracciare la digitalizzazione, con l’obiettivo di mantenerci all’avanguardia nel nostro settore”.</w:t>
      </w:r>
    </w:p>
    <w:p w14:paraId="38B953CE" w14:textId="77777777" w:rsidR="001D7365" w:rsidRDefault="001D7365" w:rsidP="001D7365">
      <w:pPr>
        <w:shd w:val="clear" w:color="auto" w:fill="FFFFFF"/>
        <w:spacing w:after="0" w:line="240" w:lineRule="auto"/>
        <w:rPr>
          <w:rFonts w:ascii="Calibri" w:eastAsia="Times New Roman" w:hAnsi="Calibri" w:cs="Calibri"/>
          <w:color w:val="000000"/>
          <w:lang w:val="en-US" w:eastAsia="en-GB"/>
        </w:rPr>
      </w:pPr>
    </w:p>
    <w:p w14:paraId="14FFFDCF" w14:textId="3FA7A6C6" w:rsidR="00C75E99" w:rsidRDefault="4E1DAE5E" w:rsidP="29CF4DBD">
      <w:pPr>
        <w:shd w:val="clear" w:color="auto" w:fill="FFFFFF" w:themeFill="background1"/>
        <w:spacing w:after="0" w:line="240" w:lineRule="auto"/>
        <w:rPr>
          <w:rFonts w:ascii="Calibri" w:eastAsia="Times New Roman" w:hAnsi="Calibri" w:cs="Calibri"/>
          <w:color w:val="000000"/>
        </w:rPr>
      </w:pPr>
      <w:r>
        <w:rPr>
          <w:rFonts w:ascii="Calibri" w:hAnsi="Calibri"/>
        </w:rPr>
        <w:t xml:space="preserve">Sander voleva </w:t>
      </w:r>
      <w:r>
        <w:rPr>
          <w:rFonts w:ascii="Calibri" w:hAnsi="Calibri"/>
          <w:color w:val="000000" w:themeColor="text1"/>
        </w:rPr>
        <w:t>trovare una soluzione per la selezione automatica che fosse economicamente sostenibile, in un mercato caratterizzato da una forte domanda e da carenza di manodopera. Ha</w:t>
      </w:r>
      <w:r w:rsidR="009C1639">
        <w:rPr>
          <w:rFonts w:ascii="Calibri" w:hAnsi="Calibri"/>
          <w:color w:val="000000" w:themeColor="text1"/>
        </w:rPr>
        <w:t> </w:t>
      </w:r>
      <w:r>
        <w:rPr>
          <w:rFonts w:ascii="Calibri" w:hAnsi="Calibri"/>
          <w:color w:val="000000" w:themeColor="text1"/>
        </w:rPr>
        <w:t xml:space="preserve">proseguito Sander: “Man mano che l’industria degli imballaggi e della carta si trasforma all’insegna dell’economia circolare, le aspettative di qualità dei nostri clienti diventano sempre più alte. Una volta per ottenere la qualità desiderata si aggiungevano </w:t>
      </w:r>
      <w:r w:rsidR="006E27A5">
        <w:rPr>
          <w:rFonts w:ascii="Calibri" w:hAnsi="Calibri"/>
          <w:color w:val="000000" w:themeColor="text1"/>
        </w:rPr>
        <w:t>operatori che manualmente rimuovevano</w:t>
      </w:r>
      <w:r>
        <w:rPr>
          <w:rFonts w:ascii="Calibri" w:hAnsi="Calibri"/>
          <w:color w:val="000000" w:themeColor="text1"/>
        </w:rPr>
        <w:t xml:space="preserve"> le impurità e distingue</w:t>
      </w:r>
      <w:r w:rsidR="006E27A5">
        <w:rPr>
          <w:rFonts w:ascii="Calibri" w:hAnsi="Calibri"/>
          <w:color w:val="000000" w:themeColor="text1"/>
        </w:rPr>
        <w:t>vano</w:t>
      </w:r>
      <w:r>
        <w:rPr>
          <w:rFonts w:ascii="Calibri" w:hAnsi="Calibri"/>
          <w:color w:val="000000" w:themeColor="text1"/>
        </w:rPr>
        <w:t xml:space="preserve"> i vari tipi di carta. Oggi l’imperativo è fornire una qualità quasi perfetta, in un tempo infinitamente più breve. In un contesto attuale segnato da scarsità di manodopera, la scelta più logica è stata quella di aggiornare le nostre linee di produzione con macchine di ultimissima generazione AUTOSORT®, dotate di piattaforma TOMRA Insight, che ci consentono di esplorare nuove opportunità di ottimizzazione. Le unità di selezione, completamente automatizzate e connesse, massimizzano la produzione e stabilizzano il nostro organico. Anche i nostri clienti sono soddisfatti, perché le selezionatrici TOMRA assicurano </w:t>
      </w:r>
      <w:r w:rsidR="006E27A5">
        <w:rPr>
          <w:rFonts w:ascii="Calibri" w:hAnsi="Calibri"/>
          <w:color w:val="000000" w:themeColor="text1"/>
        </w:rPr>
        <w:t xml:space="preserve">costantemente </w:t>
      </w:r>
      <w:r>
        <w:rPr>
          <w:rFonts w:ascii="Calibri" w:hAnsi="Calibri"/>
          <w:color w:val="000000" w:themeColor="text1"/>
        </w:rPr>
        <w:t>un prodotto di altissima qualità”.</w:t>
      </w:r>
    </w:p>
    <w:p w14:paraId="1D7D9F6F" w14:textId="77777777" w:rsidR="001C6837" w:rsidRDefault="001C6837" w:rsidP="001D7365">
      <w:pPr>
        <w:shd w:val="clear" w:color="auto" w:fill="FFFFFF"/>
        <w:spacing w:after="0" w:line="240" w:lineRule="auto"/>
        <w:rPr>
          <w:rFonts w:ascii="Calibri" w:eastAsia="Times New Roman" w:hAnsi="Calibri" w:cs="Calibri"/>
          <w:color w:val="000000"/>
          <w:lang w:val="en-US" w:eastAsia="en-GB"/>
        </w:rPr>
      </w:pPr>
    </w:p>
    <w:p w14:paraId="5F8877A5" w14:textId="06937F16" w:rsidR="00AB2800" w:rsidRPr="00860676" w:rsidRDefault="00AB2800" w:rsidP="00AB2800">
      <w:pPr>
        <w:shd w:val="clear" w:color="auto" w:fill="FFFFFF"/>
        <w:spacing w:after="0" w:line="240" w:lineRule="auto"/>
        <w:rPr>
          <w:rFonts w:ascii="Calibri" w:eastAsia="Times New Roman" w:hAnsi="Calibri" w:cs="Calibri"/>
          <w:b/>
          <w:bCs/>
          <w:color w:val="000000"/>
        </w:rPr>
      </w:pPr>
      <w:r>
        <w:rPr>
          <w:rFonts w:ascii="Calibri" w:hAnsi="Calibri"/>
          <w:b/>
          <w:color w:val="000000"/>
        </w:rPr>
        <w:t>TOMRA Insight apre la strada a una più alta redditività</w:t>
      </w:r>
    </w:p>
    <w:p w14:paraId="1162E02B" w14:textId="77777777" w:rsidR="00AB2800" w:rsidRDefault="00AB2800" w:rsidP="00AB2800">
      <w:pPr>
        <w:shd w:val="clear" w:color="auto" w:fill="FFFFFF"/>
        <w:spacing w:after="0" w:line="240" w:lineRule="auto"/>
        <w:rPr>
          <w:rFonts w:ascii="Calibri" w:eastAsia="Times New Roman" w:hAnsi="Calibri" w:cs="Calibri"/>
          <w:color w:val="000000"/>
          <w:lang w:val="en-US" w:eastAsia="en-GB"/>
        </w:rPr>
      </w:pPr>
    </w:p>
    <w:p w14:paraId="193E8254" w14:textId="1DB5C6A9" w:rsidR="00AB2800" w:rsidRDefault="59BCAEF6" w:rsidP="677F40DA">
      <w:pPr>
        <w:shd w:val="clear" w:color="auto" w:fill="FFFFFF" w:themeFill="background1"/>
        <w:spacing w:after="0" w:line="240" w:lineRule="auto"/>
        <w:rPr>
          <w:rFonts w:ascii="Calibri" w:eastAsia="Times New Roman" w:hAnsi="Calibri" w:cs="Calibri"/>
          <w:color w:val="000000"/>
        </w:rPr>
      </w:pPr>
      <w:r>
        <w:rPr>
          <w:rFonts w:ascii="Calibri" w:hAnsi="Calibri"/>
          <w:color w:val="000000" w:themeColor="text1"/>
        </w:rPr>
        <w:lastRenderedPageBreak/>
        <w:t>La piattaforma TOMRA Insight raccoglie dati praticamente in tempo reale e li memorizza in modo sicuro nel cloud, in modo da potervi accedere in remoto da dispositivi mobili e desktop. Poiché la piattaforma tiene costantemente monitorata la qualità del flusso di materiale nella linea di selezione, gli operatori possono sfruttare i dati per ottimizzare le impostazioni e rispondere ad hoc ai cambiamenti nella composizione del materiale. E poiché TOMRA Insight fornisce dati approfonditi che prima non erano disponibili, i responsabili decisionali possono oggi assumere decisioni operative e commerciali sulla base di informazioni chiare e dettagliate.</w:t>
      </w:r>
    </w:p>
    <w:p w14:paraId="0E1A868B" w14:textId="77777777" w:rsidR="00AB2800" w:rsidRDefault="00AB2800" w:rsidP="00AB2800">
      <w:pPr>
        <w:shd w:val="clear" w:color="auto" w:fill="FFFFFF"/>
        <w:spacing w:after="0" w:line="240" w:lineRule="auto"/>
        <w:rPr>
          <w:rFonts w:ascii="Calibri" w:eastAsia="Times New Roman" w:hAnsi="Calibri" w:cs="Calibri"/>
          <w:color w:val="000000"/>
          <w:lang w:val="en-US" w:eastAsia="en-GB"/>
        </w:rPr>
      </w:pPr>
    </w:p>
    <w:p w14:paraId="03F66878" w14:textId="25361549" w:rsidR="00AA260F" w:rsidRDefault="59BCAEF6" w:rsidP="00AA260F">
      <w:pPr>
        <w:rPr>
          <w:rFonts w:ascii="Calibri" w:eastAsia="Times New Roman" w:hAnsi="Calibri" w:cs="Calibri"/>
          <w:color w:val="000000"/>
        </w:rPr>
      </w:pPr>
      <w:r>
        <w:rPr>
          <w:rFonts w:ascii="Calibri" w:hAnsi="Calibri"/>
          <w:color w:val="000000" w:themeColor="text1"/>
        </w:rPr>
        <w:t xml:space="preserve">Il fatto di avere sempre a portata di mano i dati della linea di selezione rappresenta un vantaggio enorme. I tempi di inattività possono essere ridotti al minimo, monitorando la salute della macchina, supportando la gestione della manutenzione predittiva e della manutenzione basata sullo stato dei macchinari, prevenendo così i fermi macchina non programmati. Attraverso i dati della piattaforma TOMRA Insight è possibile inoltre monitorare le variazioni di produzione e migliorare così l’efficienza. Nel caso di </w:t>
      </w:r>
      <w:proofErr w:type="spellStart"/>
      <w:r>
        <w:rPr>
          <w:rFonts w:ascii="Calibri" w:hAnsi="Calibri"/>
          <w:color w:val="000000" w:themeColor="text1"/>
        </w:rPr>
        <w:t>Melosch</w:t>
      </w:r>
      <w:proofErr w:type="spellEnd"/>
      <w:r>
        <w:rPr>
          <w:rFonts w:ascii="Calibri" w:hAnsi="Calibri"/>
          <w:color w:val="000000" w:themeColor="text1"/>
        </w:rPr>
        <w:t xml:space="preserve">, per limitazioni infrastrutturali e di altro tipo la carta in precedenza arrivava sulla linea di selezione con un’angolazione di 90°, provocando una scarsa distribuzione del materiale sul nastro acceleratore. Grazie a strumenti grafici all’avanguardia, basati sui dati, TOMRA Insight ha fatto emergere una preziosa opportunità di miglioramento, mai esaminata prima, ed è stata così installata una lamiera per modificare l’angolo di alimentazione e distribuire in modo uniforme il materiale in entrata. Oggi, in base al flusso di materiale, le procedure di ottimizzazione basate sui dati consentono di aumentare potenzialmente la produzione di un’intera tonnellata all’ora, senza compromettere la qualità. </w:t>
      </w:r>
    </w:p>
    <w:p w14:paraId="7098A7FC" w14:textId="31FC7DA8" w:rsidR="00425F21" w:rsidRDefault="3C7694A1" w:rsidP="00AA260F">
      <w:pPr>
        <w:rPr>
          <w:rFonts w:ascii="Calibri" w:eastAsia="Times New Roman" w:hAnsi="Calibri" w:cs="Calibri"/>
          <w:color w:val="000000"/>
        </w:rPr>
      </w:pPr>
      <w:r>
        <w:rPr>
          <w:rFonts w:ascii="Calibri" w:hAnsi="Calibri"/>
          <w:color w:val="000000" w:themeColor="text1"/>
        </w:rPr>
        <w:t xml:space="preserve">La piattaforma è anche in grado di ridurre i costi di gestione minimizzando le perdite e fornendo una qualità ottimale. Dopo avere installato due macchine AUTOSORT® di nuova generazione con TOMRA </w:t>
      </w:r>
      <w:proofErr w:type="spellStart"/>
      <w:r>
        <w:rPr>
          <w:rFonts w:ascii="Calibri" w:hAnsi="Calibri"/>
          <w:color w:val="000000" w:themeColor="text1"/>
        </w:rPr>
        <w:t>Insight</w:t>
      </w:r>
      <w:proofErr w:type="spellEnd"/>
      <w:r>
        <w:rPr>
          <w:rFonts w:ascii="Calibri" w:hAnsi="Calibri"/>
          <w:color w:val="000000" w:themeColor="text1"/>
        </w:rPr>
        <w:t xml:space="preserve">, </w:t>
      </w:r>
      <w:proofErr w:type="spellStart"/>
      <w:r>
        <w:rPr>
          <w:rFonts w:ascii="Calibri" w:hAnsi="Calibri"/>
          <w:color w:val="000000" w:themeColor="text1"/>
        </w:rPr>
        <w:t>Melosch</w:t>
      </w:r>
      <w:proofErr w:type="spellEnd"/>
      <w:r>
        <w:rPr>
          <w:rFonts w:ascii="Calibri" w:hAnsi="Calibri"/>
          <w:color w:val="000000" w:themeColor="text1"/>
        </w:rPr>
        <w:t xml:space="preserve"> ha ora meno bonifiche di materiale da effettuare, a dimostrazione che i dati sulla selezione offrono un prezioso vantaggio competitivo nel campo delle materie prime secondarie commerciabili. </w:t>
      </w:r>
    </w:p>
    <w:p w14:paraId="1C6E894D" w14:textId="5796199A" w:rsidR="00AB2800" w:rsidRDefault="00AB2800" w:rsidP="001D7365">
      <w:pPr>
        <w:shd w:val="clear" w:color="auto" w:fill="FFFFFF"/>
        <w:spacing w:after="0" w:line="240" w:lineRule="auto"/>
        <w:rPr>
          <w:rFonts w:ascii="Calibri" w:eastAsia="Times New Roman" w:hAnsi="Calibri" w:cs="Calibri"/>
          <w:color w:val="000000"/>
          <w:lang w:val="en-US" w:eastAsia="en-GB"/>
        </w:rPr>
      </w:pPr>
    </w:p>
    <w:p w14:paraId="370F920C" w14:textId="5D1CA1D6" w:rsidR="00AB2800" w:rsidRDefault="638DCF55" w:rsidP="2C6FEF0C">
      <w:pPr>
        <w:shd w:val="clear" w:color="auto" w:fill="FFFFFF" w:themeFill="background1"/>
        <w:spacing w:after="0" w:line="240" w:lineRule="auto"/>
        <w:rPr>
          <w:rFonts w:ascii="Calibri" w:eastAsia="Times New Roman" w:hAnsi="Calibri" w:cs="Calibri"/>
          <w:b/>
          <w:bCs/>
          <w:color w:val="000000"/>
        </w:rPr>
      </w:pPr>
      <w:r>
        <w:rPr>
          <w:rFonts w:ascii="Calibri" w:hAnsi="Calibri"/>
          <w:b/>
          <w:color w:val="000000" w:themeColor="text1"/>
        </w:rPr>
        <w:t>Risultati economici supportati dai dati</w:t>
      </w:r>
    </w:p>
    <w:p w14:paraId="5DA16F8F" w14:textId="1541A535" w:rsidR="00AB2800" w:rsidRDefault="00AB2800" w:rsidP="001D7365">
      <w:pPr>
        <w:shd w:val="clear" w:color="auto" w:fill="FFFFFF"/>
        <w:spacing w:after="0" w:line="240" w:lineRule="auto"/>
        <w:rPr>
          <w:rFonts w:ascii="Calibri" w:eastAsia="Times New Roman" w:hAnsi="Calibri" w:cs="Calibri"/>
          <w:color w:val="000000"/>
          <w:lang w:val="en-US" w:eastAsia="en-GB"/>
        </w:rPr>
      </w:pPr>
    </w:p>
    <w:p w14:paraId="472140C0" w14:textId="7D4E9D4C" w:rsidR="00495AF4" w:rsidRDefault="04EE7E4F" w:rsidP="29CF4DBD">
      <w:pPr>
        <w:shd w:val="clear" w:color="auto" w:fill="FFFFFF" w:themeFill="background1"/>
        <w:spacing w:after="0" w:line="240" w:lineRule="auto"/>
        <w:rPr>
          <w:rFonts w:ascii="Calibri" w:eastAsia="Times New Roman" w:hAnsi="Calibri" w:cs="Calibri"/>
          <w:color w:val="000000"/>
        </w:rPr>
      </w:pPr>
      <w:r>
        <w:rPr>
          <w:rFonts w:ascii="Calibri" w:hAnsi="Calibri"/>
          <w:color w:val="000000" w:themeColor="text1"/>
        </w:rPr>
        <w:t xml:space="preserve">Lo stabilimento di </w:t>
      </w:r>
      <w:proofErr w:type="spellStart"/>
      <w:r>
        <w:rPr>
          <w:rFonts w:ascii="Calibri" w:hAnsi="Calibri"/>
          <w:color w:val="000000" w:themeColor="text1"/>
        </w:rPr>
        <w:t>Ahrensburg</w:t>
      </w:r>
      <w:proofErr w:type="spellEnd"/>
      <w:r>
        <w:rPr>
          <w:rFonts w:ascii="Calibri" w:hAnsi="Calibri"/>
          <w:color w:val="000000" w:themeColor="text1"/>
        </w:rPr>
        <w:t xml:space="preserve"> di </w:t>
      </w:r>
      <w:proofErr w:type="spellStart"/>
      <w:r>
        <w:rPr>
          <w:rFonts w:ascii="Calibri" w:hAnsi="Calibri"/>
          <w:color w:val="000000" w:themeColor="text1"/>
        </w:rPr>
        <w:t>Melosch</w:t>
      </w:r>
      <w:proofErr w:type="spellEnd"/>
      <w:r>
        <w:rPr>
          <w:rFonts w:ascii="Calibri" w:hAnsi="Calibri"/>
          <w:color w:val="000000" w:themeColor="text1"/>
        </w:rPr>
        <w:t xml:space="preserve"> si avvale di due macchine AUTOSORT di nuova generazione, collegate alla piattaforma TOMRA Insight e installate nel 2020 e 2021. Grazie ai positivi risultati ottenuti grazie al software, lo stabilimento di Erfurt collegherà presto anche le sue due unità AUTOSORT della generazione precedente a TOMRA Insight. Nello stabilimento di </w:t>
      </w:r>
      <w:proofErr w:type="spellStart"/>
      <w:r>
        <w:rPr>
          <w:rFonts w:ascii="Calibri" w:hAnsi="Calibri"/>
          <w:color w:val="000000" w:themeColor="text1"/>
        </w:rPr>
        <w:t>Pinneberg</w:t>
      </w:r>
      <w:proofErr w:type="spellEnd"/>
      <w:r>
        <w:rPr>
          <w:rFonts w:ascii="Calibri" w:hAnsi="Calibri"/>
          <w:color w:val="000000" w:themeColor="text1"/>
        </w:rPr>
        <w:t xml:space="preserve">, una nuova AUTOSORT è stata inserita in aggiunta a un’altra macchina AUTOSORT già esistente. </w:t>
      </w:r>
      <w:r>
        <w:rPr>
          <w:rFonts w:ascii="Calibri" w:hAnsi="Calibri"/>
        </w:rPr>
        <w:t xml:space="preserve"> Sander</w:t>
      </w:r>
      <w:r>
        <w:rPr>
          <w:rFonts w:ascii="Calibri" w:hAnsi="Calibri"/>
          <w:color w:val="000000" w:themeColor="text1"/>
        </w:rPr>
        <w:t xml:space="preserve"> in proposito ha dichiarato: “Siamo sempre alla ricerca di potenziali miglioramenti. Grazie ai dati, abbiamo una nuova fonte di informazioni ed è più facile tracciare le tendenze. Grazie alla massima visibilità sul processo, resa possibile dall’app, siamo meglio attrezzati per rispondere al costante bisogno di ottimizzazione”.</w:t>
      </w:r>
    </w:p>
    <w:p w14:paraId="450EB5C2" w14:textId="77777777" w:rsidR="001D7365" w:rsidRDefault="001D7365" w:rsidP="001D7365">
      <w:pPr>
        <w:shd w:val="clear" w:color="auto" w:fill="FFFFFF"/>
        <w:spacing w:after="0" w:line="240" w:lineRule="auto"/>
        <w:rPr>
          <w:rFonts w:ascii="Calibri" w:eastAsia="Times New Roman" w:hAnsi="Calibri" w:cs="Calibri"/>
          <w:color w:val="000000"/>
          <w:lang w:val="en-US" w:eastAsia="en-GB"/>
        </w:rPr>
      </w:pPr>
    </w:p>
    <w:p w14:paraId="6DE4E635" w14:textId="08F82EE9" w:rsidR="00F65C85" w:rsidRDefault="47C14A9F" w:rsidP="677F40DA">
      <w:pPr>
        <w:shd w:val="clear" w:color="auto" w:fill="FFFFFF" w:themeFill="background1"/>
        <w:spacing w:after="0" w:line="240" w:lineRule="auto"/>
        <w:rPr>
          <w:rFonts w:ascii="Calibri" w:eastAsia="Times New Roman" w:hAnsi="Calibri" w:cs="Calibri"/>
          <w:color w:val="000000"/>
        </w:rPr>
      </w:pPr>
      <w:r>
        <w:rPr>
          <w:rFonts w:ascii="Calibri" w:hAnsi="Calibri"/>
          <w:color w:val="000000" w:themeColor="text1"/>
        </w:rPr>
        <w:t xml:space="preserve">L’impianto di </w:t>
      </w:r>
      <w:proofErr w:type="spellStart"/>
      <w:r>
        <w:rPr>
          <w:rFonts w:ascii="Calibri" w:hAnsi="Calibri"/>
          <w:color w:val="000000" w:themeColor="text1"/>
        </w:rPr>
        <w:t>Ahrensburg</w:t>
      </w:r>
      <w:proofErr w:type="spellEnd"/>
      <w:r>
        <w:rPr>
          <w:rFonts w:ascii="Calibri" w:hAnsi="Calibri"/>
          <w:color w:val="000000" w:themeColor="text1"/>
        </w:rPr>
        <w:t xml:space="preserve"> ha già fatto registrare due importanti vantaggi nei primi mesi di utilizzo di TOMRA Insight: un aumento della produzione e una purezza vicina al 97% nella </w:t>
      </w:r>
      <w:proofErr w:type="spellStart"/>
      <w:r>
        <w:rPr>
          <w:rFonts w:ascii="Calibri" w:hAnsi="Calibri"/>
          <w:color w:val="000000" w:themeColor="text1"/>
        </w:rPr>
        <w:t>deinchiostrazione</w:t>
      </w:r>
      <w:proofErr w:type="spellEnd"/>
      <w:r>
        <w:rPr>
          <w:rFonts w:ascii="Calibri" w:hAnsi="Calibri"/>
          <w:color w:val="000000" w:themeColor="text1"/>
        </w:rPr>
        <w:t xml:space="preserve"> senza lavoro manuale. </w:t>
      </w:r>
      <w:r>
        <w:rPr>
          <w:rFonts w:ascii="Calibri" w:hAnsi="Calibri"/>
        </w:rPr>
        <w:t xml:space="preserve">Sander </w:t>
      </w:r>
      <w:r>
        <w:rPr>
          <w:rFonts w:ascii="Calibri" w:hAnsi="Calibri"/>
          <w:color w:val="000000" w:themeColor="text1"/>
        </w:rPr>
        <w:t>ha aggiunto: “Il costante aumento dei requisiti di sicurezza sul lavoro, unito alla carenza di manodopera nel settore, ci impone di ridurre il lavoro manuale nella nostra linea di produzione. Avevamo bisogno di una soluzione intelligente per migliorare i nostri processi e la redditività”.</w:t>
      </w:r>
    </w:p>
    <w:p w14:paraId="3FFF59A2" w14:textId="77777777" w:rsidR="00F65C85" w:rsidRDefault="00F65C85" w:rsidP="001D7365">
      <w:pPr>
        <w:shd w:val="clear" w:color="auto" w:fill="FFFFFF"/>
        <w:spacing w:after="0" w:line="240" w:lineRule="auto"/>
        <w:rPr>
          <w:rFonts w:ascii="Calibri" w:eastAsia="Times New Roman" w:hAnsi="Calibri" w:cs="Calibri"/>
          <w:color w:val="000000"/>
          <w:lang w:val="en-US" w:eastAsia="en-GB"/>
        </w:rPr>
      </w:pPr>
    </w:p>
    <w:p w14:paraId="4549D488" w14:textId="6C2070C4" w:rsidR="00F37829" w:rsidRDefault="6B906231" w:rsidP="2C6FEF0C">
      <w:pPr>
        <w:shd w:val="clear" w:color="auto" w:fill="FFFFFF" w:themeFill="background1"/>
        <w:spacing w:after="0" w:line="240" w:lineRule="auto"/>
        <w:rPr>
          <w:rFonts w:ascii="Calibri" w:eastAsia="Times New Roman" w:hAnsi="Calibri" w:cs="Calibri"/>
          <w:color w:val="000000"/>
        </w:rPr>
      </w:pPr>
      <w:r>
        <w:rPr>
          <w:rFonts w:ascii="Calibri" w:hAnsi="Calibri"/>
          <w:color w:val="000000" w:themeColor="text1"/>
        </w:rPr>
        <w:t xml:space="preserve">TOMRA Insight, oltre a consentire di creare grafici delle prestazioni e della composizione, consente agli utenti di creare report specifici per lotti o per un particolare intervallo di tempo. Presto sarà </w:t>
      </w:r>
      <w:r>
        <w:rPr>
          <w:rFonts w:ascii="Calibri" w:hAnsi="Calibri"/>
          <w:color w:val="000000" w:themeColor="text1"/>
        </w:rPr>
        <w:lastRenderedPageBreak/>
        <w:t>inoltre lanciata una funzione di reportistica automatica, che renderà ancora più facile l’accesso ai dati e la relativa analisi. Gli utenti potranno stabilire i requisiti e la frequenza dei report, e creare una lista di destinatari di posta elettronica per la reportistica automatica.</w:t>
      </w:r>
    </w:p>
    <w:p w14:paraId="6F41FF68" w14:textId="77777777" w:rsidR="00F37829" w:rsidRDefault="00F37829" w:rsidP="001D7365">
      <w:pPr>
        <w:shd w:val="clear" w:color="auto" w:fill="FFFFFF"/>
        <w:spacing w:after="0" w:line="240" w:lineRule="auto"/>
        <w:rPr>
          <w:rFonts w:ascii="Calibri" w:eastAsia="Times New Roman" w:hAnsi="Calibri" w:cs="Calibri"/>
          <w:color w:val="000000"/>
          <w:lang w:val="en-US" w:eastAsia="en-GB"/>
        </w:rPr>
      </w:pPr>
    </w:p>
    <w:p w14:paraId="7AD05877" w14:textId="2DB61C4A" w:rsidR="001D7365" w:rsidRDefault="70C4B9DB" w:rsidP="2C6FEF0C">
      <w:pPr>
        <w:shd w:val="clear" w:color="auto" w:fill="FFFFFF" w:themeFill="background1"/>
        <w:spacing w:after="0" w:line="240" w:lineRule="auto"/>
        <w:rPr>
          <w:rFonts w:ascii="Calibri" w:eastAsia="Times New Roman" w:hAnsi="Calibri" w:cs="Calibri"/>
          <w:color w:val="000000"/>
        </w:rPr>
      </w:pPr>
      <w:r>
        <w:rPr>
          <w:rFonts w:ascii="Calibri" w:hAnsi="Calibri"/>
          <w:color w:val="000000" w:themeColor="text1"/>
        </w:rPr>
        <w:t xml:space="preserve">Ciò che </w:t>
      </w:r>
      <w:proofErr w:type="spellStart"/>
      <w:r>
        <w:rPr>
          <w:rFonts w:ascii="Calibri" w:hAnsi="Calibri"/>
          <w:color w:val="000000" w:themeColor="text1"/>
        </w:rPr>
        <w:t>Melosch</w:t>
      </w:r>
      <w:proofErr w:type="spellEnd"/>
      <w:r>
        <w:rPr>
          <w:rFonts w:ascii="Calibri" w:hAnsi="Calibri"/>
          <w:color w:val="000000" w:themeColor="text1"/>
        </w:rPr>
        <w:t xml:space="preserve"> apprezza maggiormente della piattaforma TOMRA Insight è il fatto che rende possibile ottenere dati quasi in tempo reale ovunque ci si trovi. </w:t>
      </w:r>
      <w:r>
        <w:rPr>
          <w:rFonts w:ascii="Calibri" w:hAnsi="Calibri"/>
        </w:rPr>
        <w:t xml:space="preserve">Sander </w:t>
      </w:r>
      <w:r>
        <w:rPr>
          <w:rFonts w:ascii="Calibri" w:hAnsi="Calibri"/>
          <w:color w:val="000000" w:themeColor="text1"/>
        </w:rPr>
        <w:t>ha dichiarato in proposito: “È</w:t>
      </w:r>
      <w:r w:rsidR="009C1639">
        <w:rPr>
          <w:rFonts w:ascii="Calibri" w:hAnsi="Calibri"/>
          <w:color w:val="000000" w:themeColor="text1"/>
        </w:rPr>
        <w:t> </w:t>
      </w:r>
      <w:r>
        <w:rPr>
          <w:rFonts w:ascii="Calibri" w:hAnsi="Calibri"/>
          <w:color w:val="000000" w:themeColor="text1"/>
        </w:rPr>
        <w:t>fantastico poter vedere così tanti dati sulle prestazioni delle nostre macchine e sulle misurazioni della qualità in qualsiasi momento. Ora sappiamo sempre cosa sta succedendo nei nostri impianti: utilizziamo l’app per confrontare i dati esatti con la nostra valutazione soggettiva del materiale, prima che venga selezionato. Le informazioni ci mostrano se dobbiamo fare degli aggiustamenti sulla linea, e i dati ci dicono se questi aggiustamenti stanno funzionando. Tutto questo elimina tanti fattori di incertezza dalla gestione delle performance degli impianti”.</w:t>
      </w:r>
    </w:p>
    <w:p w14:paraId="25DEC023" w14:textId="77777777" w:rsidR="001D7365" w:rsidRDefault="001D7365" w:rsidP="001D7365">
      <w:pPr>
        <w:shd w:val="clear" w:color="auto" w:fill="FFFFFF"/>
        <w:spacing w:after="0" w:line="240" w:lineRule="auto"/>
        <w:rPr>
          <w:rFonts w:ascii="Calibri" w:eastAsia="Times New Roman" w:hAnsi="Calibri" w:cs="Calibri"/>
          <w:color w:val="000000"/>
          <w:lang w:val="en-US" w:eastAsia="en-GB"/>
        </w:rPr>
      </w:pPr>
    </w:p>
    <w:p w14:paraId="47E81431" w14:textId="3BF47614" w:rsidR="00BB5907" w:rsidRPr="00F924CF" w:rsidRDefault="6B906231" w:rsidP="29CF4DBD">
      <w:pPr>
        <w:shd w:val="clear" w:color="auto" w:fill="FFFFFF" w:themeFill="background1"/>
        <w:spacing w:after="0" w:line="240" w:lineRule="auto"/>
        <w:rPr>
          <w:rFonts w:ascii="Calibri" w:eastAsia="Times New Roman" w:hAnsi="Calibri" w:cs="Calibri"/>
          <w:color w:val="000000"/>
        </w:rPr>
      </w:pPr>
      <w:r>
        <w:rPr>
          <w:rFonts w:ascii="Calibri" w:hAnsi="Calibri"/>
          <w:color w:val="000000" w:themeColor="text1"/>
        </w:rPr>
        <w:t xml:space="preserve">“Immaginavo che TOMRA Insight fosse utile, ma non pensavo </w:t>
      </w:r>
      <w:proofErr w:type="gramStart"/>
      <w:r>
        <w:rPr>
          <w:rFonts w:ascii="Calibri" w:hAnsi="Calibri"/>
          <w:color w:val="000000" w:themeColor="text1"/>
        </w:rPr>
        <w:t>lo fosse</w:t>
      </w:r>
      <w:proofErr w:type="gramEnd"/>
      <w:r>
        <w:rPr>
          <w:rFonts w:ascii="Calibri" w:hAnsi="Calibri"/>
          <w:color w:val="000000" w:themeColor="text1"/>
        </w:rPr>
        <w:t xml:space="preserve"> così tanto. La piattaforma ha funzioni di reportistica che non avevamo mai preso in considerazione e che hanno avuto un impatto positivo sulla nostra redditività. Inoltre, la comunicazione diretta con TOMRA è estremamente preziosa: ci chiedono informazioni sulle nostre esigenze o sulle funzioni che vorremmo avere a disposizione in futuro. I recenti aggiornamenti includevano la segnalazione dei lotti; grafici sulla composizione dei difetti espressa in percentuale; funzioni di conversione dal sistema metrico a quello imperiale e viceversa; e miglioramenti a livello di </w:t>
      </w:r>
      <w:proofErr w:type="spellStart"/>
      <w:r>
        <w:rPr>
          <w:rFonts w:ascii="Calibri" w:hAnsi="Calibri"/>
          <w:color w:val="000000" w:themeColor="text1"/>
        </w:rPr>
        <w:t>usability</w:t>
      </w:r>
      <w:proofErr w:type="spellEnd"/>
      <w:r>
        <w:rPr>
          <w:rFonts w:ascii="Calibri" w:hAnsi="Calibri"/>
          <w:color w:val="000000" w:themeColor="text1"/>
        </w:rPr>
        <w:t>, che ci aiutano a ottenere ancora di più dai nostri dati”.</w:t>
      </w:r>
    </w:p>
    <w:p w14:paraId="2860EA64" w14:textId="77777777" w:rsidR="00BB5907" w:rsidRPr="00F924CF" w:rsidRDefault="00BB5907" w:rsidP="001D7365">
      <w:pPr>
        <w:shd w:val="clear" w:color="auto" w:fill="FFFFFF"/>
        <w:spacing w:after="0" w:line="240" w:lineRule="auto"/>
        <w:rPr>
          <w:rFonts w:ascii="Calibri" w:eastAsia="Times New Roman" w:hAnsi="Calibri" w:cs="Calibri"/>
          <w:color w:val="000000"/>
          <w:lang w:val="en-US" w:eastAsia="en-GB"/>
        </w:rPr>
      </w:pPr>
    </w:p>
    <w:p w14:paraId="6D7DC25F" w14:textId="5003B731" w:rsidR="001D7365" w:rsidRDefault="00BB5907" w:rsidP="001D7365">
      <w:pPr>
        <w:shd w:val="clear" w:color="auto" w:fill="FFFFFF"/>
        <w:spacing w:after="0" w:line="240" w:lineRule="auto"/>
        <w:rPr>
          <w:rFonts w:ascii="Calibri" w:eastAsia="Times New Roman" w:hAnsi="Calibri" w:cs="Calibri"/>
          <w:color w:val="000000"/>
        </w:rPr>
      </w:pPr>
      <w:r>
        <w:rPr>
          <w:rFonts w:ascii="Calibri" w:hAnsi="Calibri"/>
          <w:color w:val="000000"/>
        </w:rPr>
        <w:t>“Con ulteriori aggiornamenti in arrivo, siamo certi che TOMRA Insight ci consentirà di migliorare le nostre percentuali di recupero, la qualità dei nostri prodotti e la nostra redditività”.</w:t>
      </w:r>
    </w:p>
    <w:p w14:paraId="04570836" w14:textId="671E768A" w:rsidR="001D7365" w:rsidRDefault="001D7365" w:rsidP="000F12E1">
      <w:pPr>
        <w:rPr>
          <w:lang w:val="en-US"/>
        </w:rPr>
      </w:pPr>
    </w:p>
    <w:p w14:paraId="2AC3EB9D" w14:textId="77777777" w:rsidR="00D773AA" w:rsidRDefault="00D773AA" w:rsidP="00D773AA">
      <w:pPr>
        <w:rPr>
          <w:rFonts w:eastAsia="Times New Roman" w:cstheme="minorHAnsi"/>
          <w:b/>
          <w:color w:val="000000" w:themeColor="text1"/>
        </w:rPr>
      </w:pPr>
      <w:r>
        <w:rPr>
          <w:b/>
          <w:color w:val="000000" w:themeColor="text1"/>
        </w:rPr>
        <w:t xml:space="preserve">TOMRA </w:t>
      </w:r>
      <w:proofErr w:type="spellStart"/>
      <w:r>
        <w:rPr>
          <w:b/>
          <w:color w:val="000000" w:themeColor="text1"/>
        </w:rPr>
        <w:t>Recycling</w:t>
      </w:r>
      <w:proofErr w:type="spellEnd"/>
    </w:p>
    <w:p w14:paraId="3932A32D" w14:textId="393E2206" w:rsidR="00D773AA" w:rsidRDefault="00D773AA" w:rsidP="00D773AA">
      <w:pPr>
        <w:rPr>
          <w:rFonts w:eastAsiaTheme="minorEastAsia" w:cstheme="minorHAnsi"/>
          <w:color w:val="000000" w:themeColor="text1"/>
        </w:rPr>
      </w:pPr>
      <w:r>
        <w:rPr>
          <w:color w:val="000000" w:themeColor="text1"/>
        </w:rPr>
        <w:t xml:space="preserve">TOMRA </w:t>
      </w:r>
      <w:proofErr w:type="spellStart"/>
      <w:r>
        <w:rPr>
          <w:color w:val="000000" w:themeColor="text1"/>
        </w:rPr>
        <w:t>Recycling</w:t>
      </w:r>
      <w:proofErr w:type="spellEnd"/>
      <w:r>
        <w:rPr>
          <w:color w:val="000000" w:themeColor="text1"/>
        </w:rPr>
        <w:t xml:space="preserve"> progetta e produce tecnologie di selezione basata su sensori per il settore del riciclo e della gestione dei rifiuti. Con oltre </w:t>
      </w:r>
      <w:r w:rsidR="006E27A5">
        <w:rPr>
          <w:color w:val="000000" w:themeColor="text1"/>
        </w:rPr>
        <w:t>8.2</w:t>
      </w:r>
      <w:r>
        <w:rPr>
          <w:color w:val="000000" w:themeColor="text1"/>
        </w:rPr>
        <w:t xml:space="preserve">00 impianti installati in tutto il mondo, l’azienda è presente con le sue macchine in ben 100 paesi. </w:t>
      </w:r>
    </w:p>
    <w:p w14:paraId="431D27A0" w14:textId="77777777" w:rsidR="00D773AA" w:rsidRDefault="00D773AA" w:rsidP="00D773AA">
      <w:pPr>
        <w:rPr>
          <w:rFonts w:cstheme="minorHAnsi"/>
          <w:color w:val="000000" w:themeColor="text1"/>
        </w:rPr>
      </w:pPr>
      <w:r>
        <w:rPr>
          <w:color w:val="000000" w:themeColor="text1"/>
        </w:rPr>
        <w:t xml:space="preserve">TOMRA </w:t>
      </w:r>
      <w:proofErr w:type="spellStart"/>
      <w:r>
        <w:rPr>
          <w:color w:val="000000" w:themeColor="text1"/>
        </w:rPr>
        <w:t>Recycling</w:t>
      </w:r>
      <w:proofErr w:type="spellEnd"/>
      <w:r>
        <w:rPr>
          <w:color w:val="000000" w:themeColor="text1"/>
        </w:rPr>
        <w:t xml:space="preserve"> è un’azienda pionieristica nel settore: ha infatti sviluppato il primo sensore a infrarossi al mondo per applicazioni di riciclo dei rifiuti, e consente, per mezzo dei propri sensori, di recuperare dal flusso di rifiuti frazioni di materiali di elevatissima purezza, che massimizzano il rendimento e i vantaggi per il cliente.</w:t>
      </w:r>
    </w:p>
    <w:p w14:paraId="3F53DE3F" w14:textId="07E2CCC6" w:rsidR="00D773AA" w:rsidRPr="006E27A5" w:rsidRDefault="00D773AA" w:rsidP="00D773AA">
      <w:pPr>
        <w:rPr>
          <w:color w:val="000000" w:themeColor="text1"/>
        </w:rPr>
      </w:pPr>
      <w:r>
        <w:rPr>
          <w:color w:val="000000" w:themeColor="text1"/>
        </w:rPr>
        <w:t xml:space="preserve">TOMRA </w:t>
      </w:r>
      <w:proofErr w:type="spellStart"/>
      <w:r>
        <w:rPr>
          <w:color w:val="000000" w:themeColor="text1"/>
        </w:rPr>
        <w:t>Recycling</w:t>
      </w:r>
      <w:proofErr w:type="spellEnd"/>
      <w:r>
        <w:rPr>
          <w:color w:val="000000" w:themeColor="text1"/>
        </w:rPr>
        <w:t xml:space="preserve"> fa parte di TOMRA </w:t>
      </w:r>
      <w:proofErr w:type="spellStart"/>
      <w:r>
        <w:rPr>
          <w:color w:val="000000" w:themeColor="text1"/>
        </w:rPr>
        <w:t>Sorting</w:t>
      </w:r>
      <w:proofErr w:type="spellEnd"/>
      <w:r>
        <w:rPr>
          <w:color w:val="000000" w:themeColor="text1"/>
        </w:rPr>
        <w:t xml:space="preserve"> Solutions, che sviluppa sistemi di selezione e controllo di processo basati su sensori per il settore alimentare, l’industria mineraria e altri settori. TOMRA </w:t>
      </w:r>
      <w:proofErr w:type="spellStart"/>
      <w:r>
        <w:rPr>
          <w:color w:val="000000" w:themeColor="text1"/>
        </w:rPr>
        <w:t>Sorting</w:t>
      </w:r>
      <w:proofErr w:type="spellEnd"/>
      <w:r>
        <w:rPr>
          <w:color w:val="000000" w:themeColor="text1"/>
        </w:rPr>
        <w:t xml:space="preserve"> è di proprietà della società norvegese TOMRA Systems ASA, quotata sulla Borsa di Oslo (Oslo Stock Exchange). Fondata nel 1972, TOMRA Systems ASA ha un fatturato di </w:t>
      </w:r>
      <w:r w:rsidR="006E27A5" w:rsidRPr="006E27A5">
        <w:rPr>
          <w:color w:val="000000" w:themeColor="text1"/>
        </w:rPr>
        <w:t xml:space="preserve">~1.1B </w:t>
      </w:r>
      <w:proofErr w:type="gramStart"/>
      <w:r w:rsidR="006E27A5" w:rsidRPr="006E27A5">
        <w:rPr>
          <w:color w:val="000000" w:themeColor="text1"/>
        </w:rPr>
        <w:t>Euro</w:t>
      </w:r>
      <w:proofErr w:type="gramEnd"/>
      <w:r w:rsidR="006E27A5" w:rsidRPr="006E27A5">
        <w:rPr>
          <w:color w:val="000000" w:themeColor="text1"/>
        </w:rPr>
        <w:t xml:space="preserve"> </w:t>
      </w:r>
      <w:r w:rsidR="006E27A5" w:rsidRPr="006E27A5">
        <w:rPr>
          <w:color w:val="000000" w:themeColor="text1"/>
        </w:rPr>
        <w:t>nel</w:t>
      </w:r>
      <w:r w:rsidR="006E27A5" w:rsidRPr="006E27A5">
        <w:rPr>
          <w:color w:val="000000" w:themeColor="text1"/>
        </w:rPr>
        <w:t xml:space="preserve"> 2021</w:t>
      </w:r>
      <w:r w:rsidR="006E27A5">
        <w:rPr>
          <w:color w:val="000000" w:themeColor="text1"/>
        </w:rPr>
        <w:t xml:space="preserve"> </w:t>
      </w:r>
      <w:r>
        <w:rPr>
          <w:color w:val="000000" w:themeColor="text1"/>
        </w:rPr>
        <w:t>e dà lavoro a oltre 4.</w:t>
      </w:r>
      <w:r w:rsidR="006E27A5">
        <w:rPr>
          <w:color w:val="000000" w:themeColor="text1"/>
        </w:rPr>
        <w:t>6</w:t>
      </w:r>
      <w:r>
        <w:rPr>
          <w:color w:val="000000" w:themeColor="text1"/>
        </w:rPr>
        <w:t>00</w:t>
      </w:r>
      <w:r w:rsidR="009C1639">
        <w:rPr>
          <w:color w:val="000000" w:themeColor="text1"/>
        </w:rPr>
        <w:t> </w:t>
      </w:r>
      <w:r>
        <w:rPr>
          <w:color w:val="000000" w:themeColor="text1"/>
        </w:rPr>
        <w:t>persone.</w:t>
      </w:r>
    </w:p>
    <w:p w14:paraId="0F81FE37" w14:textId="77777777" w:rsidR="00D773AA" w:rsidRDefault="00D773AA" w:rsidP="00D773AA">
      <w:pPr>
        <w:rPr>
          <w:rFonts w:cstheme="minorHAnsi"/>
          <w:iCs/>
          <w:color w:val="000000" w:themeColor="text1"/>
        </w:rPr>
      </w:pPr>
      <w:r>
        <w:rPr>
          <w:color w:val="000000" w:themeColor="text1"/>
        </w:rPr>
        <w:t xml:space="preserve">Per maggiori informazioni su TOMRA </w:t>
      </w:r>
      <w:proofErr w:type="spellStart"/>
      <w:r>
        <w:rPr>
          <w:color w:val="000000" w:themeColor="text1"/>
        </w:rPr>
        <w:t>Sorting</w:t>
      </w:r>
      <w:proofErr w:type="spellEnd"/>
      <w:r>
        <w:rPr>
          <w:color w:val="000000" w:themeColor="text1"/>
        </w:rPr>
        <w:t xml:space="preserve"> </w:t>
      </w:r>
      <w:proofErr w:type="spellStart"/>
      <w:r>
        <w:rPr>
          <w:color w:val="000000" w:themeColor="text1"/>
        </w:rPr>
        <w:t>Recycling</w:t>
      </w:r>
      <w:proofErr w:type="spellEnd"/>
      <w:r>
        <w:rPr>
          <w:color w:val="000000" w:themeColor="text1"/>
        </w:rPr>
        <w:t xml:space="preserve">, visitate il sito </w:t>
      </w:r>
      <w:hyperlink r:id="rId10" w:history="1">
        <w:r>
          <w:rPr>
            <w:rStyle w:val="Collegamentoipertestuale"/>
          </w:rPr>
          <w:t xml:space="preserve">www.tomra.com/recycling </w:t>
        </w:r>
      </w:hyperlink>
      <w:r>
        <w:rPr>
          <w:color w:val="000000" w:themeColor="text1"/>
          <w:u w:val="single"/>
        </w:rPr>
        <w:t xml:space="preserve">o seguiteci su </w:t>
      </w:r>
      <w:hyperlink r:id="rId11" w:history="1">
        <w:r>
          <w:rPr>
            <w:rStyle w:val="Collegamentoipertestuale"/>
          </w:rPr>
          <w:t>LinkedIn</w:t>
        </w:r>
      </w:hyperlink>
      <w:r>
        <w:rPr>
          <w:color w:val="000000" w:themeColor="text1"/>
        </w:rPr>
        <w:t xml:space="preserve">, </w:t>
      </w:r>
      <w:hyperlink r:id="rId12" w:history="1">
        <w:r>
          <w:rPr>
            <w:rStyle w:val="Collegamentoipertestuale"/>
          </w:rPr>
          <w:t xml:space="preserve">Twitter </w:t>
        </w:r>
      </w:hyperlink>
      <w:r>
        <w:rPr>
          <w:color w:val="000000" w:themeColor="text1"/>
        </w:rPr>
        <w:t xml:space="preserve">o </w:t>
      </w:r>
      <w:hyperlink r:id="rId13" w:history="1">
        <w:r>
          <w:rPr>
            <w:rStyle w:val="Collegamentoipertestuale"/>
          </w:rPr>
          <w:t>Facebook</w:t>
        </w:r>
      </w:hyperlink>
      <w:r>
        <w:rPr>
          <w:color w:val="000000" w:themeColor="text1"/>
        </w:rPr>
        <w:t>.</w:t>
      </w:r>
    </w:p>
    <w:p w14:paraId="17923CF4" w14:textId="60D1E4D6" w:rsidR="00074946" w:rsidRPr="00074946" w:rsidRDefault="00074946" w:rsidP="00074946">
      <w:pPr>
        <w:spacing w:line="100" w:lineRule="atLeast"/>
        <w:rPr>
          <w:bCs/>
        </w:rPr>
      </w:pPr>
      <w:r w:rsidRPr="009142EE">
        <w:rPr>
          <w:b/>
        </w:rPr>
        <w:t xml:space="preserve">Contatti stampa </w:t>
      </w:r>
      <w:r>
        <w:rPr>
          <w:b/>
        </w:rPr>
        <w:tab/>
      </w:r>
      <w:r>
        <w:rPr>
          <w:b/>
        </w:rPr>
        <w:tab/>
      </w:r>
      <w:r>
        <w:rPr>
          <w:b/>
        </w:rPr>
        <w:tab/>
      </w:r>
      <w:r>
        <w:rPr>
          <w:b/>
        </w:rPr>
        <w:tab/>
      </w:r>
      <w:r>
        <w:rPr>
          <w:b/>
        </w:rPr>
        <w:tab/>
      </w:r>
      <w:r w:rsidRPr="00074946">
        <w:rPr>
          <w:bCs/>
          <w:u w:val="single"/>
        </w:rPr>
        <w:t>Per conto di:</w:t>
      </w:r>
    </w:p>
    <w:p w14:paraId="6039179C" w14:textId="77777777" w:rsidR="00074946" w:rsidRDefault="00074946" w:rsidP="00074946">
      <w:pPr>
        <w:spacing w:after="0" w:line="240" w:lineRule="auto"/>
      </w:pPr>
      <w:r>
        <w:t xml:space="preserve">Susanna Laino </w:t>
      </w:r>
      <w:r>
        <w:tab/>
      </w:r>
      <w:r>
        <w:tab/>
      </w:r>
      <w:r>
        <w:tab/>
      </w:r>
      <w:r>
        <w:tab/>
      </w:r>
      <w:r>
        <w:tab/>
      </w:r>
      <w:r>
        <w:tab/>
      </w:r>
      <w:proofErr w:type="spellStart"/>
      <w:r>
        <w:t>Michèle</w:t>
      </w:r>
      <w:proofErr w:type="spellEnd"/>
      <w:r>
        <w:t xml:space="preserve"> </w:t>
      </w:r>
      <w:proofErr w:type="spellStart"/>
      <w:r>
        <w:t>Wiemer</w:t>
      </w:r>
      <w:proofErr w:type="spellEnd"/>
    </w:p>
    <w:p w14:paraId="094B93A4" w14:textId="77777777" w:rsidR="00074946" w:rsidRPr="001750D4" w:rsidRDefault="00074946" w:rsidP="00074946">
      <w:pPr>
        <w:spacing w:after="0" w:line="240" w:lineRule="auto"/>
      </w:pPr>
      <w:r w:rsidRPr="001750D4">
        <w:t>ALARCÓN &amp; HARRIS</w:t>
      </w:r>
      <w:r w:rsidRPr="001750D4">
        <w:tab/>
      </w:r>
      <w:r w:rsidRPr="001750D4">
        <w:tab/>
      </w:r>
      <w:r w:rsidRPr="001750D4">
        <w:tab/>
      </w:r>
      <w:r w:rsidRPr="001750D4">
        <w:tab/>
      </w:r>
      <w:r w:rsidRPr="001750D4">
        <w:tab/>
        <w:t xml:space="preserve">TOMRA </w:t>
      </w:r>
      <w:proofErr w:type="spellStart"/>
      <w:r w:rsidRPr="001750D4">
        <w:t>Sorting</w:t>
      </w:r>
      <w:proofErr w:type="spellEnd"/>
      <w:r w:rsidRPr="001750D4">
        <w:t xml:space="preserve"> </w:t>
      </w:r>
      <w:proofErr w:type="spellStart"/>
      <w:r w:rsidRPr="001750D4">
        <w:t>GmbH</w:t>
      </w:r>
      <w:proofErr w:type="spellEnd"/>
      <w:r w:rsidRPr="001750D4">
        <w:t> </w:t>
      </w:r>
    </w:p>
    <w:p w14:paraId="336BB77F" w14:textId="77777777" w:rsidR="00074946" w:rsidRPr="001750D4" w:rsidRDefault="00074946" w:rsidP="00074946">
      <w:pPr>
        <w:spacing w:after="0" w:line="240" w:lineRule="auto"/>
      </w:pPr>
      <w:proofErr w:type="spellStart"/>
      <w:r w:rsidRPr="001750D4">
        <w:t>Tel</w:t>
      </w:r>
      <w:proofErr w:type="spellEnd"/>
      <w:r w:rsidRPr="001750D4">
        <w:t>: +39 0722 331928</w:t>
      </w:r>
      <w:r w:rsidRPr="001750D4">
        <w:tab/>
      </w:r>
      <w:r w:rsidRPr="001750D4">
        <w:tab/>
      </w:r>
      <w:r w:rsidRPr="001750D4">
        <w:tab/>
      </w:r>
      <w:r w:rsidRPr="001750D4">
        <w:tab/>
      </w:r>
      <w:r w:rsidRPr="001750D4">
        <w:tab/>
        <w:t>Otto-</w:t>
      </w:r>
      <w:proofErr w:type="spellStart"/>
      <w:r w:rsidRPr="001750D4">
        <w:t>Hahn</w:t>
      </w:r>
      <w:proofErr w:type="spellEnd"/>
      <w:r w:rsidRPr="001750D4">
        <w:t>-</w:t>
      </w:r>
      <w:proofErr w:type="spellStart"/>
      <w:r w:rsidRPr="001750D4">
        <w:t>Str</w:t>
      </w:r>
      <w:proofErr w:type="spellEnd"/>
      <w:r w:rsidRPr="001750D4">
        <w:t>. 2-6, 56218 Mülheim-</w:t>
      </w:r>
      <w:proofErr w:type="spellStart"/>
      <w:r w:rsidRPr="001750D4">
        <w:t>Kärl</w:t>
      </w:r>
      <w:proofErr w:type="spellEnd"/>
    </w:p>
    <w:p w14:paraId="466B5076" w14:textId="0E36CEF9" w:rsidR="00074946" w:rsidRPr="001750D4" w:rsidRDefault="00074946" w:rsidP="00074946">
      <w:pPr>
        <w:spacing w:after="0" w:line="240" w:lineRule="auto"/>
        <w:ind w:left="5040" w:hanging="5040"/>
      </w:pPr>
      <w:r w:rsidRPr="001750D4">
        <w:t>Mobile: +39 389 474 6376</w:t>
      </w:r>
      <w:r>
        <w:tab/>
      </w:r>
      <w:r w:rsidRPr="001750D4">
        <w:t>Germany</w:t>
      </w:r>
    </w:p>
    <w:p w14:paraId="2C882B89" w14:textId="77777777" w:rsidR="00074946" w:rsidRDefault="00074946" w:rsidP="00074946">
      <w:pPr>
        <w:spacing w:after="100" w:line="240" w:lineRule="auto"/>
        <w:ind w:left="4956" w:firstLine="84"/>
      </w:pPr>
      <w:r w:rsidRPr="00074946">
        <w:lastRenderedPageBreak/>
        <w:t xml:space="preserve">T: (+49) 2630 9150 453 </w:t>
      </w:r>
    </w:p>
    <w:p w14:paraId="682C27E2" w14:textId="6C2041C6" w:rsidR="00074946" w:rsidRPr="00074946" w:rsidRDefault="00074946" w:rsidP="00074946">
      <w:pPr>
        <w:spacing w:after="100" w:line="240" w:lineRule="auto"/>
        <w:ind w:left="4956" w:firstLine="84"/>
      </w:pPr>
      <w:r w:rsidRPr="00074946">
        <w:t>M: (+49) 172 454 930 9</w:t>
      </w:r>
    </w:p>
    <w:p w14:paraId="7C1E2284" w14:textId="2B1F192A" w:rsidR="00074946" w:rsidRPr="00074946" w:rsidRDefault="00074946" w:rsidP="00074946">
      <w:pPr>
        <w:spacing w:after="0" w:line="240" w:lineRule="auto"/>
        <w:rPr>
          <w:rStyle w:val="Collegamentoipertestuale"/>
          <w:color w:val="auto"/>
          <w:u w:val="none"/>
          <w:lang w:val="en-US"/>
        </w:rPr>
      </w:pPr>
      <w:proofErr w:type="gramStart"/>
      <w:r w:rsidRPr="001750D4">
        <w:rPr>
          <w:lang w:val="fr-FR"/>
        </w:rPr>
        <w:t>E-</w:t>
      </w:r>
      <w:r>
        <w:rPr>
          <w:lang w:val="fr-FR"/>
        </w:rPr>
        <w:t>m</w:t>
      </w:r>
      <w:r w:rsidRPr="001750D4">
        <w:rPr>
          <w:lang w:val="fr-FR"/>
        </w:rPr>
        <w:t>ail:</w:t>
      </w:r>
      <w:proofErr w:type="gramEnd"/>
      <w:r w:rsidRPr="001750D4">
        <w:rPr>
          <w:lang w:val="fr-FR"/>
        </w:rPr>
        <w:t xml:space="preserve"> </w:t>
      </w:r>
      <w:hyperlink r:id="rId14" w:history="1">
        <w:r w:rsidRPr="001750D4">
          <w:rPr>
            <w:rStyle w:val="Collegamentoipertestuale"/>
            <w:lang w:val="fr-FR"/>
          </w:rPr>
          <w:t>susanna.laino@alarconyharris.com</w:t>
        </w:r>
      </w:hyperlink>
      <w:r w:rsidRPr="001750D4">
        <w:rPr>
          <w:lang w:val="fr-FR"/>
        </w:rPr>
        <w:tab/>
      </w:r>
      <w:r w:rsidRPr="001750D4">
        <w:rPr>
          <w:lang w:val="fr-FR"/>
        </w:rPr>
        <w:tab/>
        <w:t>E-mail: </w:t>
      </w:r>
      <w:hyperlink r:id="rId15" w:history="1">
        <w:r w:rsidRPr="001750D4">
          <w:rPr>
            <w:rStyle w:val="Collegamentoipertestuale"/>
            <w:lang w:val="fr-FR"/>
          </w:rPr>
          <w:t>mi</w:t>
        </w:r>
        <w:r w:rsidRPr="001750D4">
          <w:rPr>
            <w:rStyle w:val="Collegamentoipertestuale"/>
            <w:lang w:val="fr-FR"/>
          </w:rPr>
          <w:t>c</w:t>
        </w:r>
        <w:r w:rsidRPr="001750D4">
          <w:rPr>
            <w:rStyle w:val="Collegamentoipertestuale"/>
            <w:lang w:val="fr-FR"/>
          </w:rPr>
          <w:t>hele.wiemer@tomra.com</w:t>
        </w:r>
      </w:hyperlink>
    </w:p>
    <w:p w14:paraId="583EFB13" w14:textId="77777777" w:rsidR="00074946" w:rsidRPr="00931EEF" w:rsidRDefault="00074946" w:rsidP="00074946">
      <w:pPr>
        <w:spacing w:line="360" w:lineRule="auto"/>
        <w:jc w:val="both"/>
        <w:rPr>
          <w:rFonts w:cs="Arial"/>
          <w:b/>
          <w:lang w:val="en-US"/>
        </w:rPr>
      </w:pPr>
    </w:p>
    <w:p w14:paraId="0332E2DF" w14:textId="77777777" w:rsidR="00074946" w:rsidRPr="006428AC" w:rsidRDefault="00074946" w:rsidP="00074946">
      <w:pPr>
        <w:pStyle w:val="Rimandonotaapidipagina"/>
        <w:spacing w:after="0"/>
        <w:textAlignment w:val="baseline"/>
        <w:rPr>
          <w:rFonts w:ascii="Segoe UI" w:hAnsi="Segoe UI" w:cs="Segoe UI"/>
          <w:sz w:val="18"/>
          <w:szCs w:val="18"/>
        </w:rPr>
      </w:pPr>
    </w:p>
    <w:p w14:paraId="111FECB2" w14:textId="77777777" w:rsidR="00FA024F" w:rsidRPr="00AB2800" w:rsidRDefault="00FA024F" w:rsidP="00506FAD">
      <w:pPr>
        <w:rPr>
          <w:rFonts w:ascii="Arial Narrow" w:hAnsi="Arial Narrow" w:cstheme="minorHAnsi"/>
          <w:b/>
          <w:bCs/>
          <w:lang w:val="nl-BE"/>
        </w:rPr>
      </w:pPr>
    </w:p>
    <w:sectPr w:rsidR="00FA024F" w:rsidRPr="00AB280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AD97A" w14:textId="77777777" w:rsidR="00BE6AAD" w:rsidRDefault="00BE6AAD" w:rsidP="00F26285">
      <w:pPr>
        <w:spacing w:after="0" w:line="240" w:lineRule="auto"/>
      </w:pPr>
      <w:r>
        <w:separator/>
      </w:r>
    </w:p>
  </w:endnote>
  <w:endnote w:type="continuationSeparator" w:id="0">
    <w:p w14:paraId="48BFD90D" w14:textId="77777777" w:rsidR="00BE6AAD" w:rsidRDefault="00BE6AAD" w:rsidP="00F2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rlito">
    <w:altName w:val="Calibri"/>
    <w:panose1 w:val="020B0604020202020204"/>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8EB9" w14:textId="77777777" w:rsidR="00BE6AAD" w:rsidRDefault="00BE6AAD" w:rsidP="00F26285">
      <w:pPr>
        <w:spacing w:after="0" w:line="240" w:lineRule="auto"/>
      </w:pPr>
      <w:r>
        <w:separator/>
      </w:r>
    </w:p>
  </w:footnote>
  <w:footnote w:type="continuationSeparator" w:id="0">
    <w:p w14:paraId="64D34E35" w14:textId="77777777" w:rsidR="00BE6AAD" w:rsidRDefault="00BE6AAD" w:rsidP="00F2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EF33" w14:textId="4D0E804A" w:rsidR="00825AF7" w:rsidRPr="00FD0C47" w:rsidRDefault="005C71DF" w:rsidP="00F26285">
    <w:pPr>
      <w:pStyle w:val="Sottotitolo"/>
    </w:pPr>
    <w:r>
      <w:rPr>
        <w:noProof/>
      </w:rPr>
      <w:drawing>
        <wp:anchor distT="0" distB="0" distL="114300" distR="114300" simplePos="0" relativeHeight="251657728" behindDoc="1" locked="0" layoutInCell="1" allowOverlap="1" wp14:anchorId="3DFFE437" wp14:editId="405C8866">
          <wp:simplePos x="0" y="0"/>
          <wp:positionH relativeFrom="margin">
            <wp:align>left</wp:align>
          </wp:positionH>
          <wp:positionV relativeFrom="paragraph">
            <wp:posOffset>210820</wp:posOffset>
          </wp:positionV>
          <wp:extent cx="1652270" cy="292100"/>
          <wp:effectExtent l="0" t="0" r="5080" b="0"/>
          <wp:wrapTight wrapText="bothSides">
            <wp:wrapPolygon edited="0">
              <wp:start x="0" y="0"/>
              <wp:lineTo x="0" y="19722"/>
              <wp:lineTo x="21417" y="19722"/>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292100"/>
                  </a:xfrm>
                  <a:prstGeom prst="rect">
                    <a:avLst/>
                  </a:prstGeom>
                  <a:noFill/>
                  <a:ln>
                    <a:noFill/>
                  </a:ln>
                </pic:spPr>
              </pic:pic>
            </a:graphicData>
          </a:graphic>
        </wp:anchor>
      </w:drawing>
    </w:r>
    <w:r>
      <w:rPr>
        <w:color w:val="7F7F7F" w:themeColor="text1" w:themeTint="80"/>
      </w:rPr>
      <w:t xml:space="preserve">        </w:t>
    </w:r>
    <w:r>
      <w:t xml:space="preserve">                                                                   </w:t>
    </w:r>
  </w:p>
  <w:p w14:paraId="0863E1E9" w14:textId="2B2E9EE7" w:rsidR="00825AF7" w:rsidRDefault="00825AF7">
    <w:pPr>
      <w:pStyle w:val="Intestazione"/>
    </w:pPr>
  </w:p>
  <w:p w14:paraId="3692CD93" w14:textId="77777777" w:rsidR="0070306B" w:rsidRDefault="0070306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LUwtjQ1s7C0NDFX0lEKTi0uzszPAykwqgUA6GlVPiwAAAA="/>
  </w:docVars>
  <w:rsids>
    <w:rsidRoot w:val="00AA643F"/>
    <w:rsid w:val="000256E3"/>
    <w:rsid w:val="00026783"/>
    <w:rsid w:val="00040141"/>
    <w:rsid w:val="00046F73"/>
    <w:rsid w:val="00051671"/>
    <w:rsid w:val="00064E60"/>
    <w:rsid w:val="00073DEF"/>
    <w:rsid w:val="00074946"/>
    <w:rsid w:val="00076C81"/>
    <w:rsid w:val="000A214F"/>
    <w:rsid w:val="000B769F"/>
    <w:rsid w:val="000C2A01"/>
    <w:rsid w:val="000C4BCD"/>
    <w:rsid w:val="000E10DB"/>
    <w:rsid w:val="000F12E1"/>
    <w:rsid w:val="000F3976"/>
    <w:rsid w:val="00121C92"/>
    <w:rsid w:val="00123D1A"/>
    <w:rsid w:val="00123D7D"/>
    <w:rsid w:val="00126BE2"/>
    <w:rsid w:val="0012731E"/>
    <w:rsid w:val="001314C6"/>
    <w:rsid w:val="00155252"/>
    <w:rsid w:val="00155B85"/>
    <w:rsid w:val="00167325"/>
    <w:rsid w:val="001968D8"/>
    <w:rsid w:val="001A6059"/>
    <w:rsid w:val="001C6837"/>
    <w:rsid w:val="001D7365"/>
    <w:rsid w:val="001F228F"/>
    <w:rsid w:val="001F30D4"/>
    <w:rsid w:val="00201C82"/>
    <w:rsid w:val="002233D5"/>
    <w:rsid w:val="002415E1"/>
    <w:rsid w:val="00247BB1"/>
    <w:rsid w:val="002507E6"/>
    <w:rsid w:val="0025365F"/>
    <w:rsid w:val="002569A6"/>
    <w:rsid w:val="002755E4"/>
    <w:rsid w:val="00276EF2"/>
    <w:rsid w:val="0029656A"/>
    <w:rsid w:val="002A079E"/>
    <w:rsid w:val="002B77E4"/>
    <w:rsid w:val="002D2C33"/>
    <w:rsid w:val="002E026D"/>
    <w:rsid w:val="002E3ADA"/>
    <w:rsid w:val="002E6261"/>
    <w:rsid w:val="002F5EB7"/>
    <w:rsid w:val="00300EAE"/>
    <w:rsid w:val="00326CEC"/>
    <w:rsid w:val="00345B5E"/>
    <w:rsid w:val="00355747"/>
    <w:rsid w:val="003762F6"/>
    <w:rsid w:val="00377014"/>
    <w:rsid w:val="003808E8"/>
    <w:rsid w:val="00382197"/>
    <w:rsid w:val="003849FA"/>
    <w:rsid w:val="003911C8"/>
    <w:rsid w:val="003A5E14"/>
    <w:rsid w:val="003B7583"/>
    <w:rsid w:val="003C1976"/>
    <w:rsid w:val="003E28C7"/>
    <w:rsid w:val="003E734A"/>
    <w:rsid w:val="0040102F"/>
    <w:rsid w:val="0040103C"/>
    <w:rsid w:val="00413AF9"/>
    <w:rsid w:val="00425F21"/>
    <w:rsid w:val="00430F86"/>
    <w:rsid w:val="0043353D"/>
    <w:rsid w:val="00457413"/>
    <w:rsid w:val="00491FDD"/>
    <w:rsid w:val="00495AF4"/>
    <w:rsid w:val="00496C93"/>
    <w:rsid w:val="004B7BB8"/>
    <w:rsid w:val="004C5831"/>
    <w:rsid w:val="004E1C03"/>
    <w:rsid w:val="004F00FD"/>
    <w:rsid w:val="004F4CEB"/>
    <w:rsid w:val="004F61B9"/>
    <w:rsid w:val="00506FAD"/>
    <w:rsid w:val="00517073"/>
    <w:rsid w:val="00525437"/>
    <w:rsid w:val="00527200"/>
    <w:rsid w:val="0054160B"/>
    <w:rsid w:val="00554A29"/>
    <w:rsid w:val="00582498"/>
    <w:rsid w:val="0058483A"/>
    <w:rsid w:val="00584F1A"/>
    <w:rsid w:val="005C07AC"/>
    <w:rsid w:val="005C14C6"/>
    <w:rsid w:val="005C71DF"/>
    <w:rsid w:val="005E528B"/>
    <w:rsid w:val="005F19C4"/>
    <w:rsid w:val="005F2FDB"/>
    <w:rsid w:val="006124FD"/>
    <w:rsid w:val="006373DE"/>
    <w:rsid w:val="006509DE"/>
    <w:rsid w:val="006720D9"/>
    <w:rsid w:val="00695CD3"/>
    <w:rsid w:val="006A162B"/>
    <w:rsid w:val="006D0808"/>
    <w:rsid w:val="006D6FA0"/>
    <w:rsid w:val="006E059F"/>
    <w:rsid w:val="006E27A5"/>
    <w:rsid w:val="006E7B0F"/>
    <w:rsid w:val="006F3FAC"/>
    <w:rsid w:val="007011F0"/>
    <w:rsid w:val="0070306B"/>
    <w:rsid w:val="007159CF"/>
    <w:rsid w:val="00720C16"/>
    <w:rsid w:val="00723F0E"/>
    <w:rsid w:val="00724F22"/>
    <w:rsid w:val="00763980"/>
    <w:rsid w:val="00765CB1"/>
    <w:rsid w:val="0077317A"/>
    <w:rsid w:val="007811E7"/>
    <w:rsid w:val="00784140"/>
    <w:rsid w:val="007A270A"/>
    <w:rsid w:val="007A3D63"/>
    <w:rsid w:val="007B79DE"/>
    <w:rsid w:val="007E19A9"/>
    <w:rsid w:val="007E76CD"/>
    <w:rsid w:val="008022BA"/>
    <w:rsid w:val="00806CC8"/>
    <w:rsid w:val="008102AE"/>
    <w:rsid w:val="0082302D"/>
    <w:rsid w:val="00825AF7"/>
    <w:rsid w:val="00826479"/>
    <w:rsid w:val="00833686"/>
    <w:rsid w:val="00850D05"/>
    <w:rsid w:val="008615BD"/>
    <w:rsid w:val="00880732"/>
    <w:rsid w:val="00880DF3"/>
    <w:rsid w:val="0088692B"/>
    <w:rsid w:val="0089449D"/>
    <w:rsid w:val="00897344"/>
    <w:rsid w:val="008C1544"/>
    <w:rsid w:val="008C7AC5"/>
    <w:rsid w:val="008D3E21"/>
    <w:rsid w:val="008D47AC"/>
    <w:rsid w:val="008D661B"/>
    <w:rsid w:val="008E40A8"/>
    <w:rsid w:val="008F1DE7"/>
    <w:rsid w:val="009024DA"/>
    <w:rsid w:val="00904D68"/>
    <w:rsid w:val="0092009D"/>
    <w:rsid w:val="009308EF"/>
    <w:rsid w:val="00942284"/>
    <w:rsid w:val="00947230"/>
    <w:rsid w:val="009506D8"/>
    <w:rsid w:val="00950CB6"/>
    <w:rsid w:val="00960242"/>
    <w:rsid w:val="00961A9E"/>
    <w:rsid w:val="00967AEE"/>
    <w:rsid w:val="00976FD4"/>
    <w:rsid w:val="009A1B2C"/>
    <w:rsid w:val="009A331C"/>
    <w:rsid w:val="009B0C39"/>
    <w:rsid w:val="009B58EA"/>
    <w:rsid w:val="009B6611"/>
    <w:rsid w:val="009C1639"/>
    <w:rsid w:val="009D1786"/>
    <w:rsid w:val="009D28C6"/>
    <w:rsid w:val="009E239F"/>
    <w:rsid w:val="009E2626"/>
    <w:rsid w:val="009F6E05"/>
    <w:rsid w:val="00A00DC6"/>
    <w:rsid w:val="00A014E4"/>
    <w:rsid w:val="00A174E2"/>
    <w:rsid w:val="00A33454"/>
    <w:rsid w:val="00A360C3"/>
    <w:rsid w:val="00A37468"/>
    <w:rsid w:val="00A41DB5"/>
    <w:rsid w:val="00A54731"/>
    <w:rsid w:val="00A65FE2"/>
    <w:rsid w:val="00A81704"/>
    <w:rsid w:val="00AA194A"/>
    <w:rsid w:val="00AA260F"/>
    <w:rsid w:val="00AA26DE"/>
    <w:rsid w:val="00AA281B"/>
    <w:rsid w:val="00AA643F"/>
    <w:rsid w:val="00AB2800"/>
    <w:rsid w:val="00AB615A"/>
    <w:rsid w:val="00AC216B"/>
    <w:rsid w:val="00AD2347"/>
    <w:rsid w:val="00AD3B8D"/>
    <w:rsid w:val="00AE08D0"/>
    <w:rsid w:val="00AF3416"/>
    <w:rsid w:val="00B04F27"/>
    <w:rsid w:val="00B1521E"/>
    <w:rsid w:val="00B45A2B"/>
    <w:rsid w:val="00B56B36"/>
    <w:rsid w:val="00B65A9B"/>
    <w:rsid w:val="00B76F73"/>
    <w:rsid w:val="00B8653B"/>
    <w:rsid w:val="00B9671E"/>
    <w:rsid w:val="00BB4CDA"/>
    <w:rsid w:val="00BB5907"/>
    <w:rsid w:val="00BC07A9"/>
    <w:rsid w:val="00BC1027"/>
    <w:rsid w:val="00BC1438"/>
    <w:rsid w:val="00BE1261"/>
    <w:rsid w:val="00BE6AAD"/>
    <w:rsid w:val="00BE6BFA"/>
    <w:rsid w:val="00BF3A5A"/>
    <w:rsid w:val="00C0489F"/>
    <w:rsid w:val="00C10022"/>
    <w:rsid w:val="00C1443A"/>
    <w:rsid w:val="00C15173"/>
    <w:rsid w:val="00C36EAF"/>
    <w:rsid w:val="00C463D3"/>
    <w:rsid w:val="00C669AB"/>
    <w:rsid w:val="00C674EA"/>
    <w:rsid w:val="00C75E99"/>
    <w:rsid w:val="00C92DA8"/>
    <w:rsid w:val="00CA7F9F"/>
    <w:rsid w:val="00CE2C86"/>
    <w:rsid w:val="00CE42BA"/>
    <w:rsid w:val="00CE548E"/>
    <w:rsid w:val="00CE72D6"/>
    <w:rsid w:val="00CF05E1"/>
    <w:rsid w:val="00CF39DC"/>
    <w:rsid w:val="00D24BEE"/>
    <w:rsid w:val="00D32AF0"/>
    <w:rsid w:val="00D3395E"/>
    <w:rsid w:val="00D4436B"/>
    <w:rsid w:val="00D45602"/>
    <w:rsid w:val="00D520CE"/>
    <w:rsid w:val="00D6095B"/>
    <w:rsid w:val="00D633A8"/>
    <w:rsid w:val="00D636E1"/>
    <w:rsid w:val="00D773AA"/>
    <w:rsid w:val="00D85728"/>
    <w:rsid w:val="00DB21AE"/>
    <w:rsid w:val="00DB6D59"/>
    <w:rsid w:val="00DC36B4"/>
    <w:rsid w:val="00DC470E"/>
    <w:rsid w:val="00DC6165"/>
    <w:rsid w:val="00DE333B"/>
    <w:rsid w:val="00DE42C2"/>
    <w:rsid w:val="00DE4455"/>
    <w:rsid w:val="00DF1A4F"/>
    <w:rsid w:val="00DF1BDE"/>
    <w:rsid w:val="00DF32B8"/>
    <w:rsid w:val="00DF3652"/>
    <w:rsid w:val="00E0496B"/>
    <w:rsid w:val="00E066A9"/>
    <w:rsid w:val="00E16142"/>
    <w:rsid w:val="00E22A2A"/>
    <w:rsid w:val="00E32CC1"/>
    <w:rsid w:val="00E5323B"/>
    <w:rsid w:val="00E57E88"/>
    <w:rsid w:val="00E82DB8"/>
    <w:rsid w:val="00E8327D"/>
    <w:rsid w:val="00EB0B15"/>
    <w:rsid w:val="00EC0DA1"/>
    <w:rsid w:val="00EC2788"/>
    <w:rsid w:val="00EC5C6A"/>
    <w:rsid w:val="00EC6835"/>
    <w:rsid w:val="00ED5BD1"/>
    <w:rsid w:val="00EE1ECA"/>
    <w:rsid w:val="00F00B48"/>
    <w:rsid w:val="00F03562"/>
    <w:rsid w:val="00F05282"/>
    <w:rsid w:val="00F22B23"/>
    <w:rsid w:val="00F26285"/>
    <w:rsid w:val="00F26CAF"/>
    <w:rsid w:val="00F3182F"/>
    <w:rsid w:val="00F337C8"/>
    <w:rsid w:val="00F37829"/>
    <w:rsid w:val="00F65C85"/>
    <w:rsid w:val="00F83598"/>
    <w:rsid w:val="00F85881"/>
    <w:rsid w:val="00F924CF"/>
    <w:rsid w:val="00F94FCF"/>
    <w:rsid w:val="00F95CB0"/>
    <w:rsid w:val="00FA024F"/>
    <w:rsid w:val="00FA388C"/>
    <w:rsid w:val="00FA6254"/>
    <w:rsid w:val="00FC285D"/>
    <w:rsid w:val="0174300F"/>
    <w:rsid w:val="03547232"/>
    <w:rsid w:val="03909C22"/>
    <w:rsid w:val="03F8809B"/>
    <w:rsid w:val="045F8299"/>
    <w:rsid w:val="04EE7E4F"/>
    <w:rsid w:val="050700F4"/>
    <w:rsid w:val="0568F59A"/>
    <w:rsid w:val="057476A3"/>
    <w:rsid w:val="079B25FC"/>
    <w:rsid w:val="07BDAB52"/>
    <w:rsid w:val="07F14DD7"/>
    <w:rsid w:val="08BEAE0E"/>
    <w:rsid w:val="0904D361"/>
    <w:rsid w:val="0A011AD3"/>
    <w:rsid w:val="0A3B616F"/>
    <w:rsid w:val="0A481397"/>
    <w:rsid w:val="0A95E027"/>
    <w:rsid w:val="0B10E2DE"/>
    <w:rsid w:val="0B877701"/>
    <w:rsid w:val="0BBF0EC1"/>
    <w:rsid w:val="0C1006ED"/>
    <w:rsid w:val="0CA19CE2"/>
    <w:rsid w:val="0CD122CE"/>
    <w:rsid w:val="0CDFCC26"/>
    <w:rsid w:val="0D1A2AE2"/>
    <w:rsid w:val="0DF8FC34"/>
    <w:rsid w:val="0E2D671E"/>
    <w:rsid w:val="0E489C40"/>
    <w:rsid w:val="0E4F5416"/>
    <w:rsid w:val="0EE65A6E"/>
    <w:rsid w:val="0F097DF1"/>
    <w:rsid w:val="10432280"/>
    <w:rsid w:val="10633690"/>
    <w:rsid w:val="10CEE002"/>
    <w:rsid w:val="119BF896"/>
    <w:rsid w:val="11CFE4E9"/>
    <w:rsid w:val="122A9236"/>
    <w:rsid w:val="12411EB3"/>
    <w:rsid w:val="124EB9BF"/>
    <w:rsid w:val="12F5D182"/>
    <w:rsid w:val="135D19CB"/>
    <w:rsid w:val="149E9CC7"/>
    <w:rsid w:val="14A7EBB6"/>
    <w:rsid w:val="15EAA1AC"/>
    <w:rsid w:val="170A9D2F"/>
    <w:rsid w:val="1710946A"/>
    <w:rsid w:val="1899B7E2"/>
    <w:rsid w:val="18C2D62A"/>
    <w:rsid w:val="1976441E"/>
    <w:rsid w:val="1A4EC45D"/>
    <w:rsid w:val="1B958C79"/>
    <w:rsid w:val="1C90D78A"/>
    <w:rsid w:val="1DE05F2A"/>
    <w:rsid w:val="1ED56138"/>
    <w:rsid w:val="1EE0D1EA"/>
    <w:rsid w:val="1F14C0D3"/>
    <w:rsid w:val="1F88B247"/>
    <w:rsid w:val="1FAC468D"/>
    <w:rsid w:val="207AB2FE"/>
    <w:rsid w:val="20DF0CD0"/>
    <w:rsid w:val="214D093D"/>
    <w:rsid w:val="221B9C8E"/>
    <w:rsid w:val="223F4EAF"/>
    <w:rsid w:val="225F9FC7"/>
    <w:rsid w:val="22B947FA"/>
    <w:rsid w:val="2319ED4A"/>
    <w:rsid w:val="236A8F6A"/>
    <w:rsid w:val="2382D35B"/>
    <w:rsid w:val="23B225CC"/>
    <w:rsid w:val="2476C46E"/>
    <w:rsid w:val="25262E0B"/>
    <w:rsid w:val="25E769A1"/>
    <w:rsid w:val="26142130"/>
    <w:rsid w:val="2706AA5B"/>
    <w:rsid w:val="273B6D4B"/>
    <w:rsid w:val="276E8F1F"/>
    <w:rsid w:val="27A25D69"/>
    <w:rsid w:val="27B6177C"/>
    <w:rsid w:val="27BFD43F"/>
    <w:rsid w:val="28C2E201"/>
    <w:rsid w:val="2979A278"/>
    <w:rsid w:val="297A8F12"/>
    <w:rsid w:val="29CF4DBD"/>
    <w:rsid w:val="2A693D2C"/>
    <w:rsid w:val="2A95472C"/>
    <w:rsid w:val="2B452FB3"/>
    <w:rsid w:val="2B6B1E1E"/>
    <w:rsid w:val="2C598016"/>
    <w:rsid w:val="2C6FEF0C"/>
    <w:rsid w:val="2C96A797"/>
    <w:rsid w:val="2D03C49D"/>
    <w:rsid w:val="2D46A28B"/>
    <w:rsid w:val="2D58D709"/>
    <w:rsid w:val="2D82172C"/>
    <w:rsid w:val="2F93E7D5"/>
    <w:rsid w:val="2FA5F489"/>
    <w:rsid w:val="2FE18565"/>
    <w:rsid w:val="302C0632"/>
    <w:rsid w:val="3155D105"/>
    <w:rsid w:val="31E04254"/>
    <w:rsid w:val="31F60CEB"/>
    <w:rsid w:val="3538F1B5"/>
    <w:rsid w:val="35FC0DB0"/>
    <w:rsid w:val="3706CBE9"/>
    <w:rsid w:val="3728E5C8"/>
    <w:rsid w:val="3797DE11"/>
    <w:rsid w:val="3886047B"/>
    <w:rsid w:val="38CAB116"/>
    <w:rsid w:val="38E98D7F"/>
    <w:rsid w:val="3933AE72"/>
    <w:rsid w:val="3A7120C3"/>
    <w:rsid w:val="3B1F7904"/>
    <w:rsid w:val="3BC43DE5"/>
    <w:rsid w:val="3BC51B90"/>
    <w:rsid w:val="3C7694A1"/>
    <w:rsid w:val="3CB4B8E7"/>
    <w:rsid w:val="3DD0385B"/>
    <w:rsid w:val="3EB8F137"/>
    <w:rsid w:val="3F146F8C"/>
    <w:rsid w:val="401BE716"/>
    <w:rsid w:val="402F4362"/>
    <w:rsid w:val="407A7A25"/>
    <w:rsid w:val="407CA9C7"/>
    <w:rsid w:val="409AD8EA"/>
    <w:rsid w:val="417600E3"/>
    <w:rsid w:val="423F69A0"/>
    <w:rsid w:val="425D9591"/>
    <w:rsid w:val="43D279AC"/>
    <w:rsid w:val="4423A5F8"/>
    <w:rsid w:val="45BF7659"/>
    <w:rsid w:val="46F609CF"/>
    <w:rsid w:val="47198D24"/>
    <w:rsid w:val="47331F0E"/>
    <w:rsid w:val="476D5AA5"/>
    <w:rsid w:val="47728C09"/>
    <w:rsid w:val="477A7D78"/>
    <w:rsid w:val="47C14A9F"/>
    <w:rsid w:val="480D8C85"/>
    <w:rsid w:val="48275DDE"/>
    <w:rsid w:val="485DF971"/>
    <w:rsid w:val="48845861"/>
    <w:rsid w:val="4885315A"/>
    <w:rsid w:val="48D341C0"/>
    <w:rsid w:val="490E5C6A"/>
    <w:rsid w:val="49A6022C"/>
    <w:rsid w:val="49BC2B54"/>
    <w:rsid w:val="49DADED8"/>
    <w:rsid w:val="49DC3459"/>
    <w:rsid w:val="4A738D3C"/>
    <w:rsid w:val="4AA5CBD8"/>
    <w:rsid w:val="4AB6A7A5"/>
    <w:rsid w:val="4B15E3F3"/>
    <w:rsid w:val="4BAC563A"/>
    <w:rsid w:val="4BBBCD20"/>
    <w:rsid w:val="4BF26B8C"/>
    <w:rsid w:val="4BFE38FF"/>
    <w:rsid w:val="4C62BAEF"/>
    <w:rsid w:val="4E08BF1C"/>
    <w:rsid w:val="4E1DAE5E"/>
    <w:rsid w:val="4E7CCE09"/>
    <w:rsid w:val="4F01624D"/>
    <w:rsid w:val="4F8E21BD"/>
    <w:rsid w:val="50DF4728"/>
    <w:rsid w:val="50EB670F"/>
    <w:rsid w:val="50FBDEBB"/>
    <w:rsid w:val="51A35056"/>
    <w:rsid w:val="51B46ECB"/>
    <w:rsid w:val="51F2427D"/>
    <w:rsid w:val="525161C9"/>
    <w:rsid w:val="53A09319"/>
    <w:rsid w:val="5444021F"/>
    <w:rsid w:val="550B7399"/>
    <w:rsid w:val="5548E4BD"/>
    <w:rsid w:val="568FCD74"/>
    <w:rsid w:val="56EFCED3"/>
    <w:rsid w:val="5761DB28"/>
    <w:rsid w:val="57878F47"/>
    <w:rsid w:val="57F5D56E"/>
    <w:rsid w:val="5846ACFE"/>
    <w:rsid w:val="58912257"/>
    <w:rsid w:val="58B2EFF0"/>
    <w:rsid w:val="59177342"/>
    <w:rsid w:val="59242F4A"/>
    <w:rsid w:val="5967DFB9"/>
    <w:rsid w:val="59BCAEF6"/>
    <w:rsid w:val="59D20FA9"/>
    <w:rsid w:val="5A37FEF7"/>
    <w:rsid w:val="5A91F152"/>
    <w:rsid w:val="5AB3ED49"/>
    <w:rsid w:val="5E871C33"/>
    <w:rsid w:val="5F2B937B"/>
    <w:rsid w:val="5F6ABF90"/>
    <w:rsid w:val="6051735C"/>
    <w:rsid w:val="60B90BAD"/>
    <w:rsid w:val="60FDAD56"/>
    <w:rsid w:val="610711F3"/>
    <w:rsid w:val="610CBBE4"/>
    <w:rsid w:val="61228527"/>
    <w:rsid w:val="617E3068"/>
    <w:rsid w:val="61C89251"/>
    <w:rsid w:val="624D9007"/>
    <w:rsid w:val="62BE5588"/>
    <w:rsid w:val="62C0A985"/>
    <w:rsid w:val="638DCF55"/>
    <w:rsid w:val="63A6E7BD"/>
    <w:rsid w:val="63CCC786"/>
    <w:rsid w:val="6429CC79"/>
    <w:rsid w:val="642CB238"/>
    <w:rsid w:val="657597A9"/>
    <w:rsid w:val="65C7E678"/>
    <w:rsid w:val="66083528"/>
    <w:rsid w:val="660E7F86"/>
    <w:rsid w:val="66BAE5C5"/>
    <w:rsid w:val="66E99A6D"/>
    <w:rsid w:val="670394BD"/>
    <w:rsid w:val="677F40DA"/>
    <w:rsid w:val="67E8F744"/>
    <w:rsid w:val="68BB04C0"/>
    <w:rsid w:val="69931EFC"/>
    <w:rsid w:val="69F45CE6"/>
    <w:rsid w:val="6B906231"/>
    <w:rsid w:val="6C4C7E26"/>
    <w:rsid w:val="6C6C91C3"/>
    <w:rsid w:val="6C83D232"/>
    <w:rsid w:val="6CB3FE56"/>
    <w:rsid w:val="6CD09613"/>
    <w:rsid w:val="6D260AAB"/>
    <w:rsid w:val="6D2EA03B"/>
    <w:rsid w:val="6D47CB50"/>
    <w:rsid w:val="6D67C9E5"/>
    <w:rsid w:val="6DF4D279"/>
    <w:rsid w:val="6E7B8C91"/>
    <w:rsid w:val="6ECA4C1D"/>
    <w:rsid w:val="6EDBF9F4"/>
    <w:rsid w:val="70301CD7"/>
    <w:rsid w:val="70C4B9DB"/>
    <w:rsid w:val="70F6A913"/>
    <w:rsid w:val="7177C839"/>
    <w:rsid w:val="71A896FA"/>
    <w:rsid w:val="71C17808"/>
    <w:rsid w:val="71C3E623"/>
    <w:rsid w:val="72141E49"/>
    <w:rsid w:val="72B8408E"/>
    <w:rsid w:val="72E65274"/>
    <w:rsid w:val="72EB0071"/>
    <w:rsid w:val="74CF3AB6"/>
    <w:rsid w:val="758E4EF7"/>
    <w:rsid w:val="758FF35D"/>
    <w:rsid w:val="77190D12"/>
    <w:rsid w:val="785C8513"/>
    <w:rsid w:val="79759C6A"/>
    <w:rsid w:val="79F96532"/>
    <w:rsid w:val="7ACE5060"/>
    <w:rsid w:val="7B1B5424"/>
    <w:rsid w:val="7B9EB299"/>
    <w:rsid w:val="7BF4E55B"/>
    <w:rsid w:val="7C7D895B"/>
    <w:rsid w:val="7E05F122"/>
    <w:rsid w:val="7E43C4D4"/>
    <w:rsid w:val="7ED9674A"/>
    <w:rsid w:val="7EEC06CC"/>
    <w:rsid w:val="7F09BB94"/>
    <w:rsid w:val="7F6A44D6"/>
    <w:rsid w:val="7FB9DAA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983A"/>
  <w15:chartTrackingRefBased/>
  <w15:docId w15:val="{6074C0DB-0538-43B6-867A-FD0526A5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9B58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643F"/>
    <w:rPr>
      <w:color w:val="0000FF"/>
      <w:u w:val="single"/>
    </w:rPr>
  </w:style>
  <w:style w:type="character" w:customStyle="1" w:styleId="apple-converted-space">
    <w:name w:val="apple-converted-space"/>
    <w:basedOn w:val="Carpredefinitoparagrafo"/>
    <w:rsid w:val="00326CEC"/>
  </w:style>
  <w:style w:type="table" w:styleId="Grigliatabella">
    <w:name w:val="Table Grid"/>
    <w:basedOn w:val="Tabellanormale"/>
    <w:rsid w:val="0032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2628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26285"/>
  </w:style>
  <w:style w:type="paragraph" w:styleId="Pidipagina">
    <w:name w:val="footer"/>
    <w:basedOn w:val="Normale"/>
    <w:link w:val="PidipaginaCarattere"/>
    <w:uiPriority w:val="99"/>
    <w:unhideWhenUsed/>
    <w:rsid w:val="00F2628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26285"/>
  </w:style>
  <w:style w:type="paragraph" w:styleId="Sottotitolo">
    <w:name w:val="Subtitle"/>
    <w:basedOn w:val="Normale"/>
    <w:next w:val="Normale"/>
    <w:link w:val="SottotitoloCarattere"/>
    <w:uiPriority w:val="11"/>
    <w:qFormat/>
    <w:rsid w:val="00F26285"/>
    <w:pPr>
      <w:numPr>
        <w:ilvl w:val="1"/>
      </w:numPr>
      <w:spacing w:line="240" w:lineRule="auto"/>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26285"/>
    <w:rPr>
      <w:rFonts w:eastAsiaTheme="minorEastAsia"/>
      <w:color w:val="5A5A5A" w:themeColor="text1" w:themeTint="A5"/>
      <w:spacing w:val="15"/>
      <w:lang w:val="it-IT"/>
    </w:rPr>
  </w:style>
  <w:style w:type="character" w:customStyle="1" w:styleId="Titolo2Carattere">
    <w:name w:val="Titolo 2 Carattere"/>
    <w:basedOn w:val="Carpredefinitoparagrafo"/>
    <w:link w:val="Titolo2"/>
    <w:uiPriority w:val="9"/>
    <w:rsid w:val="009B58EA"/>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iPriority w:val="99"/>
    <w:semiHidden/>
    <w:unhideWhenUsed/>
    <w:rsid w:val="009602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0242"/>
    <w:rPr>
      <w:sz w:val="20"/>
      <w:szCs w:val="20"/>
    </w:rPr>
  </w:style>
  <w:style w:type="character" w:styleId="Rimandonotaapidipagina">
    <w:name w:val="footnote reference"/>
    <w:basedOn w:val="Carpredefinitoparagrafo"/>
    <w:uiPriority w:val="99"/>
    <w:semiHidden/>
    <w:unhideWhenUsed/>
    <w:rsid w:val="00960242"/>
    <w:rPr>
      <w:vertAlign w:val="superscript"/>
    </w:rPr>
  </w:style>
  <w:style w:type="character" w:styleId="Enfasicorsivo">
    <w:name w:val="Emphasis"/>
    <w:basedOn w:val="Carpredefinitoparagrafo"/>
    <w:uiPriority w:val="20"/>
    <w:qFormat/>
    <w:rsid w:val="00247BB1"/>
    <w:rPr>
      <w:i/>
      <w:iCs/>
    </w:rPr>
  </w:style>
  <w:style w:type="table" w:customStyle="1" w:styleId="TableNormal1">
    <w:name w:val="Table Normal1"/>
    <w:uiPriority w:val="2"/>
    <w:semiHidden/>
    <w:unhideWhenUsed/>
    <w:qFormat/>
    <w:rsid w:val="000E10D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E10DB"/>
    <w:pPr>
      <w:widowControl w:val="0"/>
      <w:autoSpaceDE w:val="0"/>
      <w:autoSpaceDN w:val="0"/>
      <w:spacing w:after="0" w:line="240" w:lineRule="auto"/>
    </w:pPr>
    <w:rPr>
      <w:rFonts w:ascii="Carlito" w:eastAsia="Carlito" w:hAnsi="Carlito" w:cs="Carlito"/>
    </w:rPr>
  </w:style>
  <w:style w:type="character" w:customStyle="1" w:styleId="CorpotestoCarattere">
    <w:name w:val="Corpo testo Carattere"/>
    <w:basedOn w:val="Carpredefinitoparagrafo"/>
    <w:link w:val="Corpotesto"/>
    <w:uiPriority w:val="1"/>
    <w:rsid w:val="000E10DB"/>
    <w:rPr>
      <w:rFonts w:ascii="Carlito" w:eastAsia="Carlito" w:hAnsi="Carlito" w:cs="Carlito"/>
      <w:lang w:val="it-IT"/>
    </w:rPr>
  </w:style>
  <w:style w:type="paragraph" w:customStyle="1" w:styleId="TableParagraph">
    <w:name w:val="Table Paragraph"/>
    <w:basedOn w:val="Normale"/>
    <w:uiPriority w:val="1"/>
    <w:qFormat/>
    <w:rsid w:val="000E10DB"/>
    <w:pPr>
      <w:widowControl w:val="0"/>
      <w:autoSpaceDE w:val="0"/>
      <w:autoSpaceDN w:val="0"/>
      <w:spacing w:before="1" w:after="0" w:line="240" w:lineRule="auto"/>
      <w:ind w:left="926"/>
    </w:pPr>
    <w:rPr>
      <w:rFonts w:ascii="Carlito" w:eastAsia="Carlito" w:hAnsi="Carlito" w:cs="Carlito"/>
    </w:rPr>
  </w:style>
  <w:style w:type="paragraph" w:styleId="NormaleWeb">
    <w:name w:val="Normal (Web)"/>
    <w:basedOn w:val="Normale"/>
    <w:uiPriority w:val="99"/>
    <w:unhideWhenUsed/>
    <w:rsid w:val="00BC102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BC1027"/>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554A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4A29"/>
    <w:rPr>
      <w:rFonts w:ascii="Segoe UI" w:hAnsi="Segoe UI" w:cs="Segoe UI"/>
      <w:sz w:val="18"/>
      <w:szCs w:val="18"/>
    </w:rPr>
  </w:style>
  <w:style w:type="character" w:styleId="Rimandocommento">
    <w:name w:val="annotation reference"/>
    <w:basedOn w:val="Carpredefinitoparagrafo"/>
    <w:uiPriority w:val="99"/>
    <w:semiHidden/>
    <w:unhideWhenUsed/>
    <w:rsid w:val="00B8653B"/>
    <w:rPr>
      <w:sz w:val="16"/>
      <w:szCs w:val="16"/>
    </w:rPr>
  </w:style>
  <w:style w:type="paragraph" w:styleId="Testocommento">
    <w:name w:val="annotation text"/>
    <w:basedOn w:val="Normale"/>
    <w:link w:val="TestocommentoCarattere"/>
    <w:uiPriority w:val="99"/>
    <w:semiHidden/>
    <w:unhideWhenUsed/>
    <w:rsid w:val="00B8653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8653B"/>
    <w:rPr>
      <w:sz w:val="20"/>
      <w:szCs w:val="20"/>
    </w:rPr>
  </w:style>
  <w:style w:type="paragraph" w:styleId="Soggettocommento">
    <w:name w:val="annotation subject"/>
    <w:basedOn w:val="Testocommento"/>
    <w:next w:val="Testocommento"/>
    <w:link w:val="SoggettocommentoCarattere"/>
    <w:uiPriority w:val="99"/>
    <w:semiHidden/>
    <w:unhideWhenUsed/>
    <w:rsid w:val="00B8653B"/>
    <w:rPr>
      <w:b/>
      <w:bCs/>
    </w:rPr>
  </w:style>
  <w:style w:type="character" w:customStyle="1" w:styleId="SoggettocommentoCarattere">
    <w:name w:val="Soggetto commento Carattere"/>
    <w:basedOn w:val="TestocommentoCarattere"/>
    <w:link w:val="Soggettocommento"/>
    <w:uiPriority w:val="99"/>
    <w:semiHidden/>
    <w:rsid w:val="00B8653B"/>
    <w:rPr>
      <w:b/>
      <w:bCs/>
      <w:sz w:val="20"/>
      <w:szCs w:val="20"/>
    </w:rPr>
  </w:style>
  <w:style w:type="character" w:styleId="Menzionenonrisolta">
    <w:name w:val="Unresolved Mention"/>
    <w:basedOn w:val="Carpredefinitoparagrafo"/>
    <w:uiPriority w:val="99"/>
    <w:unhideWhenUsed/>
    <w:rsid w:val="00046F73"/>
    <w:rPr>
      <w:color w:val="605E5C"/>
      <w:shd w:val="clear" w:color="auto" w:fill="E1DFDD"/>
    </w:rPr>
  </w:style>
  <w:style w:type="character" w:styleId="Menzione">
    <w:name w:val="Mention"/>
    <w:basedOn w:val="Carpredefinitoparagrafo"/>
    <w:uiPriority w:val="99"/>
    <w:unhideWhenUsed/>
    <w:rsid w:val="00046F73"/>
    <w:rPr>
      <w:color w:val="2B579A"/>
      <w:shd w:val="clear" w:color="auto" w:fill="E1DFDD"/>
    </w:rPr>
  </w:style>
  <w:style w:type="paragraph" w:styleId="Nessunaspaziatura">
    <w:name w:val="No Spacing"/>
    <w:qFormat/>
    <w:rsid w:val="00074946"/>
    <w:pPr>
      <w:spacing w:after="0" w:line="240" w:lineRule="auto"/>
    </w:pPr>
  </w:style>
  <w:style w:type="paragraph" w:customStyle="1" w:styleId="paragraph">
    <w:name w:val="paragraph"/>
    <w:basedOn w:val="Normale"/>
    <w:rsid w:val="00074946"/>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074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31535">
      <w:bodyDiv w:val="1"/>
      <w:marLeft w:val="0"/>
      <w:marRight w:val="0"/>
      <w:marTop w:val="0"/>
      <w:marBottom w:val="0"/>
      <w:divBdr>
        <w:top w:val="none" w:sz="0" w:space="0" w:color="auto"/>
        <w:left w:val="none" w:sz="0" w:space="0" w:color="auto"/>
        <w:bottom w:val="none" w:sz="0" w:space="0" w:color="auto"/>
        <w:right w:val="none" w:sz="0" w:space="0" w:color="auto"/>
      </w:divBdr>
      <w:divsChild>
        <w:div w:id="1587374541">
          <w:marLeft w:val="0"/>
          <w:marRight w:val="0"/>
          <w:marTop w:val="30"/>
          <w:marBottom w:val="30"/>
          <w:divBdr>
            <w:top w:val="none" w:sz="0" w:space="0" w:color="auto"/>
            <w:left w:val="none" w:sz="0" w:space="0" w:color="auto"/>
            <w:bottom w:val="none" w:sz="0" w:space="0" w:color="auto"/>
            <w:right w:val="none" w:sz="0" w:space="0" w:color="auto"/>
          </w:divBdr>
        </w:div>
        <w:div w:id="1491601372">
          <w:marLeft w:val="0"/>
          <w:marRight w:val="0"/>
          <w:marTop w:val="0"/>
          <w:marBottom w:val="0"/>
          <w:divBdr>
            <w:top w:val="none" w:sz="0" w:space="0" w:color="auto"/>
            <w:left w:val="none" w:sz="0" w:space="0" w:color="auto"/>
            <w:bottom w:val="none" w:sz="0" w:space="0" w:color="auto"/>
            <w:right w:val="none" w:sz="0" w:space="0" w:color="auto"/>
          </w:divBdr>
          <w:divsChild>
            <w:div w:id="2964988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49943921">
      <w:bodyDiv w:val="1"/>
      <w:marLeft w:val="0"/>
      <w:marRight w:val="0"/>
      <w:marTop w:val="0"/>
      <w:marBottom w:val="0"/>
      <w:divBdr>
        <w:top w:val="none" w:sz="0" w:space="0" w:color="auto"/>
        <w:left w:val="none" w:sz="0" w:space="0" w:color="auto"/>
        <w:bottom w:val="none" w:sz="0" w:space="0" w:color="auto"/>
        <w:right w:val="none" w:sz="0" w:space="0" w:color="auto"/>
      </w:divBdr>
      <w:divsChild>
        <w:div w:id="405153727">
          <w:marLeft w:val="0"/>
          <w:marRight w:val="0"/>
          <w:marTop w:val="280"/>
          <w:marBottom w:val="240"/>
          <w:divBdr>
            <w:top w:val="none" w:sz="0" w:space="0" w:color="auto"/>
            <w:left w:val="none" w:sz="0" w:space="0" w:color="auto"/>
            <w:bottom w:val="none" w:sz="0" w:space="0" w:color="auto"/>
            <w:right w:val="none" w:sz="0" w:space="0" w:color="auto"/>
          </w:divBdr>
        </w:div>
        <w:div w:id="1432436388">
          <w:marLeft w:val="0"/>
          <w:marRight w:val="0"/>
          <w:marTop w:val="280"/>
          <w:marBottom w:val="240"/>
          <w:divBdr>
            <w:top w:val="none" w:sz="0" w:space="0" w:color="auto"/>
            <w:left w:val="none" w:sz="0" w:space="0" w:color="auto"/>
            <w:bottom w:val="none" w:sz="0" w:space="0" w:color="auto"/>
            <w:right w:val="none" w:sz="0" w:space="0" w:color="auto"/>
          </w:divBdr>
        </w:div>
        <w:div w:id="866410392">
          <w:marLeft w:val="0"/>
          <w:marRight w:val="0"/>
          <w:marTop w:val="280"/>
          <w:marBottom w:val="240"/>
          <w:divBdr>
            <w:top w:val="none" w:sz="0" w:space="0" w:color="auto"/>
            <w:left w:val="none" w:sz="0" w:space="0" w:color="auto"/>
            <w:bottom w:val="none" w:sz="0" w:space="0" w:color="auto"/>
            <w:right w:val="none" w:sz="0" w:space="0" w:color="auto"/>
          </w:divBdr>
        </w:div>
        <w:div w:id="2037850660">
          <w:marLeft w:val="0"/>
          <w:marRight w:val="0"/>
          <w:marTop w:val="280"/>
          <w:marBottom w:val="240"/>
          <w:divBdr>
            <w:top w:val="none" w:sz="0" w:space="0" w:color="auto"/>
            <w:left w:val="none" w:sz="0" w:space="0" w:color="auto"/>
            <w:bottom w:val="none" w:sz="0" w:space="0" w:color="auto"/>
            <w:right w:val="none" w:sz="0" w:space="0" w:color="auto"/>
          </w:divBdr>
        </w:div>
        <w:div w:id="1096362507">
          <w:marLeft w:val="0"/>
          <w:marRight w:val="0"/>
          <w:marTop w:val="280"/>
          <w:marBottom w:val="240"/>
          <w:divBdr>
            <w:top w:val="none" w:sz="0" w:space="0" w:color="auto"/>
            <w:left w:val="none" w:sz="0" w:space="0" w:color="auto"/>
            <w:bottom w:val="none" w:sz="0" w:space="0" w:color="auto"/>
            <w:right w:val="none" w:sz="0" w:space="0" w:color="auto"/>
          </w:divBdr>
        </w:div>
        <w:div w:id="1930001399">
          <w:marLeft w:val="0"/>
          <w:marRight w:val="0"/>
          <w:marTop w:val="280"/>
          <w:marBottom w:val="240"/>
          <w:divBdr>
            <w:top w:val="none" w:sz="0" w:space="0" w:color="auto"/>
            <w:left w:val="none" w:sz="0" w:space="0" w:color="auto"/>
            <w:bottom w:val="none" w:sz="0" w:space="0" w:color="auto"/>
            <w:right w:val="none" w:sz="0" w:space="0" w:color="auto"/>
          </w:divBdr>
        </w:div>
        <w:div w:id="1825662505">
          <w:marLeft w:val="0"/>
          <w:marRight w:val="0"/>
          <w:marTop w:val="280"/>
          <w:marBottom w:val="240"/>
          <w:divBdr>
            <w:top w:val="none" w:sz="0" w:space="0" w:color="auto"/>
            <w:left w:val="none" w:sz="0" w:space="0" w:color="auto"/>
            <w:bottom w:val="none" w:sz="0" w:space="0" w:color="auto"/>
            <w:right w:val="none" w:sz="0" w:space="0" w:color="auto"/>
          </w:divBdr>
        </w:div>
        <w:div w:id="1196773092">
          <w:marLeft w:val="0"/>
          <w:marRight w:val="0"/>
          <w:marTop w:val="280"/>
          <w:marBottom w:val="240"/>
          <w:divBdr>
            <w:top w:val="none" w:sz="0" w:space="0" w:color="auto"/>
            <w:left w:val="none" w:sz="0" w:space="0" w:color="auto"/>
            <w:bottom w:val="none" w:sz="0" w:space="0" w:color="auto"/>
            <w:right w:val="none" w:sz="0" w:space="0" w:color="auto"/>
          </w:divBdr>
        </w:div>
        <w:div w:id="303699717">
          <w:marLeft w:val="0"/>
          <w:marRight w:val="0"/>
          <w:marTop w:val="280"/>
          <w:marBottom w:val="240"/>
          <w:divBdr>
            <w:top w:val="none" w:sz="0" w:space="0" w:color="auto"/>
            <w:left w:val="none" w:sz="0" w:space="0" w:color="auto"/>
            <w:bottom w:val="none" w:sz="0" w:space="0" w:color="auto"/>
            <w:right w:val="none" w:sz="0" w:space="0" w:color="auto"/>
          </w:divBdr>
        </w:div>
        <w:div w:id="881669040">
          <w:marLeft w:val="0"/>
          <w:marRight w:val="0"/>
          <w:marTop w:val="280"/>
          <w:marBottom w:val="240"/>
          <w:divBdr>
            <w:top w:val="none" w:sz="0" w:space="0" w:color="auto"/>
            <w:left w:val="none" w:sz="0" w:space="0" w:color="auto"/>
            <w:bottom w:val="none" w:sz="0" w:space="0" w:color="auto"/>
            <w:right w:val="none" w:sz="0" w:space="0" w:color="auto"/>
          </w:divBdr>
        </w:div>
        <w:div w:id="2116290530">
          <w:marLeft w:val="0"/>
          <w:marRight w:val="0"/>
          <w:marTop w:val="280"/>
          <w:marBottom w:val="240"/>
          <w:divBdr>
            <w:top w:val="none" w:sz="0" w:space="0" w:color="auto"/>
            <w:left w:val="none" w:sz="0" w:space="0" w:color="auto"/>
            <w:bottom w:val="none" w:sz="0" w:space="0" w:color="auto"/>
            <w:right w:val="none" w:sz="0" w:space="0" w:color="auto"/>
          </w:divBdr>
        </w:div>
        <w:div w:id="76025555">
          <w:marLeft w:val="0"/>
          <w:marRight w:val="0"/>
          <w:marTop w:val="280"/>
          <w:marBottom w:val="240"/>
          <w:divBdr>
            <w:top w:val="none" w:sz="0" w:space="0" w:color="auto"/>
            <w:left w:val="none" w:sz="0" w:space="0" w:color="auto"/>
            <w:bottom w:val="none" w:sz="0" w:space="0" w:color="auto"/>
            <w:right w:val="none" w:sz="0" w:space="0" w:color="auto"/>
          </w:divBdr>
        </w:div>
        <w:div w:id="1224633431">
          <w:marLeft w:val="0"/>
          <w:marRight w:val="0"/>
          <w:marTop w:val="280"/>
          <w:marBottom w:val="240"/>
          <w:divBdr>
            <w:top w:val="none" w:sz="0" w:space="0" w:color="auto"/>
            <w:left w:val="none" w:sz="0" w:space="0" w:color="auto"/>
            <w:bottom w:val="none" w:sz="0" w:space="0" w:color="auto"/>
            <w:right w:val="none" w:sz="0" w:space="0" w:color="auto"/>
          </w:divBdr>
        </w:div>
        <w:div w:id="1941571791">
          <w:marLeft w:val="0"/>
          <w:marRight w:val="0"/>
          <w:marTop w:val="280"/>
          <w:marBottom w:val="240"/>
          <w:divBdr>
            <w:top w:val="none" w:sz="0" w:space="0" w:color="auto"/>
            <w:left w:val="none" w:sz="0" w:space="0" w:color="auto"/>
            <w:bottom w:val="none" w:sz="0" w:space="0" w:color="auto"/>
            <w:right w:val="none" w:sz="0" w:space="0" w:color="auto"/>
          </w:divBdr>
        </w:div>
        <w:div w:id="2029215987">
          <w:marLeft w:val="0"/>
          <w:marRight w:val="0"/>
          <w:marTop w:val="280"/>
          <w:marBottom w:val="240"/>
          <w:divBdr>
            <w:top w:val="none" w:sz="0" w:space="0" w:color="auto"/>
            <w:left w:val="none" w:sz="0" w:space="0" w:color="auto"/>
            <w:bottom w:val="none" w:sz="0" w:space="0" w:color="auto"/>
            <w:right w:val="none" w:sz="0" w:space="0" w:color="auto"/>
          </w:divBdr>
        </w:div>
        <w:div w:id="1567495498">
          <w:marLeft w:val="0"/>
          <w:marRight w:val="0"/>
          <w:marTop w:val="280"/>
          <w:marBottom w:val="240"/>
          <w:divBdr>
            <w:top w:val="none" w:sz="0" w:space="0" w:color="auto"/>
            <w:left w:val="none" w:sz="0" w:space="0" w:color="auto"/>
            <w:bottom w:val="none" w:sz="0" w:space="0" w:color="auto"/>
            <w:right w:val="none" w:sz="0" w:space="0" w:color="auto"/>
          </w:divBdr>
        </w:div>
        <w:div w:id="862669267">
          <w:marLeft w:val="0"/>
          <w:marRight w:val="0"/>
          <w:marTop w:val="280"/>
          <w:marBottom w:val="240"/>
          <w:divBdr>
            <w:top w:val="none" w:sz="0" w:space="0" w:color="auto"/>
            <w:left w:val="none" w:sz="0" w:space="0" w:color="auto"/>
            <w:bottom w:val="none" w:sz="0" w:space="0" w:color="auto"/>
            <w:right w:val="none" w:sz="0" w:space="0" w:color="auto"/>
          </w:divBdr>
        </w:div>
        <w:div w:id="1246766322">
          <w:marLeft w:val="0"/>
          <w:marRight w:val="0"/>
          <w:marTop w:val="0"/>
          <w:marBottom w:val="240"/>
          <w:divBdr>
            <w:top w:val="none" w:sz="0" w:space="0" w:color="auto"/>
            <w:left w:val="none" w:sz="0" w:space="0" w:color="auto"/>
            <w:bottom w:val="none" w:sz="0" w:space="0" w:color="auto"/>
            <w:right w:val="none" w:sz="0" w:space="0" w:color="auto"/>
          </w:divBdr>
        </w:div>
        <w:div w:id="1624843978">
          <w:marLeft w:val="0"/>
          <w:marRight w:val="0"/>
          <w:marTop w:val="280"/>
          <w:marBottom w:val="240"/>
          <w:divBdr>
            <w:top w:val="none" w:sz="0" w:space="0" w:color="auto"/>
            <w:left w:val="none" w:sz="0" w:space="0" w:color="auto"/>
            <w:bottom w:val="none" w:sz="0" w:space="0" w:color="auto"/>
            <w:right w:val="none" w:sz="0" w:space="0" w:color="auto"/>
          </w:divBdr>
        </w:div>
        <w:div w:id="958340932">
          <w:marLeft w:val="0"/>
          <w:marRight w:val="0"/>
          <w:marTop w:val="280"/>
          <w:marBottom w:val="240"/>
          <w:divBdr>
            <w:top w:val="none" w:sz="0" w:space="0" w:color="auto"/>
            <w:left w:val="none" w:sz="0" w:space="0" w:color="auto"/>
            <w:bottom w:val="none" w:sz="0" w:space="0" w:color="auto"/>
            <w:right w:val="none" w:sz="0" w:space="0" w:color="auto"/>
          </w:divBdr>
        </w:div>
        <w:div w:id="2010281923">
          <w:marLeft w:val="0"/>
          <w:marRight w:val="0"/>
          <w:marTop w:val="280"/>
          <w:marBottom w:val="240"/>
          <w:divBdr>
            <w:top w:val="none" w:sz="0" w:space="0" w:color="auto"/>
            <w:left w:val="none" w:sz="0" w:space="0" w:color="auto"/>
            <w:bottom w:val="none" w:sz="0" w:space="0" w:color="auto"/>
            <w:right w:val="none" w:sz="0" w:space="0" w:color="auto"/>
          </w:divBdr>
        </w:div>
        <w:div w:id="776026552">
          <w:marLeft w:val="0"/>
          <w:marRight w:val="0"/>
          <w:marTop w:val="280"/>
          <w:marBottom w:val="240"/>
          <w:divBdr>
            <w:top w:val="none" w:sz="0" w:space="0" w:color="auto"/>
            <w:left w:val="none" w:sz="0" w:space="0" w:color="auto"/>
            <w:bottom w:val="none" w:sz="0" w:space="0" w:color="auto"/>
            <w:right w:val="none" w:sz="0" w:space="0" w:color="auto"/>
          </w:divBdr>
        </w:div>
        <w:div w:id="1761873885">
          <w:marLeft w:val="0"/>
          <w:marRight w:val="0"/>
          <w:marTop w:val="280"/>
          <w:marBottom w:val="240"/>
          <w:divBdr>
            <w:top w:val="none" w:sz="0" w:space="0" w:color="auto"/>
            <w:left w:val="none" w:sz="0" w:space="0" w:color="auto"/>
            <w:bottom w:val="none" w:sz="0" w:space="0" w:color="auto"/>
            <w:right w:val="none" w:sz="0" w:space="0" w:color="auto"/>
          </w:divBdr>
        </w:div>
        <w:div w:id="201676821">
          <w:marLeft w:val="0"/>
          <w:marRight w:val="0"/>
          <w:marTop w:val="280"/>
          <w:marBottom w:val="240"/>
          <w:divBdr>
            <w:top w:val="none" w:sz="0" w:space="0" w:color="auto"/>
            <w:left w:val="none" w:sz="0" w:space="0" w:color="auto"/>
            <w:bottom w:val="none" w:sz="0" w:space="0" w:color="auto"/>
            <w:right w:val="none" w:sz="0" w:space="0" w:color="auto"/>
          </w:divBdr>
        </w:div>
        <w:div w:id="1370952979">
          <w:marLeft w:val="0"/>
          <w:marRight w:val="0"/>
          <w:marTop w:val="280"/>
          <w:marBottom w:val="240"/>
          <w:divBdr>
            <w:top w:val="none" w:sz="0" w:space="0" w:color="auto"/>
            <w:left w:val="none" w:sz="0" w:space="0" w:color="auto"/>
            <w:bottom w:val="none" w:sz="0" w:space="0" w:color="auto"/>
            <w:right w:val="none" w:sz="0" w:space="0" w:color="auto"/>
          </w:divBdr>
        </w:div>
        <w:div w:id="2093355921">
          <w:marLeft w:val="0"/>
          <w:marRight w:val="0"/>
          <w:marTop w:val="280"/>
          <w:marBottom w:val="240"/>
          <w:divBdr>
            <w:top w:val="none" w:sz="0" w:space="0" w:color="auto"/>
            <w:left w:val="none" w:sz="0" w:space="0" w:color="auto"/>
            <w:bottom w:val="none" w:sz="0" w:space="0" w:color="auto"/>
            <w:right w:val="none" w:sz="0" w:space="0" w:color="auto"/>
          </w:divBdr>
        </w:div>
        <w:div w:id="692612100">
          <w:marLeft w:val="0"/>
          <w:marRight w:val="0"/>
          <w:marTop w:val="0"/>
          <w:marBottom w:val="240"/>
          <w:divBdr>
            <w:top w:val="none" w:sz="0" w:space="0" w:color="auto"/>
            <w:left w:val="none" w:sz="0" w:space="0" w:color="auto"/>
            <w:bottom w:val="none" w:sz="0" w:space="0" w:color="auto"/>
            <w:right w:val="none" w:sz="0" w:space="0" w:color="auto"/>
          </w:divBdr>
        </w:div>
        <w:div w:id="123887118">
          <w:marLeft w:val="0"/>
          <w:marRight w:val="0"/>
          <w:marTop w:val="280"/>
          <w:marBottom w:val="240"/>
          <w:divBdr>
            <w:top w:val="none" w:sz="0" w:space="0" w:color="auto"/>
            <w:left w:val="none" w:sz="0" w:space="0" w:color="auto"/>
            <w:bottom w:val="none" w:sz="0" w:space="0" w:color="auto"/>
            <w:right w:val="none" w:sz="0" w:space="0" w:color="auto"/>
          </w:divBdr>
        </w:div>
        <w:div w:id="1724907968">
          <w:marLeft w:val="0"/>
          <w:marRight w:val="0"/>
          <w:marTop w:val="280"/>
          <w:marBottom w:val="240"/>
          <w:divBdr>
            <w:top w:val="none" w:sz="0" w:space="0" w:color="auto"/>
            <w:left w:val="none" w:sz="0" w:space="0" w:color="auto"/>
            <w:bottom w:val="none" w:sz="0" w:space="0" w:color="auto"/>
            <w:right w:val="none" w:sz="0" w:space="0" w:color="auto"/>
          </w:divBdr>
        </w:div>
        <w:div w:id="459152987">
          <w:marLeft w:val="0"/>
          <w:marRight w:val="0"/>
          <w:marTop w:val="280"/>
          <w:marBottom w:val="240"/>
          <w:divBdr>
            <w:top w:val="none" w:sz="0" w:space="0" w:color="auto"/>
            <w:left w:val="none" w:sz="0" w:space="0" w:color="auto"/>
            <w:bottom w:val="none" w:sz="0" w:space="0" w:color="auto"/>
            <w:right w:val="none" w:sz="0" w:space="0" w:color="auto"/>
          </w:divBdr>
        </w:div>
        <w:div w:id="624972289">
          <w:marLeft w:val="0"/>
          <w:marRight w:val="0"/>
          <w:marTop w:val="280"/>
          <w:marBottom w:val="240"/>
          <w:divBdr>
            <w:top w:val="none" w:sz="0" w:space="0" w:color="auto"/>
            <w:left w:val="none" w:sz="0" w:space="0" w:color="auto"/>
            <w:bottom w:val="none" w:sz="0" w:space="0" w:color="auto"/>
            <w:right w:val="none" w:sz="0" w:space="0" w:color="auto"/>
          </w:divBdr>
        </w:div>
        <w:div w:id="205026895">
          <w:marLeft w:val="0"/>
          <w:marRight w:val="0"/>
          <w:marTop w:val="280"/>
          <w:marBottom w:val="240"/>
          <w:divBdr>
            <w:top w:val="none" w:sz="0" w:space="0" w:color="auto"/>
            <w:left w:val="none" w:sz="0" w:space="0" w:color="auto"/>
            <w:bottom w:val="none" w:sz="0" w:space="0" w:color="auto"/>
            <w:right w:val="none" w:sz="0" w:space="0" w:color="auto"/>
          </w:divBdr>
        </w:div>
        <w:div w:id="1400325583">
          <w:marLeft w:val="0"/>
          <w:marRight w:val="0"/>
          <w:marTop w:val="280"/>
          <w:marBottom w:val="240"/>
          <w:divBdr>
            <w:top w:val="none" w:sz="0" w:space="0" w:color="auto"/>
            <w:left w:val="none" w:sz="0" w:space="0" w:color="auto"/>
            <w:bottom w:val="none" w:sz="0" w:space="0" w:color="auto"/>
            <w:right w:val="none" w:sz="0" w:space="0" w:color="auto"/>
          </w:divBdr>
        </w:div>
        <w:div w:id="889533282">
          <w:marLeft w:val="0"/>
          <w:marRight w:val="0"/>
          <w:marTop w:val="280"/>
          <w:marBottom w:val="240"/>
          <w:divBdr>
            <w:top w:val="none" w:sz="0" w:space="0" w:color="auto"/>
            <w:left w:val="none" w:sz="0" w:space="0" w:color="auto"/>
            <w:bottom w:val="none" w:sz="0" w:space="0" w:color="auto"/>
            <w:right w:val="none" w:sz="0" w:space="0" w:color="auto"/>
          </w:divBdr>
        </w:div>
        <w:div w:id="1430585720">
          <w:marLeft w:val="0"/>
          <w:marRight w:val="0"/>
          <w:marTop w:val="280"/>
          <w:marBottom w:val="240"/>
          <w:divBdr>
            <w:top w:val="none" w:sz="0" w:space="0" w:color="auto"/>
            <w:left w:val="none" w:sz="0" w:space="0" w:color="auto"/>
            <w:bottom w:val="none" w:sz="0" w:space="0" w:color="auto"/>
            <w:right w:val="none" w:sz="0" w:space="0" w:color="auto"/>
          </w:divBdr>
        </w:div>
      </w:divsChild>
    </w:div>
    <w:div w:id="794057429">
      <w:bodyDiv w:val="1"/>
      <w:marLeft w:val="0"/>
      <w:marRight w:val="0"/>
      <w:marTop w:val="0"/>
      <w:marBottom w:val="0"/>
      <w:divBdr>
        <w:top w:val="none" w:sz="0" w:space="0" w:color="auto"/>
        <w:left w:val="none" w:sz="0" w:space="0" w:color="auto"/>
        <w:bottom w:val="none" w:sz="0" w:space="0" w:color="auto"/>
        <w:right w:val="none" w:sz="0" w:space="0" w:color="auto"/>
      </w:divBdr>
    </w:div>
    <w:div w:id="12680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TOMRA-Sorting-Recycling-18325717216523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TOMRARecyc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tomra-sorting-recycling/?originalSubdomain=de" TargetMode="External"/><Relationship Id="rId5" Type="http://schemas.openxmlformats.org/officeDocument/2006/relationships/styles" Target="styles.xml"/><Relationship Id="rId15" Type="http://schemas.openxmlformats.org/officeDocument/2006/relationships/hyperlink" Target="mailto:michele.wiemer@tomra.com" TargetMode="External"/><Relationship Id="rId10" Type="http://schemas.openxmlformats.org/officeDocument/2006/relationships/hyperlink" Target="http://www.tomra.com/recycl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usanna.laino@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785F9177A9E34BAC099F7AE1AC28FA" ma:contentTypeVersion="13" ma:contentTypeDescription="Create a new document." ma:contentTypeScope="" ma:versionID="a8dd2c57d2c4324a3ea004d92e7e4652">
  <xsd:schema xmlns:xsd="http://www.w3.org/2001/XMLSchema" xmlns:xs="http://www.w3.org/2001/XMLSchema" xmlns:p="http://schemas.microsoft.com/office/2006/metadata/properties" xmlns:ns2="22e90efb-8bb5-492a-b84c-0e461fd1f70c" xmlns:ns3="c05cfbc9-fc78-42f9-ba4a-c80f826f8fb6" targetNamespace="http://schemas.microsoft.com/office/2006/metadata/properties" ma:root="true" ma:fieldsID="72150ca1ef1f86bddc8d6ee751cd7736" ns2:_="" ns3:_="">
    <xsd:import namespace="22e90efb-8bb5-492a-b84c-0e461fd1f70c"/>
    <xsd:import namespace="c05cfbc9-fc78-42f9-ba4a-c80f826f8f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90efb-8bb5-492a-b84c-0e461fd1f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5cfbc9-fc78-42f9-ba4a-c80f826f8f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8A1F3-3709-406F-9EE3-A9B1F306D0A9}">
  <ds:schemaRefs>
    <ds:schemaRef ds:uri="http://schemas.microsoft.com/sharepoint/v3/contenttype/forms"/>
  </ds:schemaRefs>
</ds:datastoreItem>
</file>

<file path=customXml/itemProps2.xml><?xml version="1.0" encoding="utf-8"?>
<ds:datastoreItem xmlns:ds="http://schemas.openxmlformats.org/officeDocument/2006/customXml" ds:itemID="{C763558D-C4CE-4F91-8367-F1EC95D33657}">
  <ds:schemaRefs>
    <ds:schemaRef ds:uri="http://schemas.openxmlformats.org/officeDocument/2006/bibliography"/>
  </ds:schemaRefs>
</ds:datastoreItem>
</file>

<file path=customXml/itemProps3.xml><?xml version="1.0" encoding="utf-8"?>
<ds:datastoreItem xmlns:ds="http://schemas.openxmlformats.org/officeDocument/2006/customXml" ds:itemID="{2A6FCCED-1FCA-49F5-9C08-783F95834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90efb-8bb5-492a-b84c-0e461fd1f70c"/>
    <ds:schemaRef ds:uri="c05cfbc9-fc78-42f9-ba4a-c80f826f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179BB-E1B1-4570-A952-96DFF1196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1665</Words>
  <Characters>9496</Characters>
  <Application>Microsoft Office Word</Application>
  <DocSecurity>0</DocSecurity>
  <Lines>79</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amiard</dc:creator>
  <cp:keywords/>
  <dc:description/>
  <cp:lastModifiedBy>Susanna Laino</cp:lastModifiedBy>
  <cp:revision>7</cp:revision>
  <cp:lastPrinted>2021-12-29T08:12:00Z</cp:lastPrinted>
  <dcterms:created xsi:type="dcterms:W3CDTF">2021-12-29T09:20:00Z</dcterms:created>
  <dcterms:modified xsi:type="dcterms:W3CDTF">2022-03-08T08:36:00Z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0x01010082785F9177A9E34BAC099F7AE1AC28FA</vt:lpwstr>
  </property>
</Properties>
</file>