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A694" w14:textId="77777777" w:rsidR="009E66F3" w:rsidRPr="00F30D23" w:rsidRDefault="009E66F3">
      <w:pPr>
        <w:spacing w:line="240" w:lineRule="auto"/>
        <w:jc w:val="right"/>
        <w:rPr>
          <w:rFonts w:ascii="Calibri" w:eastAsia="Calibri" w:hAnsi="Calibri" w:cs="Calibri"/>
        </w:rPr>
      </w:pPr>
    </w:p>
    <w:p w14:paraId="47BF3FB6" w14:textId="71863B07" w:rsidR="0019007E" w:rsidRPr="00F30D23" w:rsidRDefault="0019007E" w:rsidP="00B35726">
      <w:pPr>
        <w:spacing w:after="200"/>
        <w:rPr>
          <w:rFonts w:ascii="Calibri" w:eastAsia="Calibri" w:hAnsi="Calibri" w:cs="Calibri"/>
          <w:b/>
          <w:sz w:val="26"/>
          <w:szCs w:val="26"/>
        </w:rPr>
      </w:pPr>
      <w:r w:rsidRPr="00F30D23">
        <w:rPr>
          <w:rFonts w:ascii="Calibri" w:hAnsi="Calibri"/>
          <w:b/>
          <w:sz w:val="26"/>
          <w:szCs w:val="26"/>
        </w:rPr>
        <w:t xml:space="preserve">TOMRA, pionera en el uso de la tecnología </w:t>
      </w:r>
      <w:proofErr w:type="spellStart"/>
      <w:r w:rsidRPr="00F30D23">
        <w:rPr>
          <w:rFonts w:ascii="Calibri" w:hAnsi="Calibri"/>
          <w:b/>
          <w:i/>
          <w:iCs/>
          <w:sz w:val="26"/>
          <w:szCs w:val="26"/>
        </w:rPr>
        <w:t>deep</w:t>
      </w:r>
      <w:proofErr w:type="spellEnd"/>
      <w:r w:rsidRPr="00F30D23">
        <w:rPr>
          <w:rFonts w:ascii="Calibri" w:hAnsi="Calibri"/>
          <w:b/>
          <w:i/>
          <w:iCs/>
          <w:sz w:val="26"/>
          <w:szCs w:val="26"/>
        </w:rPr>
        <w:t xml:space="preserve"> </w:t>
      </w:r>
      <w:proofErr w:type="spellStart"/>
      <w:r w:rsidRPr="00F30D23">
        <w:rPr>
          <w:rFonts w:ascii="Calibri" w:hAnsi="Calibri"/>
          <w:b/>
          <w:i/>
          <w:iCs/>
          <w:sz w:val="26"/>
          <w:szCs w:val="26"/>
        </w:rPr>
        <w:t>learning</w:t>
      </w:r>
      <w:proofErr w:type="spellEnd"/>
      <w:r w:rsidRPr="00F30D23">
        <w:rPr>
          <w:rFonts w:ascii="Calibri" w:hAnsi="Calibri"/>
          <w:b/>
          <w:sz w:val="26"/>
          <w:szCs w:val="26"/>
        </w:rPr>
        <w:t xml:space="preserve"> para distinguir diferentes tipos de </w:t>
      </w:r>
      <w:r w:rsidR="002C6AB9">
        <w:rPr>
          <w:rFonts w:ascii="Calibri" w:hAnsi="Calibri"/>
          <w:b/>
          <w:sz w:val="26"/>
          <w:szCs w:val="26"/>
        </w:rPr>
        <w:t>productos</w:t>
      </w:r>
      <w:r w:rsidRPr="00F30D23">
        <w:rPr>
          <w:rFonts w:ascii="Calibri" w:hAnsi="Calibri"/>
          <w:b/>
          <w:sz w:val="26"/>
          <w:szCs w:val="26"/>
        </w:rPr>
        <w:t xml:space="preserve"> </w:t>
      </w:r>
      <w:r w:rsidR="006534E3">
        <w:rPr>
          <w:rFonts w:ascii="Calibri" w:hAnsi="Calibri"/>
          <w:b/>
          <w:sz w:val="26"/>
          <w:szCs w:val="26"/>
        </w:rPr>
        <w:t xml:space="preserve">hechos </w:t>
      </w:r>
      <w:r w:rsidRPr="00F30D23">
        <w:rPr>
          <w:rFonts w:ascii="Calibri" w:hAnsi="Calibri"/>
          <w:b/>
          <w:sz w:val="26"/>
          <w:szCs w:val="26"/>
        </w:rPr>
        <w:t>de madera</w:t>
      </w:r>
      <w:r w:rsidR="006534E3">
        <w:rPr>
          <w:rFonts w:ascii="Calibri" w:hAnsi="Calibri"/>
          <w:b/>
          <w:sz w:val="26"/>
          <w:szCs w:val="26"/>
        </w:rPr>
        <w:t>, logra</w:t>
      </w:r>
      <w:r w:rsidRPr="00F30D23">
        <w:rPr>
          <w:rFonts w:ascii="Calibri" w:hAnsi="Calibri"/>
          <w:b/>
          <w:sz w:val="26"/>
          <w:szCs w:val="26"/>
        </w:rPr>
        <w:t xml:space="preserve"> aumentar</w:t>
      </w:r>
      <w:r w:rsidR="006534E3">
        <w:rPr>
          <w:rFonts w:ascii="Calibri" w:hAnsi="Calibri"/>
          <w:b/>
          <w:sz w:val="26"/>
          <w:szCs w:val="26"/>
        </w:rPr>
        <w:t xml:space="preserve"> su</w:t>
      </w:r>
      <w:r w:rsidRPr="00F30D23">
        <w:rPr>
          <w:rFonts w:ascii="Calibri" w:hAnsi="Calibri"/>
          <w:b/>
          <w:sz w:val="26"/>
          <w:szCs w:val="26"/>
        </w:rPr>
        <w:t xml:space="preserve"> rentabilidad y pureza </w:t>
      </w:r>
    </w:p>
    <w:p w14:paraId="6C93F4B3" w14:textId="4A4B803E" w:rsidR="00AB4BB3" w:rsidRPr="00F30D23" w:rsidRDefault="00ED1A5A" w:rsidP="00B35726">
      <w:pPr>
        <w:spacing w:after="200"/>
        <w:rPr>
          <w:rFonts w:asciiTheme="majorHAnsi" w:eastAsia="Calibri" w:hAnsiTheme="majorHAnsi" w:cstheme="majorHAnsi"/>
        </w:rPr>
      </w:pPr>
      <w:r w:rsidRPr="00F30D23">
        <w:rPr>
          <w:rFonts w:asciiTheme="majorHAnsi" w:hAnsiTheme="majorHAnsi"/>
        </w:rPr>
        <w:t>TOMRA Recycling, empresa especializada en clasificación basada en sensores, ha reforzado aún más su oferta de productos</w:t>
      </w:r>
      <w:r w:rsidR="002C6AB9">
        <w:rPr>
          <w:rFonts w:asciiTheme="majorHAnsi" w:hAnsiTheme="majorHAnsi"/>
        </w:rPr>
        <w:t>. En esta ocasión toca el turno de ofrecer soluciones</w:t>
      </w:r>
      <w:r w:rsidRPr="00F30D23">
        <w:rPr>
          <w:rFonts w:asciiTheme="majorHAnsi" w:hAnsiTheme="majorHAnsi"/>
        </w:rPr>
        <w:t xml:space="preserve"> para el sector mundial de</w:t>
      </w:r>
      <w:r w:rsidR="006534E3">
        <w:rPr>
          <w:rFonts w:asciiTheme="majorHAnsi" w:hAnsiTheme="majorHAnsi"/>
        </w:rPr>
        <w:t>l</w:t>
      </w:r>
      <w:r w:rsidRPr="00F30D23">
        <w:rPr>
          <w:rFonts w:asciiTheme="majorHAnsi" w:hAnsiTheme="majorHAnsi"/>
        </w:rPr>
        <w:t xml:space="preserve"> reciclaje de madera</w:t>
      </w:r>
      <w:r w:rsidR="002C6AB9">
        <w:rPr>
          <w:rFonts w:asciiTheme="majorHAnsi" w:hAnsiTheme="majorHAnsi"/>
        </w:rPr>
        <w:t xml:space="preserve">, convirtiéndose así </w:t>
      </w:r>
      <w:r w:rsidRPr="00F30D23">
        <w:rPr>
          <w:rFonts w:asciiTheme="majorHAnsi" w:hAnsiTheme="majorHAnsi"/>
        </w:rPr>
        <w:t xml:space="preserve">en la primera empresa del mundo </w:t>
      </w:r>
      <w:r w:rsidR="00EB687E" w:rsidRPr="00F30D23">
        <w:rPr>
          <w:rFonts w:asciiTheme="majorHAnsi" w:hAnsiTheme="majorHAnsi"/>
        </w:rPr>
        <w:t>que</w:t>
      </w:r>
      <w:r w:rsidRPr="00F30D23">
        <w:rPr>
          <w:rFonts w:asciiTheme="majorHAnsi" w:hAnsiTheme="majorHAnsi"/>
        </w:rPr>
        <w:t xml:space="preserve"> usa el </w:t>
      </w:r>
      <w:proofErr w:type="spellStart"/>
      <w:r w:rsidRPr="00F30D23">
        <w:rPr>
          <w:rFonts w:asciiTheme="majorHAnsi" w:hAnsiTheme="majorHAnsi"/>
          <w:i/>
          <w:iCs/>
        </w:rPr>
        <w:t>deep</w:t>
      </w:r>
      <w:proofErr w:type="spellEnd"/>
      <w:r w:rsidRPr="00F30D23">
        <w:rPr>
          <w:rFonts w:asciiTheme="majorHAnsi" w:hAnsiTheme="majorHAnsi"/>
          <w:i/>
          <w:iCs/>
        </w:rPr>
        <w:t xml:space="preserve"> </w:t>
      </w:r>
      <w:proofErr w:type="spellStart"/>
      <w:r w:rsidRPr="00F30D23">
        <w:rPr>
          <w:rFonts w:asciiTheme="majorHAnsi" w:hAnsiTheme="majorHAnsi"/>
          <w:i/>
          <w:iCs/>
        </w:rPr>
        <w:t>learning</w:t>
      </w:r>
      <w:proofErr w:type="spellEnd"/>
      <w:r w:rsidRPr="00F30D23">
        <w:rPr>
          <w:rFonts w:asciiTheme="majorHAnsi" w:hAnsiTheme="majorHAnsi"/>
        </w:rPr>
        <w:t>, un</w:t>
      </w:r>
      <w:r w:rsidR="00C405E6">
        <w:rPr>
          <w:rFonts w:asciiTheme="majorHAnsi" w:hAnsiTheme="majorHAnsi"/>
        </w:rPr>
        <w:t xml:space="preserve"> tipo de</w:t>
      </w:r>
      <w:r w:rsidRPr="00F30D23">
        <w:rPr>
          <w:rFonts w:asciiTheme="majorHAnsi" w:hAnsiTheme="majorHAnsi"/>
        </w:rPr>
        <w:t xml:space="preserve"> inteligencia artificial, en </w:t>
      </w:r>
      <w:r w:rsidR="006534E3">
        <w:rPr>
          <w:rFonts w:asciiTheme="majorHAnsi" w:hAnsiTheme="majorHAnsi"/>
        </w:rPr>
        <w:t xml:space="preserve">este tipo de </w:t>
      </w:r>
      <w:r w:rsidRPr="00F30D23">
        <w:rPr>
          <w:rFonts w:asciiTheme="majorHAnsi" w:hAnsiTheme="majorHAnsi"/>
        </w:rPr>
        <w:t>aplicaciones</w:t>
      </w:r>
      <w:r w:rsidR="006534E3">
        <w:rPr>
          <w:rFonts w:asciiTheme="majorHAnsi" w:hAnsiTheme="majorHAnsi"/>
        </w:rPr>
        <w:t>.</w:t>
      </w:r>
    </w:p>
    <w:p w14:paraId="162AAFE7" w14:textId="61AF2637" w:rsidR="00C0330E" w:rsidRPr="00F30D23" w:rsidRDefault="006534E3" w:rsidP="00B35726">
      <w:pPr>
        <w:spacing w:after="200"/>
        <w:rPr>
          <w:rFonts w:asciiTheme="majorHAnsi" w:eastAsia="Calibri" w:hAnsiTheme="majorHAnsi" w:cstheme="majorBidi"/>
        </w:rPr>
      </w:pPr>
      <w:r>
        <w:rPr>
          <w:rFonts w:asciiTheme="majorHAnsi" w:hAnsiTheme="majorHAnsi"/>
        </w:rPr>
        <w:t>Para ello TOMRA</w:t>
      </w:r>
      <w:r w:rsidR="00ED1A5A" w:rsidRPr="00F30D23">
        <w:rPr>
          <w:rFonts w:asciiTheme="majorHAnsi" w:hAnsiTheme="majorHAnsi"/>
        </w:rPr>
        <w:t xml:space="preserve"> ha combinado su tecnología AUTOSORT®, líder del sector, con GAIN, un complemento de clasificación basada en</w:t>
      </w:r>
      <w:r w:rsidR="009A7B54" w:rsidRPr="00F30D23">
        <w:rPr>
          <w:rFonts w:asciiTheme="majorHAnsi" w:hAnsiTheme="majorHAnsi"/>
        </w:rPr>
        <w:t xml:space="preserve"> el</w:t>
      </w:r>
      <w:r w:rsidR="00ED1A5A" w:rsidRPr="00F30D23">
        <w:rPr>
          <w:rFonts w:asciiTheme="majorHAnsi" w:hAnsiTheme="majorHAnsi"/>
        </w:rPr>
        <w:t xml:space="preserve"> </w:t>
      </w:r>
      <w:proofErr w:type="spellStart"/>
      <w:r w:rsidR="00ED1A5A" w:rsidRPr="00F30D23">
        <w:rPr>
          <w:rFonts w:asciiTheme="majorHAnsi" w:hAnsiTheme="majorHAnsi"/>
          <w:i/>
          <w:iCs/>
        </w:rPr>
        <w:t>deep</w:t>
      </w:r>
      <w:proofErr w:type="spellEnd"/>
      <w:r w:rsidR="00ED1A5A" w:rsidRPr="00F30D23">
        <w:rPr>
          <w:rFonts w:asciiTheme="majorHAnsi" w:hAnsiTheme="majorHAnsi"/>
          <w:i/>
          <w:iCs/>
        </w:rPr>
        <w:t xml:space="preserve"> </w:t>
      </w:r>
      <w:proofErr w:type="spellStart"/>
      <w:r w:rsidR="00ED1A5A" w:rsidRPr="00F30D23">
        <w:rPr>
          <w:rFonts w:asciiTheme="majorHAnsi" w:hAnsiTheme="majorHAnsi"/>
          <w:i/>
          <w:iCs/>
        </w:rPr>
        <w:t>learning</w:t>
      </w:r>
      <w:proofErr w:type="spellEnd"/>
      <w:r w:rsidR="002C6AB9">
        <w:rPr>
          <w:rFonts w:asciiTheme="majorHAnsi" w:hAnsiTheme="majorHAnsi"/>
          <w:i/>
          <w:iCs/>
        </w:rPr>
        <w:t>.</w:t>
      </w:r>
      <w:r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</w:rPr>
        <w:t xml:space="preserve">Juntos </w:t>
      </w:r>
      <w:r w:rsidR="002C6AB9">
        <w:rPr>
          <w:rFonts w:asciiTheme="majorHAnsi" w:hAnsiTheme="majorHAnsi"/>
        </w:rPr>
        <w:t>crea</w:t>
      </w:r>
      <w:r>
        <w:rPr>
          <w:rFonts w:asciiTheme="majorHAnsi" w:hAnsiTheme="majorHAnsi"/>
        </w:rPr>
        <w:t xml:space="preserve">n </w:t>
      </w:r>
      <w:r w:rsidR="00ED1A5A" w:rsidRPr="00F30D23">
        <w:rPr>
          <w:rFonts w:asciiTheme="majorHAnsi" w:hAnsiTheme="majorHAnsi"/>
        </w:rPr>
        <w:t xml:space="preserve">una solución </w:t>
      </w:r>
      <w:r w:rsidR="009A7B54" w:rsidRPr="00F30D23">
        <w:rPr>
          <w:rFonts w:asciiTheme="majorHAnsi" w:hAnsiTheme="majorHAnsi"/>
        </w:rPr>
        <w:t>capaz</w:t>
      </w:r>
      <w:r w:rsidR="00ED1A5A" w:rsidRPr="00F30D23">
        <w:rPr>
          <w:rFonts w:asciiTheme="majorHAnsi" w:hAnsiTheme="majorHAnsi"/>
        </w:rPr>
        <w:t xml:space="preserve"> distinguir diferentes tipos de </w:t>
      </w:r>
      <w:r w:rsidR="002C6AB9">
        <w:rPr>
          <w:rFonts w:asciiTheme="majorHAnsi" w:hAnsiTheme="majorHAnsi"/>
        </w:rPr>
        <w:t>productos hechos con</w:t>
      </w:r>
      <w:r w:rsidR="00ED1A5A" w:rsidRPr="006534E3">
        <w:rPr>
          <w:rFonts w:asciiTheme="majorHAnsi" w:hAnsiTheme="majorHAnsi"/>
        </w:rPr>
        <w:t xml:space="preserve"> madera</w:t>
      </w:r>
      <w:r w:rsidR="00ED1A5A" w:rsidRPr="00F30D2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lo que permite </w:t>
      </w:r>
      <w:r w:rsidR="00ED1A5A" w:rsidRPr="00F30D23">
        <w:rPr>
          <w:rFonts w:asciiTheme="majorHAnsi" w:hAnsiTheme="majorHAnsi"/>
        </w:rPr>
        <w:t>mejora</w:t>
      </w:r>
      <w:r>
        <w:rPr>
          <w:rFonts w:asciiTheme="majorHAnsi" w:hAnsiTheme="majorHAnsi"/>
        </w:rPr>
        <w:t>r</w:t>
      </w:r>
      <w:r w:rsidR="00ED1A5A" w:rsidRPr="00F30D23">
        <w:rPr>
          <w:rFonts w:asciiTheme="majorHAnsi" w:hAnsiTheme="majorHAnsi"/>
        </w:rPr>
        <w:t xml:space="preserve"> significativamente </w:t>
      </w:r>
      <w:r>
        <w:rPr>
          <w:rFonts w:asciiTheme="majorHAnsi" w:hAnsiTheme="majorHAnsi"/>
        </w:rPr>
        <w:t xml:space="preserve">tanto </w:t>
      </w:r>
      <w:r w:rsidR="00ED1A5A" w:rsidRPr="00F30D23">
        <w:rPr>
          <w:rFonts w:asciiTheme="majorHAnsi" w:hAnsiTheme="majorHAnsi"/>
        </w:rPr>
        <w:t xml:space="preserve">la clasificación </w:t>
      </w:r>
      <w:r>
        <w:rPr>
          <w:rFonts w:asciiTheme="majorHAnsi" w:hAnsiTheme="majorHAnsi"/>
        </w:rPr>
        <w:t>de estos productos como</w:t>
      </w:r>
      <w:r w:rsidR="00ED1A5A" w:rsidRPr="00F30D23">
        <w:rPr>
          <w:rFonts w:asciiTheme="majorHAnsi" w:hAnsiTheme="majorHAnsi"/>
        </w:rPr>
        <w:t xml:space="preserve"> los procesos de fabricación de sus clientes. </w:t>
      </w:r>
    </w:p>
    <w:p w14:paraId="0EFBFB2B" w14:textId="4329F019" w:rsidR="0019007E" w:rsidRPr="00F30D23" w:rsidRDefault="002F4C43" w:rsidP="00B35726">
      <w:pPr>
        <w:spacing w:after="200"/>
        <w:rPr>
          <w:rFonts w:asciiTheme="majorHAnsi" w:eastAsia="Calibri" w:hAnsiTheme="majorHAnsi" w:cstheme="majorBidi"/>
        </w:rPr>
      </w:pPr>
      <w:r w:rsidRPr="00F30D23">
        <w:rPr>
          <w:rFonts w:asciiTheme="majorHAnsi" w:hAnsiTheme="majorHAnsi"/>
        </w:rPr>
        <w:t>La aplicación principal de la nueva solución de TOMRA Recycling es diferencia</w:t>
      </w:r>
      <w:r w:rsidR="00C405E6">
        <w:rPr>
          <w:rFonts w:asciiTheme="majorHAnsi" w:hAnsiTheme="majorHAnsi"/>
        </w:rPr>
        <w:t>r</w:t>
      </w:r>
      <w:r w:rsidRPr="00F30D23">
        <w:rPr>
          <w:rFonts w:asciiTheme="majorHAnsi" w:hAnsiTheme="majorHAnsi"/>
        </w:rPr>
        <w:t xml:space="preserve"> </w:t>
      </w:r>
      <w:r w:rsidR="002C6AB9">
        <w:rPr>
          <w:rFonts w:asciiTheme="majorHAnsi" w:hAnsiTheme="majorHAnsi"/>
        </w:rPr>
        <w:t>entre productos hechos con</w:t>
      </w:r>
      <w:r w:rsidRPr="00F30D23">
        <w:rPr>
          <w:rFonts w:asciiTheme="majorHAnsi" w:hAnsiTheme="majorHAnsi"/>
        </w:rPr>
        <w:t xml:space="preserve"> </w:t>
      </w:r>
      <w:r w:rsidRPr="00F30D23">
        <w:rPr>
          <w:rFonts w:asciiTheme="majorHAnsi" w:hAnsiTheme="majorHAnsi"/>
          <w:i/>
          <w:iCs/>
        </w:rPr>
        <w:t>Madera A</w:t>
      </w:r>
      <w:r w:rsidR="002C6AB9">
        <w:rPr>
          <w:rFonts w:asciiTheme="majorHAnsi" w:hAnsiTheme="majorHAnsi"/>
        </w:rPr>
        <w:t xml:space="preserve"> (</w:t>
      </w:r>
      <w:r w:rsidRPr="00F30D23">
        <w:rPr>
          <w:rFonts w:asciiTheme="majorHAnsi" w:hAnsiTheme="majorHAnsi"/>
        </w:rPr>
        <w:t>madera no procesada</w:t>
      </w:r>
      <w:r w:rsidR="002C6AB9">
        <w:rPr>
          <w:rFonts w:asciiTheme="majorHAnsi" w:hAnsiTheme="majorHAnsi"/>
        </w:rPr>
        <w:t>)</w:t>
      </w:r>
      <w:r w:rsidRPr="00F30D23">
        <w:rPr>
          <w:rFonts w:asciiTheme="majorHAnsi" w:hAnsiTheme="majorHAnsi"/>
        </w:rPr>
        <w:t xml:space="preserve"> </w:t>
      </w:r>
      <w:r w:rsidR="002C6AB9">
        <w:rPr>
          <w:rFonts w:asciiTheme="majorHAnsi" w:hAnsiTheme="majorHAnsi"/>
        </w:rPr>
        <w:t>y</w:t>
      </w:r>
      <w:r w:rsidRPr="00F30D23">
        <w:rPr>
          <w:rFonts w:asciiTheme="majorHAnsi" w:hAnsiTheme="majorHAnsi"/>
        </w:rPr>
        <w:t xml:space="preserve"> </w:t>
      </w:r>
      <w:r w:rsidRPr="00F30D23">
        <w:rPr>
          <w:rFonts w:asciiTheme="majorHAnsi" w:hAnsiTheme="majorHAnsi"/>
          <w:i/>
          <w:iCs/>
        </w:rPr>
        <w:t xml:space="preserve">Madera </w:t>
      </w:r>
      <w:r w:rsidR="002C6AB9">
        <w:rPr>
          <w:rFonts w:asciiTheme="majorHAnsi" w:hAnsiTheme="majorHAnsi"/>
          <w:i/>
          <w:iCs/>
        </w:rPr>
        <w:t>B (</w:t>
      </w:r>
      <w:r w:rsidRPr="00F30D23">
        <w:rPr>
          <w:rFonts w:asciiTheme="majorHAnsi" w:hAnsiTheme="majorHAnsi"/>
        </w:rPr>
        <w:t>productos de madera procesada</w:t>
      </w:r>
      <w:r w:rsidR="002C6AB9">
        <w:rPr>
          <w:rFonts w:asciiTheme="majorHAnsi" w:hAnsiTheme="majorHAnsi"/>
        </w:rPr>
        <w:t>) tales</w:t>
      </w:r>
      <w:r w:rsidRPr="00F30D23">
        <w:rPr>
          <w:rFonts w:asciiTheme="majorHAnsi" w:hAnsiTheme="majorHAnsi"/>
        </w:rPr>
        <w:t xml:space="preserve"> como MDF (tableros de fibra de densidad media), HDF (tableros de alta densidad), tableros de OSB (fibras orientadas) y tableros de </w:t>
      </w:r>
      <w:r w:rsidR="00711289">
        <w:rPr>
          <w:rFonts w:asciiTheme="majorHAnsi" w:hAnsiTheme="majorHAnsi"/>
        </w:rPr>
        <w:t>conglomerado</w:t>
      </w:r>
      <w:r w:rsidRPr="00F30D23">
        <w:rPr>
          <w:rFonts w:asciiTheme="majorHAnsi" w:hAnsiTheme="majorHAnsi"/>
        </w:rPr>
        <w:t xml:space="preserve">. </w:t>
      </w:r>
    </w:p>
    <w:p w14:paraId="75E014AC" w14:textId="25F2B04F" w:rsidR="00C405E6" w:rsidRPr="00C405E6" w:rsidRDefault="00C405E6" w:rsidP="00B35726">
      <w:pPr>
        <w:spacing w:after="200"/>
        <w:rPr>
          <w:rFonts w:asciiTheme="majorHAnsi" w:eastAsia="Calibri" w:hAnsiTheme="majorHAnsi" w:cstheme="majorHAnsi"/>
          <w:b/>
          <w:bCs/>
        </w:rPr>
      </w:pPr>
      <w:r w:rsidRPr="00C405E6">
        <w:rPr>
          <w:rFonts w:asciiTheme="majorHAnsi" w:eastAsia="Calibri" w:hAnsiTheme="majorHAnsi" w:cstheme="majorHAnsi"/>
          <w:b/>
          <w:bCs/>
        </w:rPr>
        <w:t>Un sector que crece en sus exigencias</w:t>
      </w:r>
    </w:p>
    <w:p w14:paraId="02DAE685" w14:textId="6933D911" w:rsidR="00ED1A5A" w:rsidRPr="00F30D23" w:rsidRDefault="0021135A" w:rsidP="00B35726">
      <w:pPr>
        <w:spacing w:after="200"/>
        <w:rPr>
          <w:rFonts w:asciiTheme="majorHAnsi" w:eastAsia="Calibri" w:hAnsiTheme="majorHAnsi" w:cstheme="majorHAnsi"/>
        </w:rPr>
      </w:pPr>
      <w:r w:rsidRPr="00F30D23">
        <w:rPr>
          <w:rFonts w:asciiTheme="majorHAnsi" w:hAnsiTheme="majorHAnsi"/>
        </w:rPr>
        <w:t>TOMRA Recycling lleva más de 10 años liderando el sector mundial de reciclaje de madera. Su</w:t>
      </w:r>
      <w:r w:rsidR="002C6AB9">
        <w:rPr>
          <w:rFonts w:asciiTheme="majorHAnsi" w:hAnsiTheme="majorHAnsi"/>
        </w:rPr>
        <w:t xml:space="preserve"> equipo TOMRA</w:t>
      </w:r>
      <w:r w:rsidRPr="00F30D23">
        <w:rPr>
          <w:rFonts w:asciiTheme="majorHAnsi" w:hAnsiTheme="majorHAnsi"/>
        </w:rPr>
        <w:t xml:space="preserve"> X-TRACT se hizo popular</w:t>
      </w:r>
      <w:r w:rsidR="006534E3">
        <w:rPr>
          <w:rFonts w:asciiTheme="majorHAnsi" w:hAnsiTheme="majorHAnsi"/>
        </w:rPr>
        <w:t xml:space="preserve"> </w:t>
      </w:r>
      <w:r w:rsidRPr="00F30D23">
        <w:rPr>
          <w:rFonts w:asciiTheme="majorHAnsi" w:hAnsiTheme="majorHAnsi"/>
        </w:rPr>
        <w:t xml:space="preserve">rápidamente entre fabricantes de tableros de </w:t>
      </w:r>
      <w:r w:rsidR="00B35726">
        <w:rPr>
          <w:rFonts w:asciiTheme="majorHAnsi" w:hAnsiTheme="majorHAnsi"/>
        </w:rPr>
        <w:t>conglomerado ayudándoles</w:t>
      </w:r>
      <w:r w:rsidR="006534E3">
        <w:rPr>
          <w:rFonts w:asciiTheme="majorHAnsi" w:hAnsiTheme="majorHAnsi"/>
        </w:rPr>
        <w:t xml:space="preserve"> a</w:t>
      </w:r>
      <w:r w:rsidRPr="00F30D23">
        <w:rPr>
          <w:rFonts w:asciiTheme="majorHAnsi" w:hAnsiTheme="majorHAnsi"/>
        </w:rPr>
        <w:t xml:space="preserve"> producir fracciones limpias de virutas </w:t>
      </w:r>
      <w:r w:rsidR="00B35726">
        <w:rPr>
          <w:rFonts w:asciiTheme="majorHAnsi" w:hAnsiTheme="majorHAnsi"/>
        </w:rPr>
        <w:t xml:space="preserve">con </w:t>
      </w:r>
      <w:r w:rsidR="00B35726" w:rsidRPr="00F30D23">
        <w:rPr>
          <w:rFonts w:asciiTheme="majorHAnsi" w:hAnsiTheme="majorHAnsi"/>
        </w:rPr>
        <w:t>madera</w:t>
      </w:r>
      <w:r w:rsidRPr="00F30D23">
        <w:rPr>
          <w:rFonts w:asciiTheme="majorHAnsi" w:hAnsiTheme="majorHAnsi"/>
        </w:rPr>
        <w:t xml:space="preserve"> reciclada</w:t>
      </w:r>
      <w:r w:rsidR="006534E3">
        <w:rPr>
          <w:rFonts w:asciiTheme="majorHAnsi" w:hAnsiTheme="majorHAnsi"/>
        </w:rPr>
        <w:t>. Esto se lograba</w:t>
      </w:r>
      <w:r w:rsidRPr="00F30D23">
        <w:rPr>
          <w:rFonts w:asciiTheme="majorHAnsi" w:hAnsiTheme="majorHAnsi"/>
        </w:rPr>
        <w:t xml:space="preserve"> mediante la </w:t>
      </w:r>
      <w:r w:rsidR="00BA042C">
        <w:rPr>
          <w:rFonts w:asciiTheme="majorHAnsi" w:hAnsiTheme="majorHAnsi"/>
        </w:rPr>
        <w:t>identificación</w:t>
      </w:r>
      <w:r w:rsidRPr="00F30D23">
        <w:rPr>
          <w:rFonts w:asciiTheme="majorHAnsi" w:hAnsiTheme="majorHAnsi"/>
        </w:rPr>
        <w:t xml:space="preserve"> y separación de</w:t>
      </w:r>
      <w:r w:rsidR="00BA042C">
        <w:rPr>
          <w:rFonts w:asciiTheme="majorHAnsi" w:hAnsiTheme="majorHAnsi"/>
        </w:rPr>
        <w:t>l</w:t>
      </w:r>
      <w:r w:rsidRPr="00F30D23">
        <w:rPr>
          <w:rFonts w:asciiTheme="majorHAnsi" w:hAnsiTheme="majorHAnsi"/>
        </w:rPr>
        <w:t xml:space="preserve"> material inerte (vidrio, piedras, cerámica, etc.) y metales. Una vez la X-TRACT elimina estas impurezas, las virutas de madera recuperadas tienen </w:t>
      </w:r>
      <w:r w:rsidR="006124EF" w:rsidRPr="00F30D23">
        <w:rPr>
          <w:rFonts w:asciiTheme="majorHAnsi" w:hAnsiTheme="majorHAnsi"/>
        </w:rPr>
        <w:t>un</w:t>
      </w:r>
      <w:r w:rsidRPr="00F30D23">
        <w:rPr>
          <w:rFonts w:asciiTheme="majorHAnsi" w:hAnsiTheme="majorHAnsi"/>
        </w:rPr>
        <w:t xml:space="preserve">a calidad suficiente para utilizarse en la producción de tableros estándar de </w:t>
      </w:r>
      <w:r w:rsidR="002C6AB9">
        <w:rPr>
          <w:rFonts w:asciiTheme="majorHAnsi" w:hAnsiTheme="majorHAnsi"/>
        </w:rPr>
        <w:t>con</w:t>
      </w:r>
      <w:r w:rsidRPr="00F30D23">
        <w:rPr>
          <w:rFonts w:asciiTheme="majorHAnsi" w:hAnsiTheme="majorHAnsi"/>
        </w:rPr>
        <w:t>glomerado</w:t>
      </w:r>
      <w:r w:rsidR="002C6AB9">
        <w:rPr>
          <w:rFonts w:asciiTheme="majorHAnsi" w:hAnsiTheme="majorHAnsi"/>
        </w:rPr>
        <w:t xml:space="preserve"> de madera</w:t>
      </w:r>
      <w:r w:rsidRPr="00F30D23">
        <w:rPr>
          <w:rFonts w:asciiTheme="majorHAnsi" w:hAnsiTheme="majorHAnsi"/>
        </w:rPr>
        <w:t xml:space="preserve">. </w:t>
      </w:r>
    </w:p>
    <w:p w14:paraId="4B57987D" w14:textId="77777777" w:rsidR="00C405E6" w:rsidRDefault="002F4C43" w:rsidP="00B35726">
      <w:pPr>
        <w:spacing w:after="200"/>
        <w:rPr>
          <w:rFonts w:asciiTheme="majorHAnsi" w:hAnsiTheme="majorHAnsi"/>
        </w:rPr>
      </w:pPr>
      <w:r w:rsidRPr="00F30D23">
        <w:rPr>
          <w:rFonts w:asciiTheme="majorHAnsi" w:hAnsiTheme="majorHAnsi"/>
        </w:rPr>
        <w:t>No obstante, en los últimos años muchos clientes se</w:t>
      </w:r>
      <w:r w:rsidR="00C405E6">
        <w:rPr>
          <w:rFonts w:asciiTheme="majorHAnsi" w:hAnsiTheme="majorHAnsi"/>
        </w:rPr>
        <w:t xml:space="preserve"> pusieron</w:t>
      </w:r>
      <w:r w:rsidRPr="00F30D23">
        <w:rPr>
          <w:rFonts w:asciiTheme="majorHAnsi" w:hAnsiTheme="majorHAnsi"/>
        </w:rPr>
        <w:t xml:space="preserve"> en contacto con TOMRA Recycling en busca de una forma de poder usar madera reciclada de </w:t>
      </w:r>
      <w:r w:rsidR="006534E3">
        <w:rPr>
          <w:rFonts w:asciiTheme="majorHAnsi" w:hAnsiTheme="majorHAnsi"/>
        </w:rPr>
        <w:t>aún mayor</w:t>
      </w:r>
      <w:r w:rsidRPr="00F30D23">
        <w:rPr>
          <w:rFonts w:asciiTheme="majorHAnsi" w:hAnsiTheme="majorHAnsi"/>
        </w:rPr>
        <w:t xml:space="preserve"> pureza en sus procesos de producción. </w:t>
      </w:r>
    </w:p>
    <w:p w14:paraId="22446AB1" w14:textId="543F96FD" w:rsidR="00C405E6" w:rsidRDefault="002F4C43" w:rsidP="00B35726">
      <w:pPr>
        <w:spacing w:after="200"/>
        <w:rPr>
          <w:rFonts w:asciiTheme="majorHAnsi" w:hAnsiTheme="majorHAnsi"/>
        </w:rPr>
      </w:pPr>
      <w:r w:rsidRPr="00F30D23">
        <w:rPr>
          <w:rFonts w:asciiTheme="majorHAnsi" w:hAnsiTheme="majorHAnsi"/>
        </w:rPr>
        <w:t xml:space="preserve">Para lograr estos requisitos </w:t>
      </w:r>
      <w:r w:rsidR="006534E3">
        <w:rPr>
          <w:rFonts w:asciiTheme="majorHAnsi" w:hAnsiTheme="majorHAnsi"/>
        </w:rPr>
        <w:t>específicos</w:t>
      </w:r>
      <w:r w:rsidRPr="00F30D23">
        <w:rPr>
          <w:rFonts w:asciiTheme="majorHAnsi" w:hAnsiTheme="majorHAnsi"/>
        </w:rPr>
        <w:t xml:space="preserve"> de pureza, además de eliminar el material inerte y los metales del flujo de entrada, </w:t>
      </w:r>
      <w:r w:rsidR="006534E3">
        <w:rPr>
          <w:rFonts w:asciiTheme="majorHAnsi" w:hAnsiTheme="majorHAnsi"/>
        </w:rPr>
        <w:t>resultaba</w:t>
      </w:r>
      <w:r w:rsidRPr="00F30D23">
        <w:rPr>
          <w:rFonts w:asciiTheme="majorHAnsi" w:hAnsiTheme="majorHAnsi"/>
        </w:rPr>
        <w:t xml:space="preserve"> necesario eliminar otras impurezas</w:t>
      </w:r>
      <w:r w:rsidR="002C6AB9">
        <w:rPr>
          <w:rFonts w:asciiTheme="majorHAnsi" w:hAnsiTheme="majorHAnsi"/>
        </w:rPr>
        <w:t xml:space="preserve"> como l</w:t>
      </w:r>
      <w:r w:rsidR="00BA042C">
        <w:rPr>
          <w:rFonts w:asciiTheme="majorHAnsi" w:hAnsiTheme="majorHAnsi"/>
        </w:rPr>
        <w:t xml:space="preserve">os productos técnicos </w:t>
      </w:r>
      <w:r w:rsidR="00B35726">
        <w:rPr>
          <w:rFonts w:asciiTheme="majorHAnsi" w:hAnsiTheme="majorHAnsi"/>
        </w:rPr>
        <w:t>compuestos,</w:t>
      </w:r>
      <w:r w:rsidR="00BA042C">
        <w:rPr>
          <w:rFonts w:asciiTheme="majorHAnsi" w:hAnsiTheme="majorHAnsi"/>
        </w:rPr>
        <w:t xml:space="preserve"> así como los</w:t>
      </w:r>
      <w:r w:rsidRPr="00F30D23">
        <w:rPr>
          <w:rFonts w:asciiTheme="majorHAnsi" w:hAnsiTheme="majorHAnsi"/>
        </w:rPr>
        <w:t xml:space="preserve"> polímeros de</w:t>
      </w:r>
      <w:r w:rsidR="00BA042C">
        <w:rPr>
          <w:rFonts w:asciiTheme="majorHAnsi" w:hAnsiTheme="majorHAnsi"/>
        </w:rPr>
        <w:t>l</w:t>
      </w:r>
      <w:r w:rsidRPr="00F30D23">
        <w:rPr>
          <w:rFonts w:asciiTheme="majorHAnsi" w:hAnsiTheme="majorHAnsi"/>
        </w:rPr>
        <w:t xml:space="preserve"> contrachapad</w:t>
      </w:r>
      <w:r w:rsidR="00BA042C">
        <w:rPr>
          <w:rFonts w:asciiTheme="majorHAnsi" w:hAnsiTheme="majorHAnsi"/>
        </w:rPr>
        <w:t>o</w:t>
      </w:r>
      <w:r w:rsidRPr="00F30D23">
        <w:rPr>
          <w:rFonts w:asciiTheme="majorHAnsi" w:hAnsiTheme="majorHAnsi"/>
        </w:rPr>
        <w:t xml:space="preserve">. </w:t>
      </w:r>
      <w:r w:rsidR="006914C5" w:rsidRPr="00F30D23">
        <w:rPr>
          <w:rFonts w:asciiTheme="majorHAnsi" w:hAnsiTheme="majorHAnsi"/>
        </w:rPr>
        <w:t xml:space="preserve">Como estos materiales no pueden diferenciarse con la tecnología de rayos </w:t>
      </w:r>
      <w:r w:rsidR="006534E3">
        <w:rPr>
          <w:rFonts w:asciiTheme="majorHAnsi" w:hAnsiTheme="majorHAnsi"/>
        </w:rPr>
        <w:t>X</w:t>
      </w:r>
      <w:r w:rsidR="006914C5" w:rsidRPr="00F30D23">
        <w:rPr>
          <w:rFonts w:asciiTheme="majorHAnsi" w:hAnsiTheme="majorHAnsi"/>
        </w:rPr>
        <w:t>, la X-TRACT no</w:t>
      </w:r>
      <w:r w:rsidR="002C6AB9">
        <w:rPr>
          <w:rFonts w:asciiTheme="majorHAnsi" w:hAnsiTheme="majorHAnsi"/>
        </w:rPr>
        <w:t xml:space="preserve"> era</w:t>
      </w:r>
      <w:r w:rsidR="006534E3">
        <w:rPr>
          <w:rFonts w:asciiTheme="majorHAnsi" w:hAnsiTheme="majorHAnsi"/>
        </w:rPr>
        <w:t xml:space="preserve"> la </w:t>
      </w:r>
      <w:r w:rsidR="00BF685A">
        <w:rPr>
          <w:rFonts w:asciiTheme="majorHAnsi" w:hAnsiTheme="majorHAnsi"/>
        </w:rPr>
        <w:t>máquina</w:t>
      </w:r>
      <w:r w:rsidR="002C6AB9">
        <w:rPr>
          <w:rFonts w:asciiTheme="majorHAnsi" w:hAnsiTheme="majorHAnsi"/>
        </w:rPr>
        <w:t xml:space="preserve"> idóne</w:t>
      </w:r>
      <w:r w:rsidR="006534E3">
        <w:rPr>
          <w:rFonts w:asciiTheme="majorHAnsi" w:hAnsiTheme="majorHAnsi"/>
        </w:rPr>
        <w:t>a</w:t>
      </w:r>
      <w:r w:rsidR="006914C5" w:rsidRPr="00F30D23">
        <w:rPr>
          <w:rFonts w:asciiTheme="majorHAnsi" w:hAnsiTheme="majorHAnsi"/>
        </w:rPr>
        <w:t xml:space="preserve"> </w:t>
      </w:r>
      <w:r w:rsidR="002C6AB9">
        <w:rPr>
          <w:rFonts w:asciiTheme="majorHAnsi" w:hAnsiTheme="majorHAnsi"/>
        </w:rPr>
        <w:t>para este proceso</w:t>
      </w:r>
      <w:r w:rsidR="006914C5" w:rsidRPr="00F30D23">
        <w:rPr>
          <w:rFonts w:asciiTheme="majorHAnsi" w:hAnsiTheme="majorHAnsi"/>
        </w:rPr>
        <w:t xml:space="preserve">. </w:t>
      </w:r>
    </w:p>
    <w:p w14:paraId="3D26F3C7" w14:textId="35BDDAF3" w:rsidR="00C0330E" w:rsidRPr="00F30D23" w:rsidRDefault="006534E3" w:rsidP="00B35726">
      <w:pPr>
        <w:spacing w:after="200"/>
        <w:rPr>
          <w:rFonts w:asciiTheme="majorHAnsi" w:eastAsia="Calibri" w:hAnsiTheme="majorHAnsi" w:cstheme="majorBidi"/>
        </w:rPr>
      </w:pPr>
      <w:r>
        <w:rPr>
          <w:rFonts w:asciiTheme="majorHAnsi" w:hAnsiTheme="majorHAnsi"/>
        </w:rPr>
        <w:t>TOMRA</w:t>
      </w:r>
      <w:r w:rsidR="00BF685A">
        <w:rPr>
          <w:rFonts w:asciiTheme="majorHAnsi" w:hAnsiTheme="majorHAnsi"/>
        </w:rPr>
        <w:t xml:space="preserve"> Recycling</w:t>
      </w:r>
      <w:r>
        <w:rPr>
          <w:rFonts w:asciiTheme="majorHAnsi" w:hAnsiTheme="majorHAnsi"/>
        </w:rPr>
        <w:t>, d</w:t>
      </w:r>
      <w:r w:rsidR="006914C5" w:rsidRPr="00F30D23">
        <w:rPr>
          <w:rFonts w:asciiTheme="majorHAnsi" w:hAnsiTheme="majorHAnsi"/>
        </w:rPr>
        <w:t>ecidida a ayudar a sus clientes a</w:t>
      </w:r>
      <w:r w:rsidR="002C6AB9">
        <w:rPr>
          <w:rFonts w:asciiTheme="majorHAnsi" w:hAnsiTheme="majorHAnsi"/>
        </w:rPr>
        <w:t xml:space="preserve"> lograr</w:t>
      </w:r>
      <w:r w:rsidR="006914C5" w:rsidRPr="00F30D23">
        <w:rPr>
          <w:rFonts w:asciiTheme="majorHAnsi" w:hAnsiTheme="majorHAnsi"/>
        </w:rPr>
        <w:t xml:space="preserve"> una solución que permitiera </w:t>
      </w:r>
      <w:r>
        <w:rPr>
          <w:rFonts w:asciiTheme="majorHAnsi" w:hAnsiTheme="majorHAnsi"/>
        </w:rPr>
        <w:t xml:space="preserve">a </w:t>
      </w:r>
      <w:r w:rsidR="006914C5" w:rsidRPr="00F30D23">
        <w:rPr>
          <w:rFonts w:asciiTheme="majorHAnsi" w:hAnsiTheme="majorHAnsi"/>
        </w:rPr>
        <w:t xml:space="preserve">las empresas del sector de reciclaje de madera </w:t>
      </w:r>
      <w:r>
        <w:rPr>
          <w:rFonts w:asciiTheme="majorHAnsi" w:hAnsiTheme="majorHAnsi"/>
        </w:rPr>
        <w:t xml:space="preserve">a </w:t>
      </w:r>
      <w:r w:rsidR="006914C5" w:rsidRPr="00F30D23">
        <w:rPr>
          <w:rFonts w:asciiTheme="majorHAnsi" w:hAnsiTheme="majorHAnsi"/>
        </w:rPr>
        <w:t>optimiza</w:t>
      </w:r>
      <w:r>
        <w:rPr>
          <w:rFonts w:asciiTheme="majorHAnsi" w:hAnsiTheme="majorHAnsi"/>
        </w:rPr>
        <w:t>r</w:t>
      </w:r>
      <w:r w:rsidR="006914C5" w:rsidRPr="00F30D23">
        <w:rPr>
          <w:rFonts w:asciiTheme="majorHAnsi" w:hAnsiTheme="majorHAnsi"/>
        </w:rPr>
        <w:t xml:space="preserve"> sus procesos de clasificación,</w:t>
      </w:r>
      <w:r w:rsidR="002C6AB9">
        <w:rPr>
          <w:rFonts w:asciiTheme="majorHAnsi" w:hAnsiTheme="majorHAnsi"/>
        </w:rPr>
        <w:t xml:space="preserve"> </w:t>
      </w:r>
      <w:r w:rsidR="002C6AB9" w:rsidRPr="00F30D23">
        <w:rPr>
          <w:rFonts w:asciiTheme="majorHAnsi" w:hAnsiTheme="majorHAnsi"/>
        </w:rPr>
        <w:t xml:space="preserve">e identificando un </w:t>
      </w:r>
      <w:r w:rsidR="002C6AB9">
        <w:rPr>
          <w:rFonts w:asciiTheme="majorHAnsi" w:hAnsiTheme="majorHAnsi"/>
        </w:rPr>
        <w:t>nicho de</w:t>
      </w:r>
      <w:r w:rsidR="002C6AB9" w:rsidRPr="00F30D23">
        <w:rPr>
          <w:rFonts w:asciiTheme="majorHAnsi" w:hAnsiTheme="majorHAnsi"/>
        </w:rPr>
        <w:t xml:space="preserve"> mercado</w:t>
      </w:r>
      <w:r w:rsidR="002C6AB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puso a trabajar a sus</w:t>
      </w:r>
      <w:r w:rsidR="006914C5" w:rsidRPr="00F30D23">
        <w:rPr>
          <w:rFonts w:asciiTheme="majorHAnsi" w:hAnsiTheme="majorHAnsi"/>
        </w:rPr>
        <w:t xml:space="preserve"> expertos en </w:t>
      </w:r>
      <w:proofErr w:type="spellStart"/>
      <w:r w:rsidR="006914C5" w:rsidRPr="00BF685A">
        <w:rPr>
          <w:rFonts w:asciiTheme="majorHAnsi" w:hAnsiTheme="majorHAnsi"/>
        </w:rPr>
        <w:t>deep</w:t>
      </w:r>
      <w:proofErr w:type="spellEnd"/>
      <w:r w:rsidR="006914C5" w:rsidRPr="00BF685A">
        <w:rPr>
          <w:rFonts w:asciiTheme="majorHAnsi" w:hAnsiTheme="majorHAnsi"/>
        </w:rPr>
        <w:t xml:space="preserve"> </w:t>
      </w:r>
      <w:proofErr w:type="spellStart"/>
      <w:r w:rsidR="006914C5" w:rsidRPr="00BF685A">
        <w:rPr>
          <w:rFonts w:asciiTheme="majorHAnsi" w:hAnsiTheme="majorHAnsi"/>
        </w:rPr>
        <w:t>learning</w:t>
      </w:r>
      <w:proofErr w:type="spellEnd"/>
      <w:r w:rsidR="00BF685A">
        <w:rPr>
          <w:rFonts w:asciiTheme="majorHAnsi" w:hAnsiTheme="majorHAnsi"/>
        </w:rPr>
        <w:t xml:space="preserve">. Así </w:t>
      </w:r>
      <w:r w:rsidR="006914C5" w:rsidRPr="00F30D23">
        <w:rPr>
          <w:rFonts w:asciiTheme="majorHAnsi" w:hAnsiTheme="majorHAnsi"/>
        </w:rPr>
        <w:t xml:space="preserve">desarrollaron </w:t>
      </w:r>
      <w:r w:rsidR="00BF685A">
        <w:rPr>
          <w:rFonts w:asciiTheme="majorHAnsi" w:hAnsiTheme="majorHAnsi"/>
        </w:rPr>
        <w:t>esta nueva</w:t>
      </w:r>
      <w:r w:rsidR="006914C5" w:rsidRPr="00F30D23">
        <w:rPr>
          <w:rFonts w:asciiTheme="majorHAnsi" w:hAnsiTheme="majorHAnsi"/>
        </w:rPr>
        <w:t xml:space="preserve"> aplicación que combina la unidad </w:t>
      </w:r>
      <w:bookmarkStart w:id="0" w:name="_Hlk82769345"/>
      <w:r w:rsidR="006914C5" w:rsidRPr="00F30D23">
        <w:rPr>
          <w:rFonts w:asciiTheme="majorHAnsi" w:hAnsiTheme="majorHAnsi"/>
        </w:rPr>
        <w:t xml:space="preserve">AUTOSORT®, líder del sector, con GAIN, un complemento de clasificación basada en el </w:t>
      </w:r>
      <w:proofErr w:type="spellStart"/>
      <w:r w:rsidR="006914C5" w:rsidRPr="00F30D23">
        <w:rPr>
          <w:rFonts w:asciiTheme="majorHAnsi" w:hAnsiTheme="majorHAnsi"/>
          <w:i/>
          <w:iCs/>
        </w:rPr>
        <w:t>deep</w:t>
      </w:r>
      <w:proofErr w:type="spellEnd"/>
      <w:r w:rsidR="006914C5" w:rsidRPr="00F30D23">
        <w:rPr>
          <w:rFonts w:asciiTheme="majorHAnsi" w:hAnsiTheme="majorHAnsi"/>
          <w:i/>
          <w:iCs/>
        </w:rPr>
        <w:t xml:space="preserve"> </w:t>
      </w:r>
      <w:proofErr w:type="spellStart"/>
      <w:r w:rsidR="006914C5" w:rsidRPr="00F30D23">
        <w:rPr>
          <w:rFonts w:asciiTheme="majorHAnsi" w:hAnsiTheme="majorHAnsi"/>
          <w:i/>
          <w:iCs/>
        </w:rPr>
        <w:t>learning</w:t>
      </w:r>
      <w:bookmarkEnd w:id="0"/>
      <w:proofErr w:type="spellEnd"/>
      <w:r w:rsidR="006914C5" w:rsidRPr="00F30D23">
        <w:rPr>
          <w:rFonts w:asciiTheme="majorHAnsi" w:hAnsiTheme="majorHAnsi"/>
        </w:rPr>
        <w:t xml:space="preserve">. </w:t>
      </w:r>
    </w:p>
    <w:p w14:paraId="3277F159" w14:textId="35DA6C24" w:rsidR="001C54AC" w:rsidRPr="00F30D23" w:rsidRDefault="001C54AC" w:rsidP="00B35726">
      <w:pPr>
        <w:spacing w:after="200"/>
        <w:rPr>
          <w:rFonts w:asciiTheme="majorHAnsi" w:eastAsia="Calibri" w:hAnsiTheme="majorHAnsi" w:cstheme="majorBidi"/>
        </w:rPr>
      </w:pPr>
      <w:r w:rsidRPr="00F30D23">
        <w:rPr>
          <w:rFonts w:asciiTheme="majorHAnsi" w:hAnsiTheme="majorHAnsi"/>
        </w:rPr>
        <w:t xml:space="preserve">La aplicación </w:t>
      </w:r>
      <w:r w:rsidR="00BF685A">
        <w:rPr>
          <w:rFonts w:asciiTheme="majorHAnsi" w:hAnsiTheme="majorHAnsi"/>
        </w:rPr>
        <w:t xml:space="preserve">de </w:t>
      </w:r>
      <w:r w:rsidRPr="00F30D23">
        <w:rPr>
          <w:rFonts w:asciiTheme="majorHAnsi" w:hAnsiTheme="majorHAnsi"/>
        </w:rPr>
        <w:t xml:space="preserve">TOMRA de </w:t>
      </w:r>
      <w:r w:rsidRPr="00BF685A">
        <w:rPr>
          <w:rFonts w:asciiTheme="majorHAnsi" w:hAnsiTheme="majorHAnsi"/>
          <w:b/>
          <w:bCs/>
        </w:rPr>
        <w:t xml:space="preserve">Madera A </w:t>
      </w:r>
      <w:r w:rsidR="002C6AB9" w:rsidRPr="00BF685A">
        <w:rPr>
          <w:rFonts w:asciiTheme="majorHAnsi" w:hAnsiTheme="majorHAnsi"/>
          <w:b/>
          <w:bCs/>
        </w:rPr>
        <w:t>vs</w:t>
      </w:r>
      <w:r w:rsidRPr="00BF685A">
        <w:rPr>
          <w:rFonts w:asciiTheme="majorHAnsi" w:hAnsiTheme="majorHAnsi"/>
          <w:b/>
          <w:bCs/>
        </w:rPr>
        <w:t xml:space="preserve"> Madera B</w:t>
      </w:r>
      <w:r w:rsidRPr="00F30D23">
        <w:rPr>
          <w:rFonts w:asciiTheme="majorHAnsi" w:hAnsiTheme="majorHAnsi"/>
        </w:rPr>
        <w:t xml:space="preserve"> utiliza la tecnología </w:t>
      </w:r>
      <w:proofErr w:type="spellStart"/>
      <w:r w:rsidRPr="00F30D23">
        <w:rPr>
          <w:rFonts w:asciiTheme="majorHAnsi" w:hAnsiTheme="majorHAnsi"/>
          <w:i/>
          <w:iCs/>
        </w:rPr>
        <w:t>deep</w:t>
      </w:r>
      <w:proofErr w:type="spellEnd"/>
      <w:r w:rsidRPr="00F30D23">
        <w:rPr>
          <w:rFonts w:asciiTheme="majorHAnsi" w:hAnsiTheme="majorHAnsi"/>
          <w:i/>
          <w:iCs/>
        </w:rPr>
        <w:t xml:space="preserve"> </w:t>
      </w:r>
      <w:proofErr w:type="spellStart"/>
      <w:r w:rsidRPr="00F30D23">
        <w:rPr>
          <w:rFonts w:asciiTheme="majorHAnsi" w:hAnsiTheme="majorHAnsi"/>
          <w:i/>
          <w:iCs/>
        </w:rPr>
        <w:t>learning</w:t>
      </w:r>
      <w:proofErr w:type="spellEnd"/>
      <w:r w:rsidRPr="00F30D23">
        <w:rPr>
          <w:rFonts w:asciiTheme="majorHAnsi" w:hAnsiTheme="majorHAnsi"/>
        </w:rPr>
        <w:t xml:space="preserve"> para detectar y eliminar impurezas imposibles de identificar hasta ahora</w:t>
      </w:r>
      <w:r w:rsidR="002C6AB9">
        <w:rPr>
          <w:rFonts w:asciiTheme="majorHAnsi" w:hAnsiTheme="majorHAnsi"/>
        </w:rPr>
        <w:t xml:space="preserve">. Se logra así </w:t>
      </w:r>
      <w:r w:rsidRPr="00F30D23">
        <w:rPr>
          <w:rFonts w:asciiTheme="majorHAnsi" w:hAnsiTheme="majorHAnsi"/>
        </w:rPr>
        <w:t xml:space="preserve">detectar, analizar y clasificar todos y cada uno de los tipos diferentes de madera antes de limpiar la fracción de madera </w:t>
      </w:r>
      <w:r w:rsidR="00BA042C">
        <w:rPr>
          <w:rFonts w:asciiTheme="majorHAnsi" w:hAnsiTheme="majorHAnsi"/>
        </w:rPr>
        <w:t>natural</w:t>
      </w:r>
      <w:r w:rsidRPr="00F30D23">
        <w:rPr>
          <w:rFonts w:asciiTheme="majorHAnsi" w:hAnsiTheme="majorHAnsi"/>
        </w:rPr>
        <w:t>.</w:t>
      </w:r>
    </w:p>
    <w:p w14:paraId="129CB2D7" w14:textId="77777777" w:rsidR="00C405E6" w:rsidRDefault="00C0330E" w:rsidP="00B35726">
      <w:pPr>
        <w:spacing w:after="200"/>
        <w:rPr>
          <w:rFonts w:asciiTheme="majorHAnsi" w:hAnsiTheme="majorHAnsi"/>
        </w:rPr>
      </w:pPr>
      <w:r w:rsidRPr="00F30D23">
        <w:rPr>
          <w:rFonts w:asciiTheme="majorHAnsi" w:hAnsiTheme="majorHAnsi"/>
        </w:rPr>
        <w:lastRenderedPageBreak/>
        <w:t xml:space="preserve">TOMRA </w:t>
      </w:r>
      <w:r w:rsidR="002C6AB9">
        <w:rPr>
          <w:rFonts w:asciiTheme="majorHAnsi" w:hAnsiTheme="majorHAnsi"/>
        </w:rPr>
        <w:t>se convierte así en</w:t>
      </w:r>
      <w:r w:rsidRPr="00F30D23">
        <w:rPr>
          <w:rFonts w:asciiTheme="majorHAnsi" w:hAnsiTheme="majorHAnsi"/>
        </w:rPr>
        <w:t xml:space="preserve"> la primera empresa del mundo que utiliza la tecnología </w:t>
      </w:r>
      <w:proofErr w:type="spellStart"/>
      <w:r w:rsidRPr="00F30D23">
        <w:rPr>
          <w:rFonts w:asciiTheme="majorHAnsi" w:hAnsiTheme="majorHAnsi"/>
          <w:i/>
          <w:iCs/>
        </w:rPr>
        <w:t>deep</w:t>
      </w:r>
      <w:proofErr w:type="spellEnd"/>
      <w:r w:rsidRPr="00F30D23">
        <w:rPr>
          <w:rFonts w:asciiTheme="majorHAnsi" w:hAnsiTheme="majorHAnsi"/>
          <w:i/>
          <w:iCs/>
        </w:rPr>
        <w:t xml:space="preserve"> </w:t>
      </w:r>
      <w:proofErr w:type="spellStart"/>
      <w:r w:rsidRPr="00F30D23">
        <w:rPr>
          <w:rFonts w:asciiTheme="majorHAnsi" w:hAnsiTheme="majorHAnsi"/>
          <w:i/>
          <w:iCs/>
        </w:rPr>
        <w:t>learning</w:t>
      </w:r>
      <w:proofErr w:type="spellEnd"/>
      <w:r w:rsidRPr="00F30D23">
        <w:rPr>
          <w:rFonts w:asciiTheme="majorHAnsi" w:hAnsiTheme="majorHAnsi"/>
        </w:rPr>
        <w:t xml:space="preserve"> para detectar y separar diferentes tipos de madera. </w:t>
      </w:r>
    </w:p>
    <w:p w14:paraId="504C6FC8" w14:textId="17736B56" w:rsidR="00C0330E" w:rsidRDefault="002C6AB9" w:rsidP="00B35726">
      <w:p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El proceso i</w:t>
      </w:r>
      <w:r w:rsidR="00C0330E" w:rsidRPr="00F30D23">
        <w:rPr>
          <w:rFonts w:asciiTheme="majorHAnsi" w:hAnsiTheme="majorHAnsi"/>
        </w:rPr>
        <w:t>dentifica como impureza la Madera B (</w:t>
      </w:r>
      <w:r w:rsidR="00BA042C">
        <w:rPr>
          <w:rFonts w:asciiTheme="majorHAnsi" w:hAnsiTheme="majorHAnsi"/>
        </w:rPr>
        <w:t>compuestos</w:t>
      </w:r>
      <w:r w:rsidR="00C0330E" w:rsidRPr="00F30D23">
        <w:rPr>
          <w:rFonts w:asciiTheme="majorHAnsi" w:hAnsiTheme="majorHAnsi"/>
        </w:rPr>
        <w:t xml:space="preserve"> de madera procesada) y deja una fracción limpia de Madera A (madera no procesada)</w:t>
      </w:r>
      <w:r w:rsidR="00BF685A">
        <w:rPr>
          <w:rFonts w:asciiTheme="majorHAnsi" w:hAnsiTheme="majorHAnsi"/>
        </w:rPr>
        <w:t>. Asimismo</w:t>
      </w:r>
      <w:r w:rsidR="00C0330E" w:rsidRPr="00F30D23">
        <w:rPr>
          <w:rFonts w:asciiTheme="majorHAnsi" w:hAnsiTheme="majorHAnsi"/>
        </w:rPr>
        <w:t>,</w:t>
      </w:r>
      <w:r w:rsidR="00BF685A">
        <w:rPr>
          <w:rFonts w:asciiTheme="majorHAnsi" w:hAnsiTheme="majorHAnsi"/>
        </w:rPr>
        <w:t xml:space="preserve"> y</w:t>
      </w:r>
      <w:r w:rsidR="00C0330E" w:rsidRPr="00F30D23">
        <w:rPr>
          <w:rFonts w:asciiTheme="majorHAnsi" w:hAnsiTheme="majorHAnsi"/>
        </w:rPr>
        <w:t xml:space="preserve"> según las necesidades del cliente,</w:t>
      </w:r>
      <w:r w:rsidR="00BF685A">
        <w:rPr>
          <w:rFonts w:asciiTheme="majorHAnsi" w:hAnsiTheme="majorHAnsi"/>
        </w:rPr>
        <w:t xml:space="preserve"> puede extraer </w:t>
      </w:r>
      <w:r w:rsidR="00BF685A" w:rsidRPr="00F30D23">
        <w:rPr>
          <w:rFonts w:asciiTheme="majorHAnsi" w:hAnsiTheme="majorHAnsi"/>
        </w:rPr>
        <w:t xml:space="preserve">fracciones individuales de </w:t>
      </w:r>
      <w:r w:rsidR="00BF685A">
        <w:rPr>
          <w:rFonts w:asciiTheme="majorHAnsi" w:hAnsiTheme="majorHAnsi"/>
        </w:rPr>
        <w:t xml:space="preserve">conglomerado </w:t>
      </w:r>
      <w:r w:rsidR="00BF685A" w:rsidRPr="00F30D23">
        <w:rPr>
          <w:rFonts w:asciiTheme="majorHAnsi" w:hAnsiTheme="majorHAnsi"/>
        </w:rPr>
        <w:t>de madera procesad</w:t>
      </w:r>
      <w:r w:rsidR="00BF685A">
        <w:rPr>
          <w:rFonts w:asciiTheme="majorHAnsi" w:hAnsiTheme="majorHAnsi"/>
        </w:rPr>
        <w:t>o</w:t>
      </w:r>
      <w:r w:rsidR="00BF685A" w:rsidRPr="00F30D23">
        <w:rPr>
          <w:rFonts w:asciiTheme="majorHAnsi" w:hAnsiTheme="majorHAnsi"/>
        </w:rPr>
        <w:t xml:space="preserve"> de gran pureza</w:t>
      </w:r>
      <w:r w:rsidR="00BF685A">
        <w:rPr>
          <w:rFonts w:asciiTheme="majorHAnsi" w:hAnsiTheme="majorHAnsi"/>
        </w:rPr>
        <w:t xml:space="preserve"> a partir del flujo de entrada.</w:t>
      </w:r>
    </w:p>
    <w:p w14:paraId="0582A76B" w14:textId="276F4920" w:rsidR="009E66F3" w:rsidRPr="00F30D23" w:rsidRDefault="006455EC" w:rsidP="00B35726">
      <w:pPr>
        <w:spacing w:after="200"/>
        <w:rPr>
          <w:rFonts w:asciiTheme="majorHAnsi" w:hAnsiTheme="majorHAnsi" w:cstheme="majorBidi"/>
        </w:rPr>
        <w:sectPr w:rsidR="009E66F3" w:rsidRPr="00F30D23">
          <w:headerReference w:type="default" r:id="rId10"/>
          <w:footerReference w:type="default" r:id="rId11"/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  <w:r w:rsidRPr="00F30D23">
        <w:rPr>
          <w:rFonts w:asciiTheme="majorHAnsi" w:hAnsiTheme="majorHAnsi"/>
        </w:rPr>
        <w:t xml:space="preserve">Según Philipp </w:t>
      </w:r>
      <w:proofErr w:type="spellStart"/>
      <w:r w:rsidRPr="00F30D23">
        <w:rPr>
          <w:rFonts w:asciiTheme="majorHAnsi" w:hAnsiTheme="majorHAnsi"/>
        </w:rPr>
        <w:t>Knopp</w:t>
      </w:r>
      <w:proofErr w:type="spellEnd"/>
      <w:r w:rsidRPr="00F30D23">
        <w:rPr>
          <w:rFonts w:asciiTheme="majorHAnsi" w:hAnsiTheme="majorHAnsi"/>
        </w:rPr>
        <w:t xml:space="preserve">, </w:t>
      </w:r>
      <w:proofErr w:type="gramStart"/>
      <w:r w:rsidRPr="00F30D23">
        <w:rPr>
          <w:rFonts w:asciiTheme="majorHAnsi" w:hAnsiTheme="majorHAnsi"/>
        </w:rPr>
        <w:t>Jefe</w:t>
      </w:r>
      <w:proofErr w:type="gramEnd"/>
      <w:r w:rsidRPr="00F30D23">
        <w:rPr>
          <w:rFonts w:asciiTheme="majorHAnsi" w:hAnsiTheme="majorHAnsi"/>
        </w:rPr>
        <w:t xml:space="preserve"> de Producto de TOMRA Recycling: "El mercado del reciclaje de madera </w:t>
      </w:r>
      <w:r w:rsidR="00025E2E">
        <w:rPr>
          <w:rFonts w:asciiTheme="majorHAnsi" w:hAnsiTheme="majorHAnsi"/>
        </w:rPr>
        <w:t xml:space="preserve">está </w:t>
      </w:r>
      <w:r w:rsidRPr="00F30D23">
        <w:rPr>
          <w:rFonts w:asciiTheme="majorHAnsi" w:hAnsiTheme="majorHAnsi"/>
        </w:rPr>
        <w:t>evoluci</w:t>
      </w:r>
      <w:r w:rsidR="00025E2E">
        <w:rPr>
          <w:rFonts w:asciiTheme="majorHAnsi" w:hAnsiTheme="majorHAnsi"/>
        </w:rPr>
        <w:t xml:space="preserve">onando rápidamente. Además, con el objetivo de que las empresas </w:t>
      </w:r>
      <w:r w:rsidR="00025E2E" w:rsidRPr="00F30D23">
        <w:rPr>
          <w:rFonts w:asciiTheme="majorHAnsi" w:hAnsiTheme="majorHAnsi"/>
        </w:rPr>
        <w:t>adopte</w:t>
      </w:r>
      <w:r w:rsidR="00025E2E">
        <w:rPr>
          <w:rFonts w:asciiTheme="majorHAnsi" w:hAnsiTheme="majorHAnsi"/>
        </w:rPr>
        <w:t>n</w:t>
      </w:r>
      <w:r w:rsidR="00025E2E" w:rsidRPr="00F30D23">
        <w:rPr>
          <w:rFonts w:asciiTheme="majorHAnsi" w:hAnsiTheme="majorHAnsi"/>
        </w:rPr>
        <w:t xml:space="preserve"> un modelo económico más circular</w:t>
      </w:r>
      <w:r w:rsidR="00025E2E">
        <w:rPr>
          <w:rFonts w:asciiTheme="majorHAnsi" w:hAnsiTheme="majorHAnsi"/>
        </w:rPr>
        <w:t>, están siendo</w:t>
      </w:r>
      <w:r w:rsidRPr="00F30D23">
        <w:rPr>
          <w:rFonts w:asciiTheme="majorHAnsi" w:hAnsiTheme="majorHAnsi"/>
        </w:rPr>
        <w:t xml:space="preserve"> sometid</w:t>
      </w:r>
      <w:r w:rsidR="00025E2E">
        <w:rPr>
          <w:rFonts w:asciiTheme="majorHAnsi" w:hAnsiTheme="majorHAnsi"/>
        </w:rPr>
        <w:t>as</w:t>
      </w:r>
      <w:r w:rsidRPr="00F30D23">
        <w:rPr>
          <w:rFonts w:asciiTheme="majorHAnsi" w:hAnsiTheme="majorHAnsi"/>
        </w:rPr>
        <w:t xml:space="preserve"> a una legislación cada vez más estricta en muchas partes del mund</w:t>
      </w:r>
      <w:r w:rsidR="00BF685A">
        <w:rPr>
          <w:rFonts w:asciiTheme="majorHAnsi" w:hAnsiTheme="majorHAnsi"/>
        </w:rPr>
        <w:t>o</w:t>
      </w:r>
      <w:r w:rsidRPr="00F30D23">
        <w:rPr>
          <w:rFonts w:asciiTheme="majorHAnsi" w:hAnsiTheme="majorHAnsi"/>
        </w:rPr>
        <w:t xml:space="preserve">. Nuestra AUTOSORT® con solución GAIN utiliza la tecnología </w:t>
      </w:r>
      <w:proofErr w:type="spellStart"/>
      <w:r w:rsidRPr="00F30D23">
        <w:rPr>
          <w:rFonts w:asciiTheme="majorHAnsi" w:hAnsiTheme="majorHAnsi"/>
          <w:i/>
          <w:iCs/>
        </w:rPr>
        <w:t>deep</w:t>
      </w:r>
      <w:proofErr w:type="spellEnd"/>
      <w:r w:rsidRPr="00F30D23">
        <w:rPr>
          <w:rFonts w:asciiTheme="majorHAnsi" w:hAnsiTheme="majorHAnsi"/>
          <w:i/>
          <w:iCs/>
        </w:rPr>
        <w:t xml:space="preserve"> </w:t>
      </w:r>
      <w:proofErr w:type="spellStart"/>
      <w:r w:rsidRPr="00F30D23">
        <w:rPr>
          <w:rFonts w:asciiTheme="majorHAnsi" w:hAnsiTheme="majorHAnsi"/>
          <w:i/>
          <w:iCs/>
        </w:rPr>
        <w:t>learning</w:t>
      </w:r>
      <w:proofErr w:type="spellEnd"/>
      <w:r w:rsidRPr="00F30D23">
        <w:rPr>
          <w:rFonts w:asciiTheme="majorHAnsi" w:hAnsiTheme="majorHAnsi"/>
        </w:rPr>
        <w:t xml:space="preserve"> para crear una solución potente y flexible</w:t>
      </w:r>
      <w:r w:rsidR="00025E2E">
        <w:rPr>
          <w:rFonts w:asciiTheme="majorHAnsi" w:hAnsiTheme="majorHAnsi"/>
        </w:rPr>
        <w:t>. E</w:t>
      </w:r>
      <w:r w:rsidRPr="00F30D23">
        <w:rPr>
          <w:rFonts w:asciiTheme="majorHAnsi" w:hAnsiTheme="majorHAnsi"/>
        </w:rPr>
        <w:t>stamos convencidos</w:t>
      </w:r>
      <w:r w:rsidR="00BF685A">
        <w:rPr>
          <w:rFonts w:asciiTheme="majorHAnsi" w:hAnsiTheme="majorHAnsi"/>
        </w:rPr>
        <w:t xml:space="preserve"> de</w:t>
      </w:r>
      <w:r w:rsidRPr="00F30D23">
        <w:rPr>
          <w:rFonts w:asciiTheme="majorHAnsi" w:hAnsiTheme="majorHAnsi"/>
        </w:rPr>
        <w:t xml:space="preserve"> que</w:t>
      </w:r>
      <w:r w:rsidR="00BF685A">
        <w:rPr>
          <w:rFonts w:asciiTheme="majorHAnsi" w:hAnsiTheme="majorHAnsi"/>
        </w:rPr>
        <w:t>, mundialmente,</w:t>
      </w:r>
      <w:r w:rsidRPr="00F30D23">
        <w:rPr>
          <w:rFonts w:asciiTheme="majorHAnsi" w:hAnsiTheme="majorHAnsi"/>
        </w:rPr>
        <w:t xml:space="preserve"> l</w:t>
      </w:r>
      <w:r w:rsidR="00BF685A">
        <w:rPr>
          <w:rFonts w:asciiTheme="majorHAnsi" w:hAnsiTheme="majorHAnsi"/>
        </w:rPr>
        <w:t>as</w:t>
      </w:r>
      <w:r w:rsidRPr="00F30D23">
        <w:rPr>
          <w:rFonts w:asciiTheme="majorHAnsi" w:hAnsiTheme="majorHAnsi"/>
        </w:rPr>
        <w:t xml:space="preserve"> </w:t>
      </w:r>
      <w:r w:rsidR="00BF685A">
        <w:rPr>
          <w:rFonts w:asciiTheme="majorHAnsi" w:hAnsiTheme="majorHAnsi"/>
        </w:rPr>
        <w:t>empresas que fabrican p</w:t>
      </w:r>
      <w:r w:rsidRPr="00F30D23">
        <w:rPr>
          <w:rFonts w:asciiTheme="majorHAnsi" w:hAnsiTheme="majorHAnsi"/>
        </w:rPr>
        <w:t xml:space="preserve">roductos de madera </w:t>
      </w:r>
      <w:r w:rsidR="00025E2E">
        <w:rPr>
          <w:rFonts w:asciiTheme="majorHAnsi" w:hAnsiTheme="majorHAnsi"/>
        </w:rPr>
        <w:t xml:space="preserve">la </w:t>
      </w:r>
      <w:r w:rsidRPr="00F30D23">
        <w:rPr>
          <w:rFonts w:asciiTheme="majorHAnsi" w:hAnsiTheme="majorHAnsi"/>
        </w:rPr>
        <w:t xml:space="preserve">recibirán con los brazos abiertos. </w:t>
      </w:r>
      <w:r w:rsidR="00BF685A">
        <w:rPr>
          <w:rFonts w:asciiTheme="majorHAnsi" w:hAnsiTheme="majorHAnsi"/>
        </w:rPr>
        <w:t>Así</w:t>
      </w:r>
      <w:r w:rsidRPr="00F30D23">
        <w:rPr>
          <w:rFonts w:asciiTheme="majorHAnsi" w:hAnsiTheme="majorHAnsi"/>
        </w:rPr>
        <w:t xml:space="preserve"> nuestros clientes est</w:t>
      </w:r>
      <w:r w:rsidR="00C405E6">
        <w:rPr>
          <w:rFonts w:asciiTheme="majorHAnsi" w:hAnsiTheme="majorHAnsi"/>
        </w:rPr>
        <w:t>ará</w:t>
      </w:r>
      <w:r w:rsidRPr="00F30D23">
        <w:rPr>
          <w:rFonts w:asciiTheme="majorHAnsi" w:hAnsiTheme="majorHAnsi"/>
        </w:rPr>
        <w:t>n</w:t>
      </w:r>
      <w:r w:rsidR="00025E2E">
        <w:rPr>
          <w:rFonts w:asciiTheme="majorHAnsi" w:hAnsiTheme="majorHAnsi"/>
        </w:rPr>
        <w:t xml:space="preserve"> mejor</w:t>
      </w:r>
      <w:r w:rsidRPr="00F30D23">
        <w:rPr>
          <w:rFonts w:asciiTheme="majorHAnsi" w:hAnsiTheme="majorHAnsi"/>
        </w:rPr>
        <w:t xml:space="preserve"> preparad</w:t>
      </w:r>
      <w:r w:rsidR="00025E2E">
        <w:rPr>
          <w:rFonts w:asciiTheme="majorHAnsi" w:hAnsiTheme="majorHAnsi"/>
        </w:rPr>
        <w:t>o</w:t>
      </w:r>
      <w:r w:rsidRPr="00F30D23">
        <w:rPr>
          <w:rFonts w:asciiTheme="majorHAnsi" w:hAnsiTheme="majorHAnsi"/>
        </w:rPr>
        <w:t xml:space="preserve">s </w:t>
      </w:r>
      <w:r w:rsidR="000D6552">
        <w:rPr>
          <w:rFonts w:asciiTheme="majorHAnsi" w:hAnsiTheme="majorHAnsi"/>
        </w:rPr>
        <w:t xml:space="preserve">para </w:t>
      </w:r>
      <w:r w:rsidRPr="00F30D23">
        <w:rPr>
          <w:rFonts w:asciiTheme="majorHAnsi" w:hAnsiTheme="majorHAnsi"/>
        </w:rPr>
        <w:t xml:space="preserve">reaccionar </w:t>
      </w:r>
      <w:r w:rsidR="000D6552">
        <w:rPr>
          <w:rFonts w:asciiTheme="majorHAnsi" w:hAnsiTheme="majorHAnsi"/>
        </w:rPr>
        <w:t>frente a</w:t>
      </w:r>
      <w:r w:rsidR="00C405E6">
        <w:rPr>
          <w:rFonts w:asciiTheme="majorHAnsi" w:hAnsiTheme="majorHAnsi"/>
        </w:rPr>
        <w:t xml:space="preserve"> los</w:t>
      </w:r>
      <w:r w:rsidRPr="00F30D23">
        <w:rPr>
          <w:rFonts w:asciiTheme="majorHAnsi" w:hAnsiTheme="majorHAnsi"/>
        </w:rPr>
        <w:t xml:space="preserve"> futuros cambios del mercado mundial de reciclaje de madera </w:t>
      </w:r>
      <w:r w:rsidR="00025E2E">
        <w:rPr>
          <w:rFonts w:asciiTheme="majorHAnsi" w:hAnsiTheme="majorHAnsi"/>
        </w:rPr>
        <w:t xml:space="preserve">como </w:t>
      </w:r>
      <w:r w:rsidR="00C405E6">
        <w:rPr>
          <w:rFonts w:asciiTheme="majorHAnsi" w:hAnsiTheme="majorHAnsi"/>
        </w:rPr>
        <w:t xml:space="preserve">son, </w:t>
      </w:r>
      <w:r w:rsidR="00025E2E">
        <w:rPr>
          <w:rFonts w:asciiTheme="majorHAnsi" w:hAnsiTheme="majorHAnsi"/>
        </w:rPr>
        <w:t>por ejemplo</w:t>
      </w:r>
      <w:r w:rsidR="00C405E6">
        <w:rPr>
          <w:rFonts w:asciiTheme="majorHAnsi" w:hAnsiTheme="majorHAnsi"/>
        </w:rPr>
        <w:t>, unas</w:t>
      </w:r>
      <w:r w:rsidR="00025E2E">
        <w:rPr>
          <w:rFonts w:asciiTheme="majorHAnsi" w:hAnsiTheme="majorHAnsi"/>
        </w:rPr>
        <w:t xml:space="preserve"> mayores exigencias legislativas</w:t>
      </w:r>
      <w:r w:rsidRPr="00F30D23">
        <w:rPr>
          <w:rFonts w:asciiTheme="majorHAnsi" w:hAnsiTheme="majorHAnsi"/>
        </w:rPr>
        <w:t>. Nos encanta ser los primeros en of</w:t>
      </w:r>
      <w:r w:rsidR="000D6552">
        <w:rPr>
          <w:rFonts w:asciiTheme="majorHAnsi" w:hAnsiTheme="majorHAnsi"/>
        </w:rPr>
        <w:t>recer</w:t>
      </w:r>
      <w:r w:rsidRPr="00F30D23">
        <w:rPr>
          <w:rFonts w:asciiTheme="majorHAnsi" w:hAnsiTheme="majorHAnsi"/>
        </w:rPr>
        <w:t xml:space="preserve"> esta solución basada en inteligencia artificial". </w:t>
      </w:r>
    </w:p>
    <w:p w14:paraId="571CB866" w14:textId="045E7239" w:rsidR="00524DCC" w:rsidRDefault="00524DCC" w:rsidP="00524DCC">
      <w:bookmarkStart w:id="1" w:name="_aqtz7wxbb5if"/>
      <w:bookmarkEnd w:id="1"/>
      <w:r>
        <w:rPr>
          <w:rFonts w:asciiTheme="majorHAnsi" w:hAnsiTheme="majorHAnsi"/>
        </w:rPr>
        <w:t xml:space="preserve">Para más información pinche </w:t>
      </w:r>
      <w:hyperlink r:id="rId12" w:history="1">
        <w:r w:rsidRPr="00524DCC">
          <w:rPr>
            <w:rStyle w:val="Hipervnculo"/>
            <w:rFonts w:asciiTheme="majorHAnsi" w:hAnsiTheme="majorHAnsi"/>
          </w:rPr>
          <w:t>aquí</w:t>
        </w:r>
      </w:hyperlink>
      <w:r>
        <w:rPr>
          <w:rFonts w:asciiTheme="majorHAnsi" w:hAnsiTheme="majorHAnsi"/>
        </w:rPr>
        <w:t>.</w:t>
      </w:r>
      <w:r>
        <w:t xml:space="preserve"> </w:t>
      </w:r>
    </w:p>
    <w:p w14:paraId="005D609C" w14:textId="3588D5E3" w:rsidR="009E66F3" w:rsidRPr="00524DCC" w:rsidRDefault="009E66F3" w:rsidP="00B35726">
      <w:pPr>
        <w:spacing w:after="200"/>
        <w:rPr>
          <w:rFonts w:ascii="Calibri" w:eastAsia="Calibri" w:hAnsi="Calibri" w:cs="Calibri"/>
          <w:iCs/>
          <w:sz w:val="20"/>
          <w:szCs w:val="20"/>
        </w:rPr>
      </w:pPr>
    </w:p>
    <w:p w14:paraId="23EA649C" w14:textId="77777777" w:rsidR="00995BC9" w:rsidRPr="00F30D23" w:rsidRDefault="00995BC9" w:rsidP="00995BC9">
      <w:pPr>
        <w:pStyle w:val="Sinespaciado"/>
        <w:rPr>
          <w:rFonts w:asciiTheme="majorHAnsi" w:hAnsiTheme="majorHAnsi" w:cstheme="majorHAnsi"/>
          <w:b/>
          <w:lang w:val="es-ES"/>
        </w:rPr>
      </w:pPr>
      <w:r w:rsidRPr="00F30D23">
        <w:rPr>
          <w:rFonts w:asciiTheme="majorHAnsi" w:hAnsiTheme="majorHAnsi" w:cstheme="majorHAnsi"/>
          <w:b/>
          <w:lang w:val="es-ES"/>
        </w:rPr>
        <w:t>Sobre TOMRA Recycling</w:t>
      </w:r>
    </w:p>
    <w:p w14:paraId="72228478" w14:textId="77777777" w:rsidR="00995BC9" w:rsidRPr="00F30D23" w:rsidRDefault="00995BC9" w:rsidP="00995BC9">
      <w:pPr>
        <w:pStyle w:val="Sinespaciado"/>
        <w:rPr>
          <w:rFonts w:asciiTheme="majorHAnsi" w:hAnsiTheme="majorHAnsi" w:cstheme="majorHAnsi"/>
          <w:b/>
          <w:lang w:val="es-ES"/>
        </w:rPr>
      </w:pPr>
    </w:p>
    <w:p w14:paraId="3140DA98" w14:textId="77777777" w:rsidR="00995BC9" w:rsidRPr="00F30D23" w:rsidRDefault="00995BC9" w:rsidP="00995BC9">
      <w:pPr>
        <w:pStyle w:val="Sinespaciado"/>
        <w:rPr>
          <w:rFonts w:asciiTheme="majorHAnsi" w:hAnsiTheme="majorHAnsi" w:cstheme="majorHAnsi"/>
          <w:lang w:val="es-ES"/>
        </w:rPr>
      </w:pPr>
      <w:r w:rsidRPr="00F30D23">
        <w:rPr>
          <w:rFonts w:asciiTheme="majorHAnsi" w:hAnsiTheme="majorHAnsi" w:cstheme="majorHAnsi"/>
          <w:lang w:val="es-ES"/>
        </w:rPr>
        <w:t xml:space="preserve">TOMRA Recycling diseña y fabrica tecnologías de clasificación basadas en sensores para el sector mundial de reciclaje y tratamiento de residuos. Ya hemos instalado más de 7.400 sistemas en más de 100 países diferentes. </w:t>
      </w:r>
      <w:r w:rsidRPr="00F30D23">
        <w:rPr>
          <w:rFonts w:asciiTheme="majorHAnsi" w:hAnsiTheme="majorHAnsi" w:cstheme="majorHAnsi"/>
          <w:lang w:val="es-ES"/>
        </w:rPr>
        <w:br/>
      </w:r>
    </w:p>
    <w:p w14:paraId="200EBB62" w14:textId="77777777" w:rsidR="00995BC9" w:rsidRPr="00F30D23" w:rsidRDefault="00995BC9" w:rsidP="00995BC9">
      <w:pPr>
        <w:pStyle w:val="Sinespaciado"/>
        <w:rPr>
          <w:rFonts w:asciiTheme="majorHAnsi" w:hAnsiTheme="majorHAnsi" w:cstheme="majorHAnsi"/>
          <w:lang w:val="es-ES"/>
        </w:rPr>
      </w:pPr>
      <w:r w:rsidRPr="00F30D23">
        <w:rPr>
          <w:rFonts w:asciiTheme="majorHAnsi" w:hAnsiTheme="majorHAnsi" w:cstheme="majorHAnsi"/>
          <w:lang w:val="es-ES"/>
        </w:rPr>
        <w:t>TOMRA Recycling, responsable del desarrollo del primer sensor NIR de gran capacidad para aplicaciones de clasificación de residuos, sigue siendo pionera en el sector, dedicándose a la extracción de fracciones de alta pureza de flujos de residuos que maximiza tanto la rentabilidad como los beneficios.</w:t>
      </w:r>
      <w:r w:rsidRPr="00F30D23">
        <w:rPr>
          <w:rFonts w:asciiTheme="majorHAnsi" w:hAnsiTheme="majorHAnsi" w:cstheme="majorHAnsi"/>
          <w:lang w:val="es-ES"/>
        </w:rPr>
        <w:br/>
      </w:r>
    </w:p>
    <w:p w14:paraId="703760FC" w14:textId="77777777" w:rsidR="00995BC9" w:rsidRPr="00F30D23" w:rsidRDefault="00995BC9" w:rsidP="00995BC9">
      <w:pPr>
        <w:pStyle w:val="Sinespaciado"/>
        <w:rPr>
          <w:rFonts w:asciiTheme="majorHAnsi" w:hAnsiTheme="majorHAnsi" w:cstheme="majorHAnsi"/>
          <w:lang w:val="es-ES"/>
        </w:rPr>
      </w:pPr>
      <w:r w:rsidRPr="00F30D23">
        <w:rPr>
          <w:rFonts w:asciiTheme="majorHAnsi" w:hAnsiTheme="majorHAnsi" w:cstheme="majorHAnsi"/>
          <w:lang w:val="es-ES"/>
        </w:rPr>
        <w:t xml:space="preserve">TOMRA Recycling forma parte de TOMRA </w:t>
      </w:r>
      <w:proofErr w:type="spellStart"/>
      <w:r w:rsidRPr="00F30D23">
        <w:rPr>
          <w:rFonts w:asciiTheme="majorHAnsi" w:hAnsiTheme="majorHAnsi" w:cstheme="majorHAnsi"/>
          <w:lang w:val="es-ES"/>
        </w:rPr>
        <w:t>Sorting</w:t>
      </w:r>
      <w:proofErr w:type="spellEnd"/>
      <w:r w:rsidRPr="00F30D2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30D23">
        <w:rPr>
          <w:rFonts w:asciiTheme="majorHAnsi" w:hAnsiTheme="majorHAnsi" w:cstheme="majorHAnsi"/>
          <w:lang w:val="es-ES"/>
        </w:rPr>
        <w:t>Solutions</w:t>
      </w:r>
      <w:proofErr w:type="spellEnd"/>
      <w:r w:rsidRPr="00F30D23">
        <w:rPr>
          <w:rFonts w:asciiTheme="majorHAnsi" w:hAnsiTheme="majorHAnsi" w:cstheme="majorHAnsi"/>
          <w:lang w:val="es-ES"/>
        </w:rPr>
        <w:t>, que también desarrolla sistemas basados en sensores para la clasificación, división y procesamiento de análisis para los sectores alimentario, minero y de otro tipo.</w:t>
      </w:r>
    </w:p>
    <w:p w14:paraId="1790A134" w14:textId="77777777" w:rsidR="00995BC9" w:rsidRPr="00F30D23" w:rsidRDefault="00995BC9" w:rsidP="00995BC9">
      <w:pPr>
        <w:pStyle w:val="Sinespaciado"/>
        <w:rPr>
          <w:rFonts w:asciiTheme="majorHAnsi" w:hAnsiTheme="majorHAnsi" w:cstheme="majorHAnsi"/>
          <w:lang w:val="es-ES"/>
        </w:rPr>
      </w:pPr>
      <w:r w:rsidRPr="00F30D23">
        <w:rPr>
          <w:rFonts w:asciiTheme="majorHAnsi" w:hAnsiTheme="majorHAnsi" w:cstheme="majorHAnsi"/>
          <w:lang w:val="es-ES"/>
        </w:rPr>
        <w:br/>
        <w:t xml:space="preserve">TOMRA </w:t>
      </w:r>
      <w:proofErr w:type="spellStart"/>
      <w:r w:rsidRPr="00F30D23">
        <w:rPr>
          <w:rFonts w:asciiTheme="majorHAnsi" w:hAnsiTheme="majorHAnsi" w:cstheme="majorHAnsi"/>
          <w:lang w:val="es-ES"/>
        </w:rPr>
        <w:t>Sorting</w:t>
      </w:r>
      <w:proofErr w:type="spellEnd"/>
      <w:r w:rsidRPr="00F30D23">
        <w:rPr>
          <w:rFonts w:asciiTheme="majorHAnsi" w:hAnsiTheme="majorHAnsi" w:cstheme="majorHAnsi"/>
          <w:lang w:val="es-ES"/>
        </w:rPr>
        <w:t xml:space="preserve"> es propiedad de la sociedad noruega TOMRA </w:t>
      </w:r>
      <w:proofErr w:type="spellStart"/>
      <w:r w:rsidRPr="00F30D23">
        <w:rPr>
          <w:rFonts w:asciiTheme="majorHAnsi" w:hAnsiTheme="majorHAnsi" w:cstheme="majorHAnsi"/>
          <w:lang w:val="es-ES"/>
        </w:rPr>
        <w:t>Systems</w:t>
      </w:r>
      <w:proofErr w:type="spellEnd"/>
      <w:r w:rsidRPr="00F30D23">
        <w:rPr>
          <w:rFonts w:asciiTheme="majorHAnsi" w:hAnsiTheme="majorHAnsi" w:cstheme="majorHAnsi"/>
          <w:lang w:val="es-ES"/>
        </w:rPr>
        <w:t xml:space="preserve"> ASA, que cotiza en la Bolsa de Valores de Oslo. Fundada en 1972, TOMRA </w:t>
      </w:r>
      <w:proofErr w:type="spellStart"/>
      <w:r w:rsidRPr="00F30D23">
        <w:rPr>
          <w:rFonts w:asciiTheme="majorHAnsi" w:hAnsiTheme="majorHAnsi" w:cstheme="majorHAnsi"/>
          <w:lang w:val="es-ES"/>
        </w:rPr>
        <w:t>Systems</w:t>
      </w:r>
      <w:proofErr w:type="spellEnd"/>
      <w:r w:rsidRPr="00F30D23">
        <w:rPr>
          <w:rFonts w:asciiTheme="majorHAnsi" w:hAnsiTheme="majorHAnsi" w:cstheme="majorHAnsi"/>
          <w:lang w:val="es-ES"/>
        </w:rPr>
        <w:t xml:space="preserve"> ASA maneja un volumen de unos 995 millones de euros, y cuenta con una plantilla de unos 4.300 trabajadores. </w:t>
      </w:r>
    </w:p>
    <w:p w14:paraId="228512E5" w14:textId="77777777" w:rsidR="00995BC9" w:rsidRPr="00F30D23" w:rsidRDefault="00995BC9" w:rsidP="00995BC9">
      <w:pPr>
        <w:pStyle w:val="Sinespaciado"/>
        <w:rPr>
          <w:rFonts w:asciiTheme="majorHAnsi" w:hAnsiTheme="majorHAnsi" w:cstheme="majorHAnsi"/>
          <w:lang w:val="es-ES"/>
        </w:rPr>
      </w:pPr>
    </w:p>
    <w:p w14:paraId="6632AE36" w14:textId="77777777" w:rsidR="00995BC9" w:rsidRPr="00F30D23" w:rsidRDefault="00995BC9" w:rsidP="00995BC9">
      <w:pPr>
        <w:pStyle w:val="Sinespaciado"/>
        <w:spacing w:after="200" w:line="276" w:lineRule="auto"/>
        <w:jc w:val="both"/>
        <w:rPr>
          <w:rFonts w:asciiTheme="majorHAnsi" w:hAnsiTheme="majorHAnsi" w:cstheme="majorHAnsi"/>
          <w:b/>
          <w:bCs/>
          <w:lang w:val="es-ES"/>
        </w:rPr>
      </w:pPr>
      <w:r w:rsidRPr="00F30D23">
        <w:rPr>
          <w:rFonts w:asciiTheme="majorHAnsi" w:hAnsiTheme="majorHAnsi" w:cstheme="majorHAnsi"/>
          <w:lang w:val="es-ES"/>
        </w:rPr>
        <w:t xml:space="preserve">Para más información sobre TOMRA Recycling, visite </w:t>
      </w:r>
      <w:hyperlink r:id="rId13" w:history="1">
        <w:r w:rsidRPr="00F30D23">
          <w:rPr>
            <w:rStyle w:val="Hipervnculo"/>
            <w:rFonts w:asciiTheme="majorHAnsi" w:hAnsiTheme="majorHAnsi" w:cstheme="majorHAnsi"/>
            <w:lang w:val="es-ES"/>
          </w:rPr>
          <w:t>www.tomra.com/recycling</w:t>
        </w:r>
      </w:hyperlink>
      <w:r w:rsidRPr="00F30D23">
        <w:rPr>
          <w:rStyle w:val="Hipervnculo"/>
          <w:rFonts w:asciiTheme="majorHAnsi" w:hAnsiTheme="majorHAnsi" w:cstheme="majorHAnsi"/>
          <w:lang w:val="es-ES"/>
        </w:rPr>
        <w:t xml:space="preserve"> </w:t>
      </w:r>
      <w:r w:rsidRPr="00F30D23">
        <w:rPr>
          <w:rFonts w:asciiTheme="majorHAnsi" w:hAnsiTheme="majorHAnsi" w:cstheme="majorHAnsi"/>
          <w:iCs/>
          <w:lang w:val="es-ES"/>
        </w:rPr>
        <w:t xml:space="preserve">o síganos en </w:t>
      </w:r>
      <w:hyperlink r:id="rId14" w:history="1">
        <w:r w:rsidRPr="00F30D23">
          <w:rPr>
            <w:rStyle w:val="Hipervnculo"/>
            <w:rFonts w:asciiTheme="majorHAnsi" w:hAnsiTheme="majorHAnsi" w:cstheme="majorHAnsi"/>
            <w:lang w:val="es-ES"/>
          </w:rPr>
          <w:t>LinkedIn</w:t>
        </w:r>
      </w:hyperlink>
      <w:r w:rsidRPr="00F30D23">
        <w:rPr>
          <w:rFonts w:asciiTheme="majorHAnsi" w:hAnsiTheme="majorHAnsi" w:cstheme="majorHAnsi"/>
          <w:iCs/>
          <w:lang w:val="es-ES"/>
        </w:rPr>
        <w:t xml:space="preserve">, </w:t>
      </w:r>
      <w:hyperlink r:id="rId15" w:history="1">
        <w:r w:rsidRPr="00F30D23">
          <w:rPr>
            <w:rStyle w:val="Hipervnculo"/>
            <w:rFonts w:asciiTheme="majorHAnsi" w:hAnsiTheme="majorHAnsi" w:cstheme="majorHAnsi"/>
            <w:lang w:val="es-ES"/>
          </w:rPr>
          <w:t>Twitter</w:t>
        </w:r>
      </w:hyperlink>
      <w:r w:rsidRPr="00F30D23">
        <w:rPr>
          <w:rFonts w:asciiTheme="majorHAnsi" w:hAnsiTheme="majorHAnsi" w:cstheme="majorHAnsi"/>
          <w:iCs/>
          <w:lang w:val="es-ES"/>
        </w:rPr>
        <w:t xml:space="preserve"> o </w:t>
      </w:r>
      <w:hyperlink r:id="rId16" w:history="1">
        <w:r w:rsidRPr="00F30D23">
          <w:rPr>
            <w:rStyle w:val="Hipervnculo"/>
            <w:rFonts w:asciiTheme="majorHAnsi" w:hAnsiTheme="majorHAnsi" w:cstheme="majorHAnsi"/>
            <w:lang w:val="es-ES"/>
          </w:rPr>
          <w:t>Facebook</w:t>
        </w:r>
      </w:hyperlink>
      <w:r w:rsidRPr="00F30D23">
        <w:rPr>
          <w:rFonts w:asciiTheme="majorHAnsi" w:hAnsiTheme="majorHAnsi" w:cstheme="majorHAnsi"/>
          <w:iCs/>
          <w:lang w:val="es-ES"/>
        </w:rPr>
        <w:t>.</w:t>
      </w:r>
    </w:p>
    <w:p w14:paraId="41523159" w14:textId="294A5978" w:rsidR="00B35726" w:rsidRDefault="00B3572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24571FDF" w14:textId="77777777" w:rsidR="00995BC9" w:rsidRPr="00F30D23" w:rsidRDefault="00995BC9" w:rsidP="00995BC9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093BF41C" w14:textId="77777777" w:rsidR="00995BC9" w:rsidRPr="00F30D23" w:rsidRDefault="00995BC9" w:rsidP="00995BC9">
      <w:pPr>
        <w:spacing w:line="240" w:lineRule="auto"/>
        <w:rPr>
          <w:rFonts w:asciiTheme="majorHAnsi" w:hAnsiTheme="majorHAnsi" w:cstheme="majorHAnsi"/>
          <w:b/>
          <w:bCs/>
        </w:rPr>
      </w:pPr>
      <w:r w:rsidRPr="00F30D23">
        <w:rPr>
          <w:rFonts w:asciiTheme="majorHAnsi" w:hAnsiTheme="majorHAnsi" w:cstheme="majorHAnsi"/>
          <w:b/>
          <w:bCs/>
        </w:rPr>
        <w:t>Contacto con los medios</w:t>
      </w:r>
    </w:p>
    <w:p w14:paraId="5C10824E" w14:textId="77777777" w:rsidR="00995BC9" w:rsidRPr="00F30D23" w:rsidRDefault="00995BC9" w:rsidP="00995BC9">
      <w:pPr>
        <w:spacing w:line="240" w:lineRule="auto"/>
        <w:rPr>
          <w:rFonts w:asciiTheme="majorHAnsi" w:hAnsiTheme="majorHAnsi" w:cstheme="majorHAnsi"/>
        </w:rPr>
      </w:pPr>
      <w:r w:rsidRPr="00F30D23">
        <w:rPr>
          <w:rFonts w:asciiTheme="majorHAnsi" w:hAnsiTheme="majorHAnsi" w:cstheme="majorHAnsi"/>
        </w:rPr>
        <w:t>Emitido por:</w:t>
      </w:r>
      <w:r w:rsidRPr="00F30D23">
        <w:rPr>
          <w:rFonts w:asciiTheme="majorHAnsi" w:hAnsiTheme="majorHAnsi" w:cstheme="majorHAnsi"/>
        </w:rPr>
        <w:tab/>
      </w:r>
      <w:r w:rsidRPr="00F30D23">
        <w:rPr>
          <w:rFonts w:asciiTheme="majorHAnsi" w:hAnsiTheme="majorHAnsi" w:cstheme="majorHAnsi"/>
        </w:rPr>
        <w:tab/>
      </w:r>
      <w:r w:rsidRPr="00F30D23">
        <w:rPr>
          <w:rFonts w:asciiTheme="majorHAnsi" w:hAnsiTheme="majorHAnsi" w:cstheme="majorHAnsi"/>
        </w:rPr>
        <w:tab/>
      </w:r>
      <w:r w:rsidRPr="00F30D23">
        <w:rPr>
          <w:rFonts w:asciiTheme="majorHAnsi" w:hAnsiTheme="majorHAnsi" w:cstheme="majorHAnsi"/>
        </w:rPr>
        <w:tab/>
      </w:r>
      <w:r w:rsidRPr="00F30D23">
        <w:rPr>
          <w:rFonts w:asciiTheme="majorHAnsi" w:hAnsiTheme="majorHAnsi" w:cstheme="majorHAnsi"/>
        </w:rPr>
        <w:tab/>
      </w:r>
      <w:r w:rsidRPr="00F30D23">
        <w:rPr>
          <w:rFonts w:asciiTheme="majorHAnsi" w:hAnsiTheme="majorHAnsi" w:cstheme="majorHAnsi"/>
        </w:rPr>
        <w:tab/>
        <w:t>En nombre de:</w:t>
      </w:r>
    </w:p>
    <w:p w14:paraId="0063C3A8" w14:textId="77777777" w:rsidR="00995BC9" w:rsidRPr="00B35726" w:rsidRDefault="00995BC9" w:rsidP="00995BC9">
      <w:pPr>
        <w:spacing w:line="240" w:lineRule="auto"/>
        <w:rPr>
          <w:rFonts w:asciiTheme="majorHAnsi" w:hAnsiTheme="majorHAnsi" w:cstheme="majorHAnsi"/>
          <w:lang w:val="en-US"/>
        </w:rPr>
      </w:pPr>
      <w:r w:rsidRPr="00B35726">
        <w:rPr>
          <w:rFonts w:asciiTheme="majorHAnsi" w:hAnsiTheme="majorHAnsi" w:cstheme="majorHAnsi"/>
          <w:lang w:val="en-US"/>
        </w:rPr>
        <w:t>ALARCÓN &amp; HARRIS</w:t>
      </w:r>
      <w:r w:rsidRPr="00B35726">
        <w:rPr>
          <w:rFonts w:asciiTheme="majorHAnsi" w:hAnsiTheme="majorHAnsi" w:cstheme="majorHAnsi"/>
          <w:lang w:val="en-US"/>
        </w:rPr>
        <w:tab/>
      </w:r>
      <w:r w:rsidRPr="00B35726">
        <w:rPr>
          <w:rFonts w:asciiTheme="majorHAnsi" w:hAnsiTheme="majorHAnsi" w:cstheme="majorHAnsi"/>
          <w:lang w:val="en-US"/>
        </w:rPr>
        <w:tab/>
      </w:r>
      <w:r w:rsidRPr="00B35726">
        <w:rPr>
          <w:rFonts w:asciiTheme="majorHAnsi" w:hAnsiTheme="majorHAnsi" w:cstheme="majorHAnsi"/>
          <w:lang w:val="en-US"/>
        </w:rPr>
        <w:tab/>
      </w:r>
      <w:r w:rsidRPr="00B35726">
        <w:rPr>
          <w:rFonts w:asciiTheme="majorHAnsi" w:hAnsiTheme="majorHAnsi" w:cstheme="majorHAnsi"/>
          <w:lang w:val="en-US"/>
        </w:rPr>
        <w:tab/>
      </w:r>
      <w:r w:rsidRPr="00B35726">
        <w:rPr>
          <w:rFonts w:asciiTheme="majorHAnsi" w:hAnsiTheme="majorHAnsi" w:cstheme="majorHAnsi"/>
          <w:lang w:val="en-US"/>
        </w:rPr>
        <w:tab/>
        <w:t>TOMRA Recycling</w:t>
      </w:r>
    </w:p>
    <w:p w14:paraId="0E55A4EE" w14:textId="77777777" w:rsidR="00995BC9" w:rsidRPr="00B35726" w:rsidRDefault="00995BC9" w:rsidP="00995BC9">
      <w:pPr>
        <w:spacing w:line="240" w:lineRule="auto"/>
        <w:rPr>
          <w:rFonts w:asciiTheme="majorHAnsi" w:hAnsiTheme="majorHAnsi" w:cstheme="majorHAnsi"/>
          <w:lang w:val="en-US"/>
        </w:rPr>
      </w:pPr>
      <w:r w:rsidRPr="00B35726">
        <w:rPr>
          <w:rFonts w:asciiTheme="majorHAnsi" w:hAnsiTheme="majorHAnsi" w:cstheme="majorHAnsi"/>
          <w:lang w:val="en-US"/>
        </w:rPr>
        <w:t>Nuria Martí</w:t>
      </w:r>
      <w:r w:rsidRPr="00B35726">
        <w:rPr>
          <w:rFonts w:asciiTheme="majorHAnsi" w:hAnsiTheme="majorHAnsi" w:cstheme="majorHAnsi"/>
          <w:lang w:val="en-US"/>
        </w:rPr>
        <w:tab/>
      </w:r>
      <w:r w:rsidRPr="00B35726">
        <w:rPr>
          <w:rFonts w:asciiTheme="majorHAnsi" w:hAnsiTheme="majorHAnsi" w:cstheme="majorHAnsi"/>
          <w:lang w:val="en-US"/>
        </w:rPr>
        <w:tab/>
      </w:r>
      <w:r w:rsidRPr="00B35726">
        <w:rPr>
          <w:rFonts w:asciiTheme="majorHAnsi" w:hAnsiTheme="majorHAnsi" w:cstheme="majorHAnsi"/>
          <w:lang w:val="en-US"/>
        </w:rPr>
        <w:tab/>
      </w:r>
      <w:r w:rsidRPr="00B35726">
        <w:rPr>
          <w:rFonts w:asciiTheme="majorHAnsi" w:hAnsiTheme="majorHAnsi" w:cstheme="majorHAnsi"/>
          <w:lang w:val="en-US"/>
        </w:rPr>
        <w:tab/>
      </w:r>
      <w:r w:rsidRPr="00B35726">
        <w:rPr>
          <w:rFonts w:asciiTheme="majorHAnsi" w:hAnsiTheme="majorHAnsi" w:cstheme="majorHAnsi"/>
          <w:lang w:val="en-US"/>
        </w:rPr>
        <w:tab/>
      </w:r>
      <w:r w:rsidRPr="00B35726">
        <w:rPr>
          <w:rFonts w:asciiTheme="majorHAnsi" w:hAnsiTheme="majorHAnsi" w:cstheme="majorHAnsi"/>
          <w:lang w:val="en-US"/>
        </w:rPr>
        <w:tab/>
        <w:t>Michèle Wiemer </w:t>
      </w:r>
    </w:p>
    <w:p w14:paraId="06A4E7FA" w14:textId="77777777" w:rsidR="00995BC9" w:rsidRPr="00F30D23" w:rsidRDefault="00995BC9" w:rsidP="00995BC9">
      <w:pPr>
        <w:spacing w:line="240" w:lineRule="auto"/>
        <w:rPr>
          <w:rFonts w:asciiTheme="majorHAnsi" w:hAnsiTheme="majorHAnsi" w:cstheme="majorHAnsi"/>
        </w:rPr>
      </w:pPr>
      <w:r w:rsidRPr="00F30D23">
        <w:rPr>
          <w:rFonts w:asciiTheme="majorHAnsi" w:hAnsiTheme="majorHAnsi" w:cstheme="majorHAnsi"/>
        </w:rPr>
        <w:t>Asesores de Comunicación y Marketing</w:t>
      </w:r>
      <w:r w:rsidRPr="00F30D23">
        <w:rPr>
          <w:rFonts w:asciiTheme="majorHAnsi" w:hAnsiTheme="majorHAnsi" w:cstheme="majorHAnsi"/>
        </w:rPr>
        <w:tab/>
      </w:r>
      <w:r w:rsidRPr="00F30D23">
        <w:rPr>
          <w:rFonts w:asciiTheme="majorHAnsi" w:hAnsiTheme="majorHAnsi" w:cstheme="majorHAnsi"/>
        </w:rPr>
        <w:tab/>
      </w:r>
      <w:r w:rsidRPr="00F30D23">
        <w:rPr>
          <w:rFonts w:asciiTheme="majorHAnsi" w:hAnsiTheme="majorHAnsi" w:cstheme="majorHAnsi"/>
        </w:rPr>
        <w:tab/>
        <w:t xml:space="preserve">TOMRA </w:t>
      </w:r>
      <w:proofErr w:type="spellStart"/>
      <w:r w:rsidRPr="00F30D23">
        <w:rPr>
          <w:rFonts w:asciiTheme="majorHAnsi" w:hAnsiTheme="majorHAnsi" w:cstheme="majorHAnsi"/>
        </w:rPr>
        <w:t>Sorting</w:t>
      </w:r>
      <w:proofErr w:type="spellEnd"/>
      <w:r w:rsidRPr="00F30D23">
        <w:rPr>
          <w:rFonts w:asciiTheme="majorHAnsi" w:hAnsiTheme="majorHAnsi" w:cstheme="majorHAnsi"/>
        </w:rPr>
        <w:t xml:space="preserve"> </w:t>
      </w:r>
      <w:proofErr w:type="spellStart"/>
      <w:r w:rsidRPr="00F30D23">
        <w:rPr>
          <w:rFonts w:asciiTheme="majorHAnsi" w:hAnsiTheme="majorHAnsi" w:cstheme="majorHAnsi"/>
        </w:rPr>
        <w:t>GmbH</w:t>
      </w:r>
      <w:proofErr w:type="spellEnd"/>
      <w:r w:rsidRPr="00F30D23">
        <w:rPr>
          <w:rFonts w:asciiTheme="majorHAnsi" w:hAnsiTheme="majorHAnsi" w:cstheme="majorHAnsi"/>
        </w:rPr>
        <w:t> </w:t>
      </w:r>
      <w:r w:rsidRPr="00F30D23">
        <w:rPr>
          <w:rFonts w:asciiTheme="majorHAnsi" w:hAnsiTheme="majorHAnsi" w:cstheme="majorHAnsi"/>
        </w:rPr>
        <w:tab/>
      </w:r>
    </w:p>
    <w:p w14:paraId="7F64156C" w14:textId="77777777" w:rsidR="00995BC9" w:rsidRPr="002C6AB9" w:rsidRDefault="00995BC9" w:rsidP="00995BC9">
      <w:pPr>
        <w:spacing w:line="240" w:lineRule="auto"/>
        <w:rPr>
          <w:rFonts w:asciiTheme="majorHAnsi" w:hAnsiTheme="majorHAnsi" w:cstheme="majorHAnsi"/>
          <w:lang w:val="de-DE"/>
        </w:rPr>
      </w:pPr>
      <w:r w:rsidRPr="00F30D23">
        <w:rPr>
          <w:rFonts w:asciiTheme="majorHAnsi" w:hAnsiTheme="majorHAnsi" w:cstheme="majorHAnsi"/>
        </w:rPr>
        <w:t>Avda. Ramón y Cajal, 27</w:t>
      </w:r>
      <w:r w:rsidRPr="00F30D23">
        <w:rPr>
          <w:rFonts w:asciiTheme="majorHAnsi" w:hAnsiTheme="majorHAnsi" w:cstheme="majorHAnsi"/>
        </w:rPr>
        <w:tab/>
        <w:t xml:space="preserve"> - 28016 MADRID</w:t>
      </w:r>
      <w:r w:rsidRPr="00F30D23">
        <w:rPr>
          <w:rFonts w:asciiTheme="majorHAnsi" w:hAnsiTheme="majorHAnsi" w:cstheme="majorHAnsi"/>
        </w:rPr>
        <w:tab/>
      </w:r>
      <w:r w:rsidRPr="00F30D23">
        <w:rPr>
          <w:rFonts w:asciiTheme="majorHAnsi" w:hAnsiTheme="majorHAnsi" w:cstheme="majorHAnsi"/>
        </w:rPr>
        <w:tab/>
        <w:t>Otto-Hahn-</w:t>
      </w:r>
      <w:proofErr w:type="spellStart"/>
      <w:r w:rsidRPr="00F30D23">
        <w:rPr>
          <w:rFonts w:asciiTheme="majorHAnsi" w:hAnsiTheme="majorHAnsi" w:cstheme="majorHAnsi"/>
        </w:rPr>
        <w:t>Str</w:t>
      </w:r>
      <w:proofErr w:type="spellEnd"/>
      <w:r w:rsidRPr="00F30D23">
        <w:rPr>
          <w:rFonts w:asciiTheme="majorHAnsi" w:hAnsiTheme="majorHAnsi" w:cstheme="majorHAnsi"/>
        </w:rPr>
        <w:t xml:space="preserve">. </w:t>
      </w:r>
      <w:r w:rsidRPr="002C6AB9">
        <w:rPr>
          <w:rFonts w:asciiTheme="majorHAnsi" w:hAnsiTheme="majorHAnsi" w:cstheme="majorHAnsi"/>
          <w:lang w:val="de-DE"/>
        </w:rPr>
        <w:t>2-6, 56218 Mülheim Kärlich,</w:t>
      </w:r>
      <w:r w:rsidRPr="002C6AB9">
        <w:rPr>
          <w:rFonts w:asciiTheme="majorHAnsi" w:hAnsiTheme="majorHAnsi" w:cstheme="majorHAnsi"/>
          <w:lang w:val="de-DE"/>
        </w:rPr>
        <w:tab/>
      </w:r>
      <w:r w:rsidRPr="002C6AB9">
        <w:rPr>
          <w:rFonts w:asciiTheme="majorHAnsi" w:hAnsiTheme="majorHAnsi" w:cstheme="majorHAnsi"/>
          <w:lang w:val="de-DE"/>
        </w:rPr>
        <w:tab/>
      </w:r>
      <w:r w:rsidRPr="002C6AB9">
        <w:rPr>
          <w:rFonts w:asciiTheme="majorHAnsi" w:hAnsiTheme="majorHAnsi" w:cstheme="majorHAnsi"/>
          <w:lang w:val="de-DE"/>
        </w:rPr>
        <w:tab/>
      </w:r>
      <w:r w:rsidRPr="002C6AB9">
        <w:rPr>
          <w:rFonts w:asciiTheme="majorHAnsi" w:hAnsiTheme="majorHAnsi" w:cstheme="majorHAnsi"/>
          <w:lang w:val="de-DE"/>
        </w:rPr>
        <w:tab/>
      </w:r>
      <w:r w:rsidRPr="002C6AB9">
        <w:rPr>
          <w:rFonts w:asciiTheme="majorHAnsi" w:hAnsiTheme="majorHAnsi" w:cstheme="majorHAnsi"/>
          <w:lang w:val="de-DE"/>
        </w:rPr>
        <w:tab/>
      </w:r>
      <w:r w:rsidRPr="002C6AB9">
        <w:rPr>
          <w:rFonts w:asciiTheme="majorHAnsi" w:hAnsiTheme="majorHAnsi" w:cstheme="majorHAnsi"/>
          <w:lang w:val="de-DE"/>
        </w:rPr>
        <w:tab/>
      </w:r>
      <w:r w:rsidRPr="002C6AB9">
        <w:rPr>
          <w:rFonts w:asciiTheme="majorHAnsi" w:hAnsiTheme="majorHAnsi" w:cstheme="majorHAnsi"/>
          <w:lang w:val="de-DE"/>
        </w:rPr>
        <w:tab/>
        <w:t>Germany</w:t>
      </w:r>
    </w:p>
    <w:p w14:paraId="3D96DE0E" w14:textId="77777777" w:rsidR="00995BC9" w:rsidRPr="002C6AB9" w:rsidRDefault="00995BC9" w:rsidP="00995BC9">
      <w:pPr>
        <w:spacing w:line="240" w:lineRule="auto"/>
        <w:rPr>
          <w:rFonts w:asciiTheme="majorHAnsi" w:hAnsiTheme="majorHAnsi" w:cstheme="majorHAnsi"/>
          <w:lang w:val="de-DE"/>
        </w:rPr>
      </w:pPr>
      <w:r w:rsidRPr="002C6AB9">
        <w:rPr>
          <w:rFonts w:asciiTheme="majorHAnsi" w:hAnsiTheme="majorHAnsi" w:cstheme="majorHAnsi"/>
          <w:lang w:val="de-DE"/>
        </w:rPr>
        <w:t>Tel: (+34) 91 415 30 20</w:t>
      </w:r>
      <w:r w:rsidRPr="002C6AB9">
        <w:rPr>
          <w:rFonts w:asciiTheme="majorHAnsi" w:hAnsiTheme="majorHAnsi" w:cstheme="majorHAnsi"/>
          <w:lang w:val="de-DE"/>
        </w:rPr>
        <w:tab/>
      </w:r>
      <w:r w:rsidRPr="002C6AB9">
        <w:rPr>
          <w:rFonts w:asciiTheme="majorHAnsi" w:hAnsiTheme="majorHAnsi" w:cstheme="majorHAnsi"/>
          <w:lang w:val="de-DE"/>
        </w:rPr>
        <w:tab/>
      </w:r>
      <w:r w:rsidRPr="002C6AB9">
        <w:rPr>
          <w:rFonts w:asciiTheme="majorHAnsi" w:hAnsiTheme="majorHAnsi" w:cstheme="majorHAnsi"/>
          <w:lang w:val="de-DE"/>
        </w:rPr>
        <w:tab/>
      </w:r>
      <w:r w:rsidRPr="002C6AB9">
        <w:rPr>
          <w:rFonts w:asciiTheme="majorHAnsi" w:hAnsiTheme="majorHAnsi" w:cstheme="majorHAnsi"/>
          <w:lang w:val="de-DE"/>
        </w:rPr>
        <w:tab/>
      </w:r>
      <w:r w:rsidRPr="002C6AB9">
        <w:rPr>
          <w:rFonts w:asciiTheme="majorHAnsi" w:hAnsiTheme="majorHAnsi" w:cstheme="majorHAnsi"/>
          <w:lang w:val="de-DE"/>
        </w:rPr>
        <w:tab/>
        <w:t>T: (+49) 2630 9150 453</w:t>
      </w:r>
    </w:p>
    <w:p w14:paraId="5FD19ADF" w14:textId="77777777" w:rsidR="00995BC9" w:rsidRPr="00A20F3A" w:rsidRDefault="00995BC9" w:rsidP="00995BC9">
      <w:pPr>
        <w:spacing w:line="240" w:lineRule="auto"/>
        <w:rPr>
          <w:rFonts w:asciiTheme="majorHAnsi" w:hAnsiTheme="majorHAnsi" w:cstheme="majorHAnsi"/>
          <w:lang w:val="de-DE"/>
        </w:rPr>
      </w:pPr>
      <w:r w:rsidRPr="00A20F3A">
        <w:rPr>
          <w:rFonts w:asciiTheme="majorHAnsi" w:hAnsiTheme="majorHAnsi" w:cstheme="majorHAnsi"/>
          <w:lang w:val="de-DE"/>
        </w:rPr>
        <w:t xml:space="preserve">E-Mail: </w:t>
      </w:r>
      <w:hyperlink r:id="rId17" w:history="1">
        <w:r w:rsidRPr="00A20F3A">
          <w:rPr>
            <w:rStyle w:val="Hipervnculo"/>
            <w:rFonts w:asciiTheme="majorHAnsi" w:hAnsiTheme="majorHAnsi" w:cstheme="majorHAnsi"/>
            <w:lang w:val="de-DE"/>
          </w:rPr>
          <w:t>nmarti@alarconyharris.com</w:t>
        </w:r>
      </w:hyperlink>
      <w:r w:rsidRPr="00A20F3A">
        <w:rPr>
          <w:rFonts w:asciiTheme="majorHAnsi" w:hAnsiTheme="majorHAnsi" w:cstheme="majorHAnsi"/>
          <w:lang w:val="de-DE"/>
        </w:rPr>
        <w:t xml:space="preserve"> </w:t>
      </w:r>
      <w:r w:rsidRPr="00A20F3A">
        <w:rPr>
          <w:rFonts w:asciiTheme="majorHAnsi" w:hAnsiTheme="majorHAnsi" w:cstheme="majorHAnsi"/>
          <w:lang w:val="de-DE"/>
        </w:rPr>
        <w:tab/>
      </w:r>
      <w:r w:rsidRPr="00A20F3A">
        <w:rPr>
          <w:rFonts w:asciiTheme="majorHAnsi" w:hAnsiTheme="majorHAnsi" w:cstheme="majorHAnsi"/>
          <w:lang w:val="de-DE"/>
        </w:rPr>
        <w:tab/>
      </w:r>
      <w:r w:rsidRPr="00A20F3A">
        <w:rPr>
          <w:rFonts w:asciiTheme="majorHAnsi" w:hAnsiTheme="majorHAnsi" w:cstheme="majorHAnsi"/>
          <w:lang w:val="de-DE"/>
        </w:rPr>
        <w:tab/>
        <w:t>E-mail: </w:t>
      </w:r>
      <w:hyperlink r:id="rId18" w:history="1">
        <w:r w:rsidRPr="00A20F3A">
          <w:rPr>
            <w:rStyle w:val="Hipervnculo"/>
            <w:rFonts w:asciiTheme="majorHAnsi" w:hAnsiTheme="majorHAnsi" w:cstheme="majorHAnsi"/>
            <w:lang w:val="de-DE"/>
          </w:rPr>
          <w:t>michele.wiemer@tomra.com</w:t>
        </w:r>
      </w:hyperlink>
    </w:p>
    <w:p w14:paraId="072F4A69" w14:textId="77777777" w:rsidR="00995BC9" w:rsidRPr="00F30D23" w:rsidRDefault="00995BC9" w:rsidP="00995BC9">
      <w:pPr>
        <w:pStyle w:val="Sinespaciado"/>
        <w:rPr>
          <w:rStyle w:val="Hipervnculo"/>
          <w:rFonts w:asciiTheme="majorHAnsi" w:hAnsiTheme="majorHAnsi" w:cstheme="majorHAnsi"/>
          <w:lang w:val="es-ES"/>
        </w:rPr>
      </w:pPr>
      <w:r w:rsidRPr="00F30D23">
        <w:rPr>
          <w:rFonts w:asciiTheme="majorHAnsi" w:hAnsiTheme="majorHAnsi" w:cstheme="majorHAnsi"/>
          <w:color w:val="0000FF"/>
          <w:u w:val="single"/>
          <w:lang w:val="es-ES"/>
        </w:rPr>
        <w:t xml:space="preserve">Web: </w:t>
      </w:r>
      <w:hyperlink r:id="rId19" w:history="1">
        <w:r w:rsidRPr="00F30D23">
          <w:rPr>
            <w:rStyle w:val="Hipervnculo"/>
            <w:rFonts w:asciiTheme="majorHAnsi" w:hAnsiTheme="majorHAnsi" w:cstheme="majorHAnsi"/>
            <w:lang w:val="es-ES"/>
          </w:rPr>
          <w:t>www.alarconyharris.com</w:t>
        </w:r>
      </w:hyperlink>
      <w:r w:rsidRPr="00F30D23">
        <w:rPr>
          <w:rFonts w:asciiTheme="majorHAnsi" w:hAnsiTheme="majorHAnsi" w:cstheme="majorHAnsi"/>
          <w:lang w:val="es-ES"/>
        </w:rPr>
        <w:tab/>
      </w:r>
      <w:r w:rsidRPr="00F30D23">
        <w:rPr>
          <w:rFonts w:asciiTheme="majorHAnsi" w:hAnsiTheme="majorHAnsi" w:cstheme="majorHAnsi"/>
          <w:lang w:val="es-ES"/>
        </w:rPr>
        <w:tab/>
      </w:r>
      <w:r w:rsidRPr="00F30D23">
        <w:rPr>
          <w:rFonts w:asciiTheme="majorHAnsi" w:hAnsiTheme="majorHAnsi" w:cstheme="majorHAnsi"/>
          <w:lang w:val="es-ES"/>
        </w:rPr>
        <w:tab/>
      </w:r>
      <w:r w:rsidRPr="00F30D23">
        <w:rPr>
          <w:rFonts w:asciiTheme="majorHAnsi" w:hAnsiTheme="majorHAnsi" w:cstheme="majorHAnsi"/>
          <w:lang w:val="es-ES"/>
        </w:rPr>
        <w:tab/>
        <w:t xml:space="preserve">Web: </w:t>
      </w:r>
      <w:hyperlink r:id="rId20" w:history="1">
        <w:r w:rsidRPr="00F30D23">
          <w:rPr>
            <w:rStyle w:val="Hipervnculo"/>
            <w:rFonts w:asciiTheme="majorHAnsi" w:hAnsiTheme="majorHAnsi" w:cstheme="majorHAnsi"/>
            <w:lang w:val="es-ES"/>
          </w:rPr>
          <w:t>www.TOMRA.com/recycling</w:t>
        </w:r>
      </w:hyperlink>
    </w:p>
    <w:p w14:paraId="5D823736" w14:textId="77777777" w:rsidR="00995BC9" w:rsidRPr="00F30D23" w:rsidRDefault="00995BC9" w:rsidP="00696A36">
      <w:pPr>
        <w:spacing w:line="240" w:lineRule="auto"/>
        <w:rPr>
          <w:rFonts w:ascii="Calibri" w:eastAsia="Calibri" w:hAnsi="Calibri" w:cs="Calibri"/>
          <w:i/>
          <w:sz w:val="20"/>
          <w:szCs w:val="20"/>
        </w:rPr>
      </w:pPr>
    </w:p>
    <w:sectPr w:rsidR="00995BC9" w:rsidRPr="00F30D23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B1F7" w14:textId="77777777" w:rsidR="00E10C38" w:rsidRDefault="00E10C38">
      <w:pPr>
        <w:spacing w:line="240" w:lineRule="auto"/>
      </w:pPr>
      <w:r>
        <w:separator/>
      </w:r>
    </w:p>
  </w:endnote>
  <w:endnote w:type="continuationSeparator" w:id="0">
    <w:p w14:paraId="55B8CE5F" w14:textId="77777777" w:rsidR="00E10C38" w:rsidRDefault="00E10C38">
      <w:pPr>
        <w:spacing w:line="240" w:lineRule="auto"/>
      </w:pPr>
      <w:r>
        <w:continuationSeparator/>
      </w:r>
    </w:p>
  </w:endnote>
  <w:endnote w:type="continuationNotice" w:id="1">
    <w:p w14:paraId="6D8F7A63" w14:textId="77777777" w:rsidR="00E10C38" w:rsidRDefault="00E10C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848F" w14:textId="77777777" w:rsidR="009E66F3" w:rsidRDefault="009E66F3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C009" w14:textId="77777777" w:rsidR="00E10C38" w:rsidRDefault="00E10C38">
      <w:pPr>
        <w:spacing w:line="240" w:lineRule="auto"/>
      </w:pPr>
      <w:r>
        <w:separator/>
      </w:r>
    </w:p>
  </w:footnote>
  <w:footnote w:type="continuationSeparator" w:id="0">
    <w:p w14:paraId="7756172F" w14:textId="77777777" w:rsidR="00E10C38" w:rsidRDefault="00E10C38">
      <w:pPr>
        <w:spacing w:line="240" w:lineRule="auto"/>
      </w:pPr>
      <w:r>
        <w:continuationSeparator/>
      </w:r>
    </w:p>
  </w:footnote>
  <w:footnote w:type="continuationNotice" w:id="1">
    <w:p w14:paraId="56BF7617" w14:textId="77777777" w:rsidR="00E10C38" w:rsidRDefault="00E10C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B709" w14:textId="77777777" w:rsidR="009E66F3" w:rsidRDefault="00495555"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9B55396" wp14:editId="2C546262">
              <wp:simplePos x="0" y="0"/>
              <wp:positionH relativeFrom="column">
                <wp:posOffset>3790950</wp:posOffset>
              </wp:positionH>
              <wp:positionV relativeFrom="paragraph">
                <wp:posOffset>-76199</wp:posOffset>
              </wp:positionV>
              <wp:extent cx="2298065" cy="531784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1725" y="3484725"/>
                        <a:ext cx="2288700" cy="49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F8B8BE" w14:textId="4056A2B8" w:rsidR="009E66F3" w:rsidRDefault="00257A69">
                          <w:pPr>
                            <w:spacing w:after="160" w:line="360" w:lineRule="auto"/>
                            <w:ind w:left="-283" w:hanging="283"/>
                            <w:jc w:val="right"/>
                            <w:textDirection w:val="btLr"/>
                          </w:pPr>
                          <w:r>
                            <w:rPr>
                              <w:rFonts w:ascii="Calibri" w:hAnsi="Calibri"/>
                              <w:i/>
                              <w:color w:val="000000"/>
                              <w:sz w:val="32"/>
                            </w:rPr>
                            <w:t>Comunicado de prensa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B55396" id="Rectangle 1" o:spid="_x0000_s1026" style="position:absolute;margin-left:298.5pt;margin-top:-6pt;width:180.95pt;height:41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" stroked="f">
              <v:textbox inset="2.53958mm,1.2694mm,2.53958mm,1.2694mm">
                <w:txbxContent>
                  <w:p w14:paraId="0CF8B8BE" w14:textId="4056A2B8" w:rsidR="009E66F3" w:rsidRDefault="00257A69">
                    <w:pPr>
                      <w:spacing w:after="160" w:line="360" w:lineRule="auto"/>
                      <w:ind w:left="-283" w:hanging="283"/>
                      <w:jc w:val="right"/>
                      <w:textDirection w:val="btLr"/>
                    </w:pPr>
                    <w:r>
                      <w:rPr>
                        <w:rFonts w:ascii="Calibri" w:hAnsi="Calibri"/>
                        <w:i/>
                        <w:color w:val="000000"/>
                        <w:sz w:val="32"/>
                      </w:rPr>
                      <w:t>Comunicado de prensa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hidden="0" allowOverlap="1" wp14:anchorId="3C4F089E" wp14:editId="3F0A6606">
          <wp:simplePos x="0" y="0"/>
          <wp:positionH relativeFrom="column">
            <wp:posOffset>1</wp:posOffset>
          </wp:positionH>
          <wp:positionV relativeFrom="paragraph">
            <wp:posOffset>-161924</wp:posOffset>
          </wp:positionV>
          <wp:extent cx="1836420" cy="482211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6420" cy="4822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17AE3"/>
    <w:multiLevelType w:val="hybridMultilevel"/>
    <w:tmpl w:val="FB5C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05254"/>
    <w:multiLevelType w:val="multilevel"/>
    <w:tmpl w:val="6338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B81D2F"/>
    <w:multiLevelType w:val="multilevel"/>
    <w:tmpl w:val="A7DA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MzE0MDGxNDWwMDJS0lEKTi0uzszPAykwrgUAMl1duywAAAA="/>
  </w:docVars>
  <w:rsids>
    <w:rsidRoot w:val="009E66F3"/>
    <w:rsid w:val="00024ED3"/>
    <w:rsid w:val="00025E2E"/>
    <w:rsid w:val="0006746B"/>
    <w:rsid w:val="000711D4"/>
    <w:rsid w:val="00073BE5"/>
    <w:rsid w:val="00074EF6"/>
    <w:rsid w:val="00081D95"/>
    <w:rsid w:val="00087A1D"/>
    <w:rsid w:val="00087C13"/>
    <w:rsid w:val="000A3130"/>
    <w:rsid w:val="000B0A06"/>
    <w:rsid w:val="000B593B"/>
    <w:rsid w:val="000C46C2"/>
    <w:rsid w:val="000D6552"/>
    <w:rsid w:val="000E3DF6"/>
    <w:rsid w:val="000E5C44"/>
    <w:rsid w:val="000F0371"/>
    <w:rsid w:val="000F69AD"/>
    <w:rsid w:val="000F702A"/>
    <w:rsid w:val="00100185"/>
    <w:rsid w:val="00112BAF"/>
    <w:rsid w:val="001170E9"/>
    <w:rsid w:val="0013084D"/>
    <w:rsid w:val="00142B91"/>
    <w:rsid w:val="00174829"/>
    <w:rsid w:val="00183D38"/>
    <w:rsid w:val="00185C1C"/>
    <w:rsid w:val="0019007E"/>
    <w:rsid w:val="001969A7"/>
    <w:rsid w:val="001B2DCA"/>
    <w:rsid w:val="001C3FC2"/>
    <w:rsid w:val="001C54AC"/>
    <w:rsid w:val="001E4B78"/>
    <w:rsid w:val="001F5084"/>
    <w:rsid w:val="0020703D"/>
    <w:rsid w:val="002100B1"/>
    <w:rsid w:val="0021135A"/>
    <w:rsid w:val="00214F3A"/>
    <w:rsid w:val="00214FC1"/>
    <w:rsid w:val="002277BE"/>
    <w:rsid w:val="0023088D"/>
    <w:rsid w:val="00243FF4"/>
    <w:rsid w:val="00257A69"/>
    <w:rsid w:val="002946EB"/>
    <w:rsid w:val="002A32F3"/>
    <w:rsid w:val="002A4A67"/>
    <w:rsid w:val="002A7ADE"/>
    <w:rsid w:val="002B76AA"/>
    <w:rsid w:val="002C6AB9"/>
    <w:rsid w:val="002F2EA8"/>
    <w:rsid w:val="002F4C43"/>
    <w:rsid w:val="0030060C"/>
    <w:rsid w:val="0030078B"/>
    <w:rsid w:val="00342C60"/>
    <w:rsid w:val="00362F4C"/>
    <w:rsid w:val="00371923"/>
    <w:rsid w:val="003B0182"/>
    <w:rsid w:val="003C4D92"/>
    <w:rsid w:val="003C68B7"/>
    <w:rsid w:val="003D77EA"/>
    <w:rsid w:val="0041118E"/>
    <w:rsid w:val="004142D3"/>
    <w:rsid w:val="0042421C"/>
    <w:rsid w:val="004242CC"/>
    <w:rsid w:val="00424949"/>
    <w:rsid w:val="00435318"/>
    <w:rsid w:val="0044316E"/>
    <w:rsid w:val="0045249C"/>
    <w:rsid w:val="00457D18"/>
    <w:rsid w:val="0047382F"/>
    <w:rsid w:val="0047691B"/>
    <w:rsid w:val="00481E7E"/>
    <w:rsid w:val="004928B8"/>
    <w:rsid w:val="00495555"/>
    <w:rsid w:val="004A685F"/>
    <w:rsid w:val="004A7B73"/>
    <w:rsid w:val="004B1122"/>
    <w:rsid w:val="00502257"/>
    <w:rsid w:val="00517340"/>
    <w:rsid w:val="00523B62"/>
    <w:rsid w:val="00524DCC"/>
    <w:rsid w:val="00526593"/>
    <w:rsid w:val="00531D52"/>
    <w:rsid w:val="00536DF1"/>
    <w:rsid w:val="00546731"/>
    <w:rsid w:val="005711CC"/>
    <w:rsid w:val="005844CC"/>
    <w:rsid w:val="005907B0"/>
    <w:rsid w:val="005A16AF"/>
    <w:rsid w:val="005A5E4B"/>
    <w:rsid w:val="005B458E"/>
    <w:rsid w:val="005B4B1F"/>
    <w:rsid w:val="005C02BC"/>
    <w:rsid w:val="005E3D9A"/>
    <w:rsid w:val="005F0EE3"/>
    <w:rsid w:val="006124EF"/>
    <w:rsid w:val="00615A4D"/>
    <w:rsid w:val="00621AD8"/>
    <w:rsid w:val="00627A61"/>
    <w:rsid w:val="00636773"/>
    <w:rsid w:val="006455EC"/>
    <w:rsid w:val="006478CF"/>
    <w:rsid w:val="006534E3"/>
    <w:rsid w:val="00656502"/>
    <w:rsid w:val="00657DEC"/>
    <w:rsid w:val="00664873"/>
    <w:rsid w:val="00683C36"/>
    <w:rsid w:val="006853B9"/>
    <w:rsid w:val="00686054"/>
    <w:rsid w:val="006914C5"/>
    <w:rsid w:val="00696A36"/>
    <w:rsid w:val="006C502F"/>
    <w:rsid w:val="006D5047"/>
    <w:rsid w:val="006D7A45"/>
    <w:rsid w:val="006E2481"/>
    <w:rsid w:val="006F6D9F"/>
    <w:rsid w:val="00701C9D"/>
    <w:rsid w:val="00711289"/>
    <w:rsid w:val="007137D9"/>
    <w:rsid w:val="00714BC3"/>
    <w:rsid w:val="00726E4E"/>
    <w:rsid w:val="0074182E"/>
    <w:rsid w:val="00751602"/>
    <w:rsid w:val="007A627E"/>
    <w:rsid w:val="007A64DF"/>
    <w:rsid w:val="007B3C88"/>
    <w:rsid w:val="007D1675"/>
    <w:rsid w:val="007E68A3"/>
    <w:rsid w:val="007F02FE"/>
    <w:rsid w:val="00805DA7"/>
    <w:rsid w:val="00821D31"/>
    <w:rsid w:val="00822E1F"/>
    <w:rsid w:val="00824F57"/>
    <w:rsid w:val="0084025C"/>
    <w:rsid w:val="008435D3"/>
    <w:rsid w:val="008464C6"/>
    <w:rsid w:val="00847C5D"/>
    <w:rsid w:val="00852802"/>
    <w:rsid w:val="008541DE"/>
    <w:rsid w:val="00855CC8"/>
    <w:rsid w:val="008771A0"/>
    <w:rsid w:val="00881151"/>
    <w:rsid w:val="00882EB5"/>
    <w:rsid w:val="00892365"/>
    <w:rsid w:val="008B29FB"/>
    <w:rsid w:val="008B393C"/>
    <w:rsid w:val="008B64F8"/>
    <w:rsid w:val="008C2013"/>
    <w:rsid w:val="008C6239"/>
    <w:rsid w:val="008D7977"/>
    <w:rsid w:val="008E74C7"/>
    <w:rsid w:val="00916050"/>
    <w:rsid w:val="00917217"/>
    <w:rsid w:val="009275B3"/>
    <w:rsid w:val="00937C1F"/>
    <w:rsid w:val="0095656A"/>
    <w:rsid w:val="0096695F"/>
    <w:rsid w:val="00974860"/>
    <w:rsid w:val="00984974"/>
    <w:rsid w:val="009854B8"/>
    <w:rsid w:val="00986897"/>
    <w:rsid w:val="00995BC9"/>
    <w:rsid w:val="009A4178"/>
    <w:rsid w:val="009A7B54"/>
    <w:rsid w:val="009D51B6"/>
    <w:rsid w:val="009E24F3"/>
    <w:rsid w:val="009E4FA8"/>
    <w:rsid w:val="009E66F3"/>
    <w:rsid w:val="00A00013"/>
    <w:rsid w:val="00A10BEA"/>
    <w:rsid w:val="00A13125"/>
    <w:rsid w:val="00A1421E"/>
    <w:rsid w:val="00A20F3A"/>
    <w:rsid w:val="00A26D7D"/>
    <w:rsid w:val="00A64480"/>
    <w:rsid w:val="00A81ECB"/>
    <w:rsid w:val="00A93FDA"/>
    <w:rsid w:val="00AB4BB3"/>
    <w:rsid w:val="00AB6B73"/>
    <w:rsid w:val="00AC77D7"/>
    <w:rsid w:val="00AD4818"/>
    <w:rsid w:val="00AD595D"/>
    <w:rsid w:val="00AE491E"/>
    <w:rsid w:val="00B004DC"/>
    <w:rsid w:val="00B35726"/>
    <w:rsid w:val="00B35D36"/>
    <w:rsid w:val="00B42429"/>
    <w:rsid w:val="00B42ADD"/>
    <w:rsid w:val="00B645AA"/>
    <w:rsid w:val="00B82147"/>
    <w:rsid w:val="00B829D6"/>
    <w:rsid w:val="00BA042C"/>
    <w:rsid w:val="00BD02C0"/>
    <w:rsid w:val="00BE0B4B"/>
    <w:rsid w:val="00BE4ED2"/>
    <w:rsid w:val="00BF3932"/>
    <w:rsid w:val="00BF60BB"/>
    <w:rsid w:val="00BF685A"/>
    <w:rsid w:val="00C0330E"/>
    <w:rsid w:val="00C1113A"/>
    <w:rsid w:val="00C118CD"/>
    <w:rsid w:val="00C34823"/>
    <w:rsid w:val="00C405E6"/>
    <w:rsid w:val="00C53676"/>
    <w:rsid w:val="00C55150"/>
    <w:rsid w:val="00C70B52"/>
    <w:rsid w:val="00C944C0"/>
    <w:rsid w:val="00C96285"/>
    <w:rsid w:val="00CB7093"/>
    <w:rsid w:val="00CC153D"/>
    <w:rsid w:val="00CF1758"/>
    <w:rsid w:val="00CF6C37"/>
    <w:rsid w:val="00D0002C"/>
    <w:rsid w:val="00D13F92"/>
    <w:rsid w:val="00D16A19"/>
    <w:rsid w:val="00D312E5"/>
    <w:rsid w:val="00D35F71"/>
    <w:rsid w:val="00D36341"/>
    <w:rsid w:val="00D535E6"/>
    <w:rsid w:val="00D53969"/>
    <w:rsid w:val="00D70861"/>
    <w:rsid w:val="00D83348"/>
    <w:rsid w:val="00D911F6"/>
    <w:rsid w:val="00DA011E"/>
    <w:rsid w:val="00DF0754"/>
    <w:rsid w:val="00DF44DF"/>
    <w:rsid w:val="00DF578D"/>
    <w:rsid w:val="00E00B73"/>
    <w:rsid w:val="00E069B4"/>
    <w:rsid w:val="00E10C38"/>
    <w:rsid w:val="00E243A2"/>
    <w:rsid w:val="00E44017"/>
    <w:rsid w:val="00E44A33"/>
    <w:rsid w:val="00E45437"/>
    <w:rsid w:val="00E538F4"/>
    <w:rsid w:val="00E5548E"/>
    <w:rsid w:val="00E770C9"/>
    <w:rsid w:val="00E8554A"/>
    <w:rsid w:val="00E92C81"/>
    <w:rsid w:val="00EB3491"/>
    <w:rsid w:val="00EB4394"/>
    <w:rsid w:val="00EB4EE7"/>
    <w:rsid w:val="00EB687E"/>
    <w:rsid w:val="00ED1A5A"/>
    <w:rsid w:val="00ED1FA9"/>
    <w:rsid w:val="00ED29E1"/>
    <w:rsid w:val="00EF1656"/>
    <w:rsid w:val="00EF6EEF"/>
    <w:rsid w:val="00F06A9C"/>
    <w:rsid w:val="00F06D79"/>
    <w:rsid w:val="00F076E3"/>
    <w:rsid w:val="00F13107"/>
    <w:rsid w:val="00F30D23"/>
    <w:rsid w:val="00F33067"/>
    <w:rsid w:val="00F40C92"/>
    <w:rsid w:val="00F42B8F"/>
    <w:rsid w:val="00F43EE5"/>
    <w:rsid w:val="00F620BE"/>
    <w:rsid w:val="00F72880"/>
    <w:rsid w:val="00F92E14"/>
    <w:rsid w:val="00FA1EAA"/>
    <w:rsid w:val="00FB0199"/>
    <w:rsid w:val="00FD4716"/>
    <w:rsid w:val="00FF04E6"/>
    <w:rsid w:val="017AEF15"/>
    <w:rsid w:val="01A72E74"/>
    <w:rsid w:val="0FAF8843"/>
    <w:rsid w:val="0FC5C8DD"/>
    <w:rsid w:val="15B13B35"/>
    <w:rsid w:val="2182BFB1"/>
    <w:rsid w:val="2251C026"/>
    <w:rsid w:val="2E6FEE9E"/>
    <w:rsid w:val="3055C4E6"/>
    <w:rsid w:val="30C2048B"/>
    <w:rsid w:val="30C41E98"/>
    <w:rsid w:val="31867E2A"/>
    <w:rsid w:val="3323C364"/>
    <w:rsid w:val="35F1F7D2"/>
    <w:rsid w:val="3E582B74"/>
    <w:rsid w:val="428E9E7F"/>
    <w:rsid w:val="48F929A1"/>
    <w:rsid w:val="59A62002"/>
    <w:rsid w:val="5AE48C65"/>
    <w:rsid w:val="6800F21A"/>
    <w:rsid w:val="69386E11"/>
    <w:rsid w:val="6BA9D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996FC"/>
  <w15:docId w15:val="{FD52C095-CAE4-49CA-ABA2-622596D0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5265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5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5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5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59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42C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342C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D595D"/>
    <w:pPr>
      <w:tabs>
        <w:tab w:val="center" w:pos="4703"/>
        <w:tab w:val="right" w:pos="940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9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595D"/>
    <w:pPr>
      <w:tabs>
        <w:tab w:val="center" w:pos="4703"/>
        <w:tab w:val="right" w:pos="940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95D"/>
    <w:rPr>
      <w:lang w:val="es-ES"/>
    </w:r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character" w:styleId="Hipervnculo">
    <w:name w:val="Hyperlink"/>
    <w:basedOn w:val="Fuentedeprrafopredeter"/>
    <w:uiPriority w:val="99"/>
    <w:unhideWhenUsed/>
    <w:rsid w:val="0023088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088D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locked/>
    <w:rsid w:val="00995BC9"/>
    <w:rPr>
      <w:rFonts w:ascii="Calibri" w:eastAsia="Calibri" w:hAnsi="Calibri" w:cs="Times New Roman"/>
      <w:lang w:val="en-GB"/>
    </w:rPr>
  </w:style>
  <w:style w:type="paragraph" w:styleId="Sinespaciado">
    <w:name w:val="No Spacing"/>
    <w:link w:val="SinespaciadoCar"/>
    <w:qFormat/>
    <w:rsid w:val="00995BC9"/>
    <w:pPr>
      <w:spacing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omra.com/recycling" TargetMode="External"/><Relationship Id="rId18" Type="http://schemas.openxmlformats.org/officeDocument/2006/relationships/hyperlink" Target="mailto:michele.wiemer@tomra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olutions.tomra.com/en/gain-deep-learning" TargetMode="External"/><Relationship Id="rId17" Type="http://schemas.openxmlformats.org/officeDocument/2006/relationships/hyperlink" Target="mailto:nmarti@alarconyharri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TOMRA-Sorting-Recycling-183257172165234/" TargetMode="External"/><Relationship Id="rId20" Type="http://schemas.openxmlformats.org/officeDocument/2006/relationships/hyperlink" Target="http://www.TOMRA.com/recycl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twitter.com/TOMRARecycling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alarconyharri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-beta/12380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BC5C4D01EE41884F6A2AEC11B5D1" ma:contentTypeVersion="10" ma:contentTypeDescription="Create a new document." ma:contentTypeScope="" ma:versionID="4a6725b4f7b8f356b2e981e2d12757fd">
  <xsd:schema xmlns:xsd="http://www.w3.org/2001/XMLSchema" xmlns:xs="http://www.w3.org/2001/XMLSchema" xmlns:p="http://schemas.microsoft.com/office/2006/metadata/properties" xmlns:ns2="79f9c740-adeb-4398-ae7a-5460a9009e2d" targetNamespace="http://schemas.microsoft.com/office/2006/metadata/properties" ma:root="true" ma:fieldsID="9659da4da28421b74a5a2d1de03c9567" ns2:_="">
    <xsd:import namespace="79f9c740-adeb-4398-ae7a-5460a900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c740-adeb-4398-ae7a-5460a900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A6945-E315-4B10-8133-0F2A57683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CF994-0E69-4840-817D-7A33C5DBB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9c740-adeb-4398-ae7a-5460a900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A8C30-0575-42E8-B955-01B4AAAAB6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1012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6570</CharactersWithSpaces>
  <SharedDoc>false</SharedDoc>
  <HLinks>
    <vt:vector size="36" baseType="variant">
      <vt:variant>
        <vt:i4>2162749</vt:i4>
      </vt:variant>
      <vt:variant>
        <vt:i4>12</vt:i4>
      </vt:variant>
      <vt:variant>
        <vt:i4>0</vt:i4>
      </vt:variant>
      <vt:variant>
        <vt:i4>5</vt:i4>
      </vt:variant>
      <vt:variant>
        <vt:lpwstr>http://www.tomra.com/recycling</vt:lpwstr>
      </vt:variant>
      <vt:variant>
        <vt:lpwstr/>
      </vt:variant>
      <vt:variant>
        <vt:i4>4784192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https://www.facebook.com/TOMRA-Sorting-Recycling-183257172165234/</vt:lpwstr>
      </vt:variant>
      <vt:variant>
        <vt:lpwstr/>
      </vt:variant>
      <vt:variant>
        <vt:i4>7864371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https://twitter.com/TOMRARecycling</vt:lpwstr>
      </vt:variant>
      <vt:variant>
        <vt:lpwstr/>
      </vt:variant>
      <vt:variant>
        <vt:i4>3539004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https://www.linkedin.com/company/tomra-sorting-recycling/?originalSubdomain=de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http://www.tomra.com/recycling</vt:lpwstr>
      </vt:variant>
      <vt:variant>
        <vt:lpwstr/>
      </vt:variant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mailto:Philipp.Knopp@tomra.com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Wiemer</dc:creator>
  <cp:keywords/>
  <cp:lastModifiedBy>Marta Marin</cp:lastModifiedBy>
  <cp:revision>4</cp:revision>
  <dcterms:created xsi:type="dcterms:W3CDTF">2021-10-29T09:23:00Z</dcterms:created>
  <dcterms:modified xsi:type="dcterms:W3CDTF">2021-11-12T08:22:00Z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0x0101008542BC5C4D01EE41884F6A2AEC11B5D1</vt:lpwstr>
  </property>
</Properties>
</file>