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A694" w14:textId="77777777" w:rsidR="009E66F3" w:rsidRDefault="009E66F3">
      <w:pPr>
        <w:spacing w:line="240" w:lineRule="auto"/>
        <w:jc w:val="right"/>
        <w:rPr>
          <w:rFonts w:ascii="Calibri" w:eastAsia="Calibri" w:hAnsi="Calibri" w:cs="Calibri"/>
        </w:rPr>
      </w:pPr>
    </w:p>
    <w:p w14:paraId="5EF6615E" w14:textId="6E17356C" w:rsidR="009E66F3" w:rsidRDefault="00257A69" w:rsidP="0019007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</w:t>
      </w:r>
      <w:r w:rsidR="00517340">
        <w:rPr>
          <w:rFonts w:ascii="Calibri" w:eastAsia="Calibri" w:hAnsi="Calibri" w:cs="Calibri"/>
        </w:rPr>
        <w:t>ovember</w:t>
      </w:r>
      <w:r w:rsidR="004955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8, </w:t>
      </w:r>
      <w:r w:rsidR="00495555">
        <w:rPr>
          <w:rFonts w:ascii="Calibri" w:eastAsia="Calibri" w:hAnsi="Calibri" w:cs="Calibri"/>
        </w:rPr>
        <w:t>2021</w:t>
      </w:r>
    </w:p>
    <w:p w14:paraId="2D0238AE" w14:textId="77777777" w:rsidR="009E66F3" w:rsidRDefault="009E66F3">
      <w:pPr>
        <w:rPr>
          <w:rFonts w:ascii="Helvetica Neue" w:eastAsia="Helvetica Neue" w:hAnsi="Helvetica Neue" w:cs="Helvetica Neue"/>
          <w:sz w:val="24"/>
          <w:szCs w:val="24"/>
          <w:highlight w:val="yellow"/>
        </w:rPr>
      </w:pPr>
    </w:p>
    <w:p w14:paraId="47BF3FB6" w14:textId="1B08EE6F" w:rsidR="0019007E" w:rsidRDefault="0019007E" w:rsidP="0019007E">
      <w:pPr>
        <w:spacing w:line="240" w:lineRule="auto"/>
        <w:rPr>
          <w:rFonts w:ascii="Calibri" w:eastAsia="Calibri" w:hAnsi="Calibri" w:cs="Calibri"/>
          <w:b/>
          <w:sz w:val="26"/>
          <w:szCs w:val="26"/>
          <w:lang w:val="en-US"/>
        </w:rPr>
      </w:pPr>
      <w:r w:rsidRPr="0019007E">
        <w:rPr>
          <w:rFonts w:ascii="Calibri" w:eastAsia="Calibri" w:hAnsi="Calibri" w:cs="Calibri"/>
          <w:b/>
          <w:sz w:val="26"/>
          <w:szCs w:val="26"/>
          <w:lang w:val="en-US"/>
        </w:rPr>
        <w:t>TOMRA pioneers the use of deep learning</w:t>
      </w:r>
      <w:r w:rsidR="002946EB">
        <w:rPr>
          <w:rFonts w:ascii="Calibri" w:eastAsia="Calibri" w:hAnsi="Calibri" w:cs="Calibri"/>
          <w:b/>
          <w:sz w:val="26"/>
          <w:szCs w:val="26"/>
          <w:lang w:val="en-US"/>
        </w:rPr>
        <w:t xml:space="preserve"> technology</w:t>
      </w:r>
      <w:r w:rsidRPr="0019007E">
        <w:rPr>
          <w:rFonts w:ascii="Calibri" w:eastAsia="Calibri" w:hAnsi="Calibri" w:cs="Calibri"/>
          <w:b/>
          <w:sz w:val="26"/>
          <w:szCs w:val="26"/>
          <w:lang w:val="en-US"/>
        </w:rPr>
        <w:t xml:space="preserve"> </w:t>
      </w:r>
      <w:r w:rsidR="00342C60">
        <w:rPr>
          <w:rFonts w:ascii="Calibri" w:eastAsia="Calibri" w:hAnsi="Calibri" w:cs="Calibri"/>
          <w:b/>
          <w:sz w:val="26"/>
          <w:szCs w:val="26"/>
          <w:lang w:val="en-US"/>
        </w:rPr>
        <w:t xml:space="preserve">to </w:t>
      </w:r>
      <w:r w:rsidR="00726E4E" w:rsidRPr="00726E4E">
        <w:rPr>
          <w:rFonts w:ascii="Calibri" w:eastAsia="Calibri" w:hAnsi="Calibri" w:cs="Calibri"/>
          <w:b/>
          <w:sz w:val="26"/>
          <w:szCs w:val="26"/>
          <w:lang w:val="en-US"/>
        </w:rPr>
        <w:t xml:space="preserve">distinguish between different types of wood-based materials </w:t>
      </w:r>
      <w:r w:rsidR="004A7B73">
        <w:rPr>
          <w:rFonts w:ascii="Calibri" w:eastAsia="Calibri" w:hAnsi="Calibri" w:cs="Calibri"/>
          <w:b/>
          <w:sz w:val="26"/>
          <w:szCs w:val="26"/>
          <w:lang w:val="en-US"/>
        </w:rPr>
        <w:t xml:space="preserve">and boost yield and purity </w:t>
      </w:r>
    </w:p>
    <w:p w14:paraId="28AA4217" w14:textId="77777777" w:rsidR="0019007E" w:rsidRPr="0019007E" w:rsidRDefault="0019007E" w:rsidP="0019007E">
      <w:pPr>
        <w:spacing w:line="240" w:lineRule="auto"/>
        <w:rPr>
          <w:rFonts w:ascii="Calibri" w:eastAsia="Calibri" w:hAnsi="Calibri" w:cs="Calibri"/>
          <w:lang w:val="en-US"/>
        </w:rPr>
      </w:pPr>
    </w:p>
    <w:p w14:paraId="6C93F4B3" w14:textId="77777777" w:rsidR="00AB4BB3" w:rsidRDefault="00ED1A5A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S</w:t>
      </w:r>
      <w:r w:rsidR="0019007E" w:rsidRPr="00DF0754">
        <w:rPr>
          <w:rFonts w:asciiTheme="majorHAnsi" w:eastAsia="Calibri" w:hAnsiTheme="majorHAnsi" w:cstheme="majorHAnsi"/>
          <w:lang w:val="en-US"/>
        </w:rPr>
        <w:t xml:space="preserve">ensor-based sorting specialist, TOMRA Recycling, has </w:t>
      </w:r>
      <w:r w:rsidR="00C70B52" w:rsidRPr="00DF0754">
        <w:rPr>
          <w:rFonts w:asciiTheme="majorHAnsi" w:eastAsia="Calibri" w:hAnsiTheme="majorHAnsi" w:cstheme="majorHAnsi"/>
          <w:lang w:val="en-US"/>
        </w:rPr>
        <w:t xml:space="preserve">further strengthened its offering for the </w:t>
      </w:r>
      <w:r>
        <w:rPr>
          <w:rFonts w:asciiTheme="majorHAnsi" w:eastAsia="Calibri" w:hAnsiTheme="majorHAnsi" w:cstheme="majorHAnsi"/>
          <w:lang w:val="en-US"/>
        </w:rPr>
        <w:t xml:space="preserve">global </w:t>
      </w:r>
      <w:r w:rsidR="00C70B52" w:rsidRPr="00DF0754">
        <w:rPr>
          <w:rFonts w:asciiTheme="majorHAnsi" w:eastAsia="Calibri" w:hAnsiTheme="majorHAnsi" w:cstheme="majorHAnsi"/>
          <w:lang w:val="en-US"/>
        </w:rPr>
        <w:t xml:space="preserve">wood recycling </w:t>
      </w:r>
      <w:r w:rsidR="0021135A">
        <w:rPr>
          <w:rFonts w:asciiTheme="majorHAnsi" w:eastAsia="Calibri" w:hAnsiTheme="majorHAnsi" w:cstheme="majorHAnsi"/>
          <w:lang w:val="en-US"/>
        </w:rPr>
        <w:t>sector</w:t>
      </w:r>
      <w:r w:rsidR="00C70B52" w:rsidRPr="00DF0754">
        <w:rPr>
          <w:rFonts w:asciiTheme="majorHAnsi" w:eastAsia="Calibri" w:hAnsiTheme="majorHAnsi" w:cstheme="majorHAnsi"/>
          <w:lang w:val="en-US"/>
        </w:rPr>
        <w:t xml:space="preserve"> by </w:t>
      </w:r>
      <w:r w:rsidR="0019007E" w:rsidRPr="00DF0754">
        <w:rPr>
          <w:rFonts w:asciiTheme="majorHAnsi" w:eastAsia="Calibri" w:hAnsiTheme="majorHAnsi" w:cstheme="majorHAnsi"/>
          <w:lang w:val="en-US"/>
        </w:rPr>
        <w:t>beco</w:t>
      </w:r>
      <w:r w:rsidR="00C70B52" w:rsidRPr="00DF0754">
        <w:rPr>
          <w:rFonts w:asciiTheme="majorHAnsi" w:eastAsia="Calibri" w:hAnsiTheme="majorHAnsi" w:cstheme="majorHAnsi"/>
          <w:lang w:val="en-US"/>
        </w:rPr>
        <w:t>ming</w:t>
      </w:r>
      <w:r w:rsidR="0019007E" w:rsidRPr="00DF0754">
        <w:rPr>
          <w:rFonts w:asciiTheme="majorHAnsi" w:eastAsia="Calibri" w:hAnsiTheme="majorHAnsi" w:cstheme="majorHAnsi"/>
          <w:lang w:val="en-US"/>
        </w:rPr>
        <w:t xml:space="preserve"> the first </w:t>
      </w:r>
      <w:r w:rsidR="00342C60" w:rsidRPr="00DF0754">
        <w:rPr>
          <w:rFonts w:asciiTheme="majorHAnsi" w:eastAsia="Calibri" w:hAnsiTheme="majorHAnsi" w:cstheme="majorHAnsi"/>
          <w:lang w:val="en-US"/>
        </w:rPr>
        <w:t>in</w:t>
      </w:r>
      <w:r w:rsidR="0019007E" w:rsidRPr="00DF0754">
        <w:rPr>
          <w:rFonts w:asciiTheme="majorHAnsi" w:eastAsia="Calibri" w:hAnsiTheme="majorHAnsi" w:cstheme="majorHAnsi"/>
          <w:lang w:val="en-US"/>
        </w:rPr>
        <w:t xml:space="preserve"> the world to use deep learning, a subset of </w:t>
      </w:r>
      <w:r w:rsidR="004A7B73">
        <w:rPr>
          <w:rFonts w:asciiTheme="majorHAnsi" w:eastAsia="Calibri" w:hAnsiTheme="majorHAnsi" w:cstheme="majorHAnsi"/>
          <w:lang w:val="en-US"/>
        </w:rPr>
        <w:t>artificial intelligence</w:t>
      </w:r>
      <w:r w:rsidR="0019007E" w:rsidRPr="00DF0754">
        <w:rPr>
          <w:rFonts w:asciiTheme="majorHAnsi" w:eastAsia="Calibri" w:hAnsiTheme="majorHAnsi" w:cstheme="majorHAnsi"/>
          <w:lang w:val="en-US"/>
        </w:rPr>
        <w:t xml:space="preserve">, </w:t>
      </w:r>
      <w:r w:rsidR="003D77EA" w:rsidRPr="00DF0754">
        <w:rPr>
          <w:rFonts w:asciiTheme="majorHAnsi" w:eastAsia="Calibri" w:hAnsiTheme="majorHAnsi" w:cstheme="majorHAnsi"/>
          <w:lang w:val="en-US"/>
        </w:rPr>
        <w:t>in wood recycling applications</w:t>
      </w:r>
      <w:r>
        <w:rPr>
          <w:rFonts w:asciiTheme="majorHAnsi" w:eastAsia="Calibri" w:hAnsiTheme="majorHAnsi" w:cstheme="majorHAnsi"/>
          <w:lang w:val="en-US"/>
        </w:rPr>
        <w:t>.</w:t>
      </w:r>
    </w:p>
    <w:p w14:paraId="64797A4B" w14:textId="77777777" w:rsidR="00AB4BB3" w:rsidRDefault="00AB4BB3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162AAFE7" w14:textId="10D0A030" w:rsidR="00C0330E" w:rsidRDefault="00ED1A5A" w:rsidP="6BA9DC64">
      <w:pPr>
        <w:spacing w:line="240" w:lineRule="auto"/>
        <w:rPr>
          <w:rFonts w:asciiTheme="majorHAnsi" w:eastAsia="Calibri" w:hAnsiTheme="majorHAnsi" w:cstheme="majorBidi"/>
          <w:lang w:val="en-US"/>
        </w:rPr>
      </w:pPr>
      <w:r w:rsidRPr="6BA9DC64">
        <w:rPr>
          <w:rFonts w:asciiTheme="majorHAnsi" w:eastAsia="Calibri" w:hAnsiTheme="majorHAnsi" w:cstheme="majorBidi"/>
          <w:lang w:val="en-US"/>
        </w:rPr>
        <w:t xml:space="preserve">The company has combined its industry-leading AUTOSORT® technology with its deep learning-based sorting add-on, GAIN, </w:t>
      </w:r>
      <w:r w:rsidR="00726E4E" w:rsidRPr="6BA9DC64">
        <w:rPr>
          <w:rFonts w:asciiTheme="majorHAnsi" w:eastAsia="Calibri" w:hAnsiTheme="majorHAnsi" w:cstheme="majorBidi"/>
          <w:lang w:val="en-US"/>
        </w:rPr>
        <w:t xml:space="preserve">to </w:t>
      </w:r>
      <w:r w:rsidR="00D0002C" w:rsidRPr="6BA9DC64">
        <w:rPr>
          <w:rFonts w:asciiTheme="majorHAnsi" w:eastAsia="Calibri" w:hAnsiTheme="majorHAnsi" w:cstheme="majorBidi"/>
          <w:lang w:val="en-US"/>
        </w:rPr>
        <w:t>create a</w:t>
      </w:r>
      <w:r w:rsidR="00917217" w:rsidRPr="6BA9DC64">
        <w:rPr>
          <w:rFonts w:asciiTheme="majorHAnsi" w:eastAsia="Calibri" w:hAnsiTheme="majorHAnsi" w:cstheme="majorBidi"/>
          <w:lang w:val="en-US"/>
        </w:rPr>
        <w:t xml:space="preserve"> </w:t>
      </w:r>
      <w:r w:rsidR="00D911F6">
        <w:rPr>
          <w:rFonts w:asciiTheme="majorHAnsi" w:eastAsia="Calibri" w:hAnsiTheme="majorHAnsi" w:cstheme="majorBidi"/>
          <w:lang w:val="en-US"/>
        </w:rPr>
        <w:t>solution</w:t>
      </w:r>
      <w:r w:rsidR="00917217" w:rsidRPr="6BA9DC64">
        <w:rPr>
          <w:rFonts w:asciiTheme="majorHAnsi" w:eastAsia="Calibri" w:hAnsiTheme="majorHAnsi" w:cstheme="majorBidi"/>
          <w:lang w:val="en-US"/>
        </w:rPr>
        <w:t xml:space="preserve"> </w:t>
      </w:r>
      <w:r w:rsidR="00D0002C" w:rsidRPr="6BA9DC64">
        <w:rPr>
          <w:rFonts w:asciiTheme="majorHAnsi" w:eastAsia="Calibri" w:hAnsiTheme="majorHAnsi" w:cstheme="majorBidi"/>
          <w:lang w:val="en-US"/>
        </w:rPr>
        <w:t xml:space="preserve">that can </w:t>
      </w:r>
      <w:r w:rsidR="00726E4E" w:rsidRPr="6BA9DC64">
        <w:rPr>
          <w:rFonts w:asciiTheme="majorHAnsi" w:eastAsia="Calibri" w:hAnsiTheme="majorHAnsi" w:cstheme="majorBidi"/>
          <w:lang w:val="en-US"/>
        </w:rPr>
        <w:t xml:space="preserve">distinguish between </w:t>
      </w:r>
      <w:r w:rsidR="002F4C43">
        <w:rPr>
          <w:rFonts w:asciiTheme="majorHAnsi" w:eastAsia="Calibri" w:hAnsiTheme="majorHAnsi" w:cstheme="majorBidi"/>
          <w:lang w:val="en-US"/>
        </w:rPr>
        <w:t xml:space="preserve">and sort </w:t>
      </w:r>
      <w:r w:rsidR="00726E4E" w:rsidRPr="6BA9DC64">
        <w:rPr>
          <w:rFonts w:asciiTheme="majorHAnsi" w:eastAsia="Calibri" w:hAnsiTheme="majorHAnsi" w:cstheme="majorBidi"/>
          <w:lang w:val="en-US"/>
        </w:rPr>
        <w:t xml:space="preserve">different types of wood-based materials, significantly enhancing </w:t>
      </w:r>
      <w:r w:rsidR="00D0002C" w:rsidRPr="6BA9DC64">
        <w:rPr>
          <w:rFonts w:asciiTheme="majorHAnsi" w:eastAsia="Calibri" w:hAnsiTheme="majorHAnsi" w:cstheme="majorBidi"/>
          <w:lang w:val="en-US"/>
        </w:rPr>
        <w:t>customers’</w:t>
      </w:r>
      <w:r w:rsidR="00726E4E" w:rsidRPr="6BA9DC64">
        <w:rPr>
          <w:rFonts w:asciiTheme="majorHAnsi" w:eastAsia="Calibri" w:hAnsiTheme="majorHAnsi" w:cstheme="majorBidi"/>
          <w:lang w:val="en-US"/>
        </w:rPr>
        <w:t xml:space="preserve"> sorting and manufacturing process</w:t>
      </w:r>
      <w:r w:rsidR="00D0002C" w:rsidRPr="6BA9DC64">
        <w:rPr>
          <w:rFonts w:asciiTheme="majorHAnsi" w:eastAsia="Calibri" w:hAnsiTheme="majorHAnsi" w:cstheme="majorBidi"/>
          <w:lang w:val="en-US"/>
        </w:rPr>
        <w:t>es</w:t>
      </w:r>
      <w:r w:rsidR="00726E4E" w:rsidRPr="6BA9DC64">
        <w:rPr>
          <w:rFonts w:asciiTheme="majorHAnsi" w:eastAsia="Calibri" w:hAnsiTheme="majorHAnsi" w:cstheme="majorBidi"/>
          <w:lang w:val="en-US"/>
        </w:rPr>
        <w:t>.</w:t>
      </w:r>
      <w:r w:rsidR="002F4C43">
        <w:rPr>
          <w:rFonts w:asciiTheme="majorHAnsi" w:eastAsia="Calibri" w:hAnsiTheme="majorHAnsi" w:cstheme="majorBidi"/>
          <w:lang w:val="en-US"/>
        </w:rPr>
        <w:t xml:space="preserve"> </w:t>
      </w:r>
    </w:p>
    <w:p w14:paraId="7D9DE5A9" w14:textId="77777777" w:rsidR="00C0330E" w:rsidRDefault="00C0330E" w:rsidP="6BA9DC64">
      <w:pPr>
        <w:spacing w:line="240" w:lineRule="auto"/>
        <w:rPr>
          <w:rFonts w:asciiTheme="majorHAnsi" w:eastAsia="Calibri" w:hAnsiTheme="majorHAnsi" w:cstheme="majorBidi"/>
          <w:lang w:val="en-US"/>
        </w:rPr>
      </w:pPr>
    </w:p>
    <w:p w14:paraId="0EFBFB2B" w14:textId="05FDABF5" w:rsidR="0019007E" w:rsidRPr="00DF0754" w:rsidRDefault="002F4C43" w:rsidP="6BA9DC64">
      <w:pPr>
        <w:spacing w:line="240" w:lineRule="auto"/>
        <w:rPr>
          <w:rFonts w:asciiTheme="majorHAnsi" w:eastAsia="Calibri" w:hAnsiTheme="majorHAnsi" w:cstheme="majorBidi"/>
          <w:lang w:val="en-US"/>
        </w:rPr>
      </w:pPr>
      <w:r>
        <w:rPr>
          <w:rFonts w:asciiTheme="majorHAnsi" w:eastAsia="Calibri" w:hAnsiTheme="majorHAnsi" w:cstheme="majorBidi"/>
          <w:lang w:val="en-US"/>
        </w:rPr>
        <w:t xml:space="preserve">The primary application for </w:t>
      </w:r>
      <w:r w:rsidR="001C54AC">
        <w:rPr>
          <w:rFonts w:asciiTheme="majorHAnsi" w:eastAsia="Calibri" w:hAnsiTheme="majorHAnsi" w:cstheme="majorBidi"/>
          <w:lang w:val="en-US"/>
        </w:rPr>
        <w:t xml:space="preserve">TOMRA Recycling’s </w:t>
      </w:r>
      <w:r>
        <w:rPr>
          <w:rFonts w:asciiTheme="majorHAnsi" w:eastAsia="Calibri" w:hAnsiTheme="majorHAnsi" w:cstheme="majorBidi"/>
          <w:lang w:val="en-US"/>
        </w:rPr>
        <w:t xml:space="preserve">new solution is </w:t>
      </w:r>
      <w:r w:rsidRPr="002F4C43">
        <w:rPr>
          <w:rFonts w:asciiTheme="majorHAnsi" w:eastAsia="Calibri" w:hAnsiTheme="majorHAnsi" w:cstheme="majorBidi"/>
          <w:lang w:val="en-US"/>
        </w:rPr>
        <w:t xml:space="preserve">sorting </w:t>
      </w:r>
      <w:r w:rsidR="00C0330E" w:rsidRPr="001969A7">
        <w:rPr>
          <w:rFonts w:asciiTheme="majorHAnsi" w:eastAsia="Calibri" w:hAnsiTheme="majorHAnsi" w:cstheme="majorBidi"/>
          <w:i/>
          <w:iCs/>
          <w:lang w:val="en-US"/>
        </w:rPr>
        <w:t>Wood A</w:t>
      </w:r>
      <w:r w:rsidR="00C0330E" w:rsidRPr="001969A7">
        <w:rPr>
          <w:rFonts w:asciiTheme="majorHAnsi" w:eastAsia="Calibri" w:hAnsiTheme="majorHAnsi" w:cstheme="majorBidi"/>
          <w:lang w:val="en-US"/>
        </w:rPr>
        <w:t xml:space="preserve"> – </w:t>
      </w:r>
      <w:r w:rsidR="00257A69" w:rsidRPr="001969A7">
        <w:rPr>
          <w:rFonts w:asciiTheme="majorHAnsi" w:eastAsia="Calibri" w:hAnsiTheme="majorHAnsi" w:cstheme="majorBidi"/>
          <w:lang w:val="en-US"/>
        </w:rPr>
        <w:t xml:space="preserve">non-processed </w:t>
      </w:r>
      <w:r w:rsidRPr="001969A7">
        <w:rPr>
          <w:rFonts w:asciiTheme="majorHAnsi" w:eastAsia="Calibri" w:hAnsiTheme="majorHAnsi" w:cstheme="majorBidi"/>
          <w:lang w:val="en-US"/>
        </w:rPr>
        <w:t>wood</w:t>
      </w:r>
      <w:r w:rsidR="00C0330E" w:rsidRPr="001969A7">
        <w:rPr>
          <w:rFonts w:asciiTheme="majorHAnsi" w:eastAsia="Calibri" w:hAnsiTheme="majorHAnsi" w:cstheme="majorBidi"/>
          <w:lang w:val="en-US"/>
        </w:rPr>
        <w:t xml:space="preserve"> – f</w:t>
      </w:r>
      <w:r w:rsidRPr="001969A7">
        <w:rPr>
          <w:rFonts w:asciiTheme="majorHAnsi" w:eastAsia="Calibri" w:hAnsiTheme="majorHAnsi" w:cstheme="majorBidi"/>
          <w:lang w:val="en-US"/>
        </w:rPr>
        <w:t>rom</w:t>
      </w:r>
      <w:r w:rsidR="00C0330E" w:rsidRPr="001969A7">
        <w:rPr>
          <w:rFonts w:asciiTheme="majorHAnsi" w:eastAsia="Calibri" w:hAnsiTheme="majorHAnsi" w:cstheme="majorBidi"/>
          <w:lang w:val="en-US"/>
        </w:rPr>
        <w:t xml:space="preserve"> </w:t>
      </w:r>
      <w:r w:rsidR="00C0330E" w:rsidRPr="001969A7">
        <w:rPr>
          <w:rFonts w:asciiTheme="majorHAnsi" w:eastAsia="Calibri" w:hAnsiTheme="majorHAnsi" w:cstheme="majorBidi"/>
          <w:i/>
          <w:iCs/>
          <w:lang w:val="en-US"/>
        </w:rPr>
        <w:t>Wood B</w:t>
      </w:r>
      <w:r w:rsidR="00C0330E" w:rsidRPr="001969A7">
        <w:rPr>
          <w:rFonts w:asciiTheme="majorHAnsi" w:eastAsia="Calibri" w:hAnsiTheme="majorHAnsi" w:cstheme="majorBidi"/>
          <w:lang w:val="en-US"/>
        </w:rPr>
        <w:t xml:space="preserve"> – </w:t>
      </w:r>
      <w:r w:rsidR="001969A7" w:rsidRPr="001969A7">
        <w:rPr>
          <w:rFonts w:asciiTheme="majorHAnsi" w:eastAsia="Calibri" w:hAnsiTheme="majorHAnsi" w:cstheme="majorBidi"/>
          <w:lang w:val="en-US"/>
        </w:rPr>
        <w:t>processed</w:t>
      </w:r>
      <w:r w:rsidR="00C0330E" w:rsidRPr="001969A7">
        <w:rPr>
          <w:rFonts w:asciiTheme="majorHAnsi" w:eastAsia="Calibri" w:hAnsiTheme="majorHAnsi" w:cstheme="majorBidi"/>
          <w:lang w:val="en-US"/>
        </w:rPr>
        <w:t xml:space="preserve"> wood products</w:t>
      </w:r>
      <w:r w:rsidRPr="001969A7">
        <w:rPr>
          <w:rFonts w:asciiTheme="majorHAnsi" w:eastAsia="Calibri" w:hAnsiTheme="majorHAnsi" w:cstheme="majorBidi"/>
          <w:lang w:val="en-US"/>
        </w:rPr>
        <w:t xml:space="preserve"> such as MDF (medium-density </w:t>
      </w:r>
      <w:r w:rsidR="000C46C2" w:rsidRPr="001969A7">
        <w:rPr>
          <w:rFonts w:asciiTheme="majorHAnsi" w:eastAsia="Calibri" w:hAnsiTheme="majorHAnsi" w:cstheme="majorBidi"/>
          <w:lang w:val="en-US"/>
        </w:rPr>
        <w:t>fiberboard</w:t>
      </w:r>
      <w:r w:rsidRPr="001969A7">
        <w:rPr>
          <w:rFonts w:asciiTheme="majorHAnsi" w:eastAsia="Calibri" w:hAnsiTheme="majorHAnsi" w:cstheme="majorBidi"/>
          <w:lang w:val="en-US"/>
        </w:rPr>
        <w:t xml:space="preserve">), </w:t>
      </w:r>
      <w:r w:rsidR="00D911F6" w:rsidRPr="001969A7">
        <w:rPr>
          <w:rFonts w:asciiTheme="majorHAnsi" w:eastAsia="Calibri" w:hAnsiTheme="majorHAnsi" w:cstheme="majorBidi"/>
          <w:lang w:val="en-US"/>
        </w:rPr>
        <w:t xml:space="preserve">HDF (high-density fiberboard), </w:t>
      </w:r>
      <w:r w:rsidRPr="001969A7">
        <w:rPr>
          <w:rFonts w:asciiTheme="majorHAnsi" w:eastAsia="Calibri" w:hAnsiTheme="majorHAnsi" w:cstheme="majorBidi"/>
          <w:lang w:val="en-US"/>
        </w:rPr>
        <w:t>oriented strand board (OSB) and chipboard.</w:t>
      </w:r>
      <w:r>
        <w:rPr>
          <w:rFonts w:asciiTheme="majorHAnsi" w:eastAsia="Calibri" w:hAnsiTheme="majorHAnsi" w:cstheme="majorBidi"/>
          <w:lang w:val="en-US"/>
        </w:rPr>
        <w:t xml:space="preserve"> </w:t>
      </w:r>
    </w:p>
    <w:p w14:paraId="73DF501F" w14:textId="77777777" w:rsidR="0019007E" w:rsidRPr="00DF0754" w:rsidRDefault="0019007E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02DAE685" w14:textId="1279B73A" w:rsidR="00ED1A5A" w:rsidRDefault="0021135A" w:rsidP="00ED1A5A">
      <w:pPr>
        <w:spacing w:line="240" w:lineRule="auto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TOMRA Recycling has been a</w:t>
      </w:r>
      <w:r w:rsidR="006914C5" w:rsidRPr="00DF0754">
        <w:rPr>
          <w:rFonts w:asciiTheme="majorHAnsi" w:eastAsia="Calibri" w:hAnsiTheme="majorHAnsi" w:cstheme="majorHAnsi"/>
          <w:lang w:val="en-US"/>
        </w:rPr>
        <w:t xml:space="preserve"> frontrunner </w:t>
      </w:r>
      <w:r w:rsidR="00024ED3" w:rsidRPr="00DF0754">
        <w:rPr>
          <w:rFonts w:asciiTheme="majorHAnsi" w:eastAsia="Calibri" w:hAnsiTheme="majorHAnsi" w:cstheme="majorHAnsi"/>
          <w:lang w:val="en-US"/>
        </w:rPr>
        <w:t xml:space="preserve">in the </w:t>
      </w:r>
      <w:r w:rsidR="006914C5">
        <w:rPr>
          <w:rFonts w:asciiTheme="majorHAnsi" w:eastAsia="Calibri" w:hAnsiTheme="majorHAnsi" w:cstheme="majorHAnsi"/>
          <w:lang w:val="en-US"/>
        </w:rPr>
        <w:t xml:space="preserve">global </w:t>
      </w:r>
      <w:r w:rsidR="00024ED3" w:rsidRPr="00DF0754">
        <w:rPr>
          <w:rFonts w:asciiTheme="majorHAnsi" w:eastAsia="Calibri" w:hAnsiTheme="majorHAnsi" w:cstheme="majorHAnsi"/>
          <w:lang w:val="en-US"/>
        </w:rPr>
        <w:t xml:space="preserve">wood recycling </w:t>
      </w:r>
      <w:r w:rsidR="009854B8" w:rsidRPr="00DF0754">
        <w:rPr>
          <w:rFonts w:asciiTheme="majorHAnsi" w:eastAsia="Calibri" w:hAnsiTheme="majorHAnsi" w:cstheme="majorHAnsi"/>
          <w:lang w:val="en-US"/>
        </w:rPr>
        <w:t>sector</w:t>
      </w:r>
      <w:r w:rsidR="00024ED3" w:rsidRPr="00DF0754">
        <w:rPr>
          <w:rFonts w:asciiTheme="majorHAnsi" w:eastAsia="Calibri" w:hAnsiTheme="majorHAnsi" w:cstheme="majorHAnsi"/>
          <w:lang w:val="en-US"/>
        </w:rPr>
        <w:t xml:space="preserve"> for more than 10 years</w:t>
      </w:r>
      <w:r>
        <w:rPr>
          <w:rFonts w:asciiTheme="majorHAnsi" w:eastAsia="Calibri" w:hAnsiTheme="majorHAnsi" w:cstheme="majorHAnsi"/>
          <w:lang w:val="en-US"/>
        </w:rPr>
        <w:t>. The company’s X</w:t>
      </w:r>
      <w:r w:rsidR="00024ED3" w:rsidRPr="00DF0754">
        <w:rPr>
          <w:rFonts w:asciiTheme="majorHAnsi" w:eastAsia="Calibri" w:hAnsiTheme="majorHAnsi" w:cstheme="majorHAnsi"/>
          <w:lang w:val="en-US"/>
        </w:rPr>
        <w:t>-TRACT</w:t>
      </w:r>
      <w:r w:rsidR="0074182E">
        <w:rPr>
          <w:rFonts w:asciiTheme="majorHAnsi" w:eastAsia="Calibri" w:hAnsiTheme="majorHAnsi" w:cstheme="majorHAnsi"/>
          <w:lang w:val="en-US"/>
        </w:rPr>
        <w:t xml:space="preserve"> </w:t>
      </w:r>
      <w:r>
        <w:rPr>
          <w:rFonts w:asciiTheme="majorHAnsi" w:eastAsia="Calibri" w:hAnsiTheme="majorHAnsi" w:cstheme="majorHAnsi"/>
          <w:lang w:val="en-US"/>
        </w:rPr>
        <w:t xml:space="preserve">solution </w:t>
      </w:r>
      <w:r w:rsidR="0074182E" w:rsidRPr="00DF0754">
        <w:rPr>
          <w:rFonts w:asciiTheme="majorHAnsi" w:eastAsia="Calibri" w:hAnsiTheme="majorHAnsi" w:cstheme="majorHAnsi"/>
          <w:lang w:val="en-US"/>
        </w:rPr>
        <w:t xml:space="preserve">quickly became popular with </w:t>
      </w:r>
      <w:r w:rsidR="00087C13">
        <w:rPr>
          <w:rFonts w:asciiTheme="majorHAnsi" w:eastAsia="Calibri" w:hAnsiTheme="majorHAnsi" w:cstheme="majorHAnsi"/>
          <w:lang w:val="en-US"/>
        </w:rPr>
        <w:t xml:space="preserve">chipboard </w:t>
      </w:r>
      <w:r w:rsidR="00824F57">
        <w:rPr>
          <w:rFonts w:asciiTheme="majorHAnsi" w:eastAsia="Calibri" w:hAnsiTheme="majorHAnsi" w:cstheme="majorHAnsi"/>
          <w:lang w:val="en-US"/>
        </w:rPr>
        <w:t>manufacturers</w:t>
      </w:r>
      <w:r w:rsidR="0074182E" w:rsidRPr="00DF0754">
        <w:rPr>
          <w:rFonts w:asciiTheme="majorHAnsi" w:eastAsia="Calibri" w:hAnsiTheme="majorHAnsi" w:cstheme="majorHAnsi"/>
          <w:lang w:val="en-US"/>
        </w:rPr>
        <w:t xml:space="preserve"> </w:t>
      </w:r>
      <w:r w:rsidR="003D77EA" w:rsidRPr="00DF0754">
        <w:rPr>
          <w:rFonts w:asciiTheme="majorHAnsi" w:eastAsia="Calibri" w:hAnsiTheme="majorHAnsi" w:cstheme="majorHAnsi"/>
          <w:lang w:val="en-US"/>
        </w:rPr>
        <w:t xml:space="preserve">to </w:t>
      </w:r>
      <w:r w:rsidR="00FA1EAA" w:rsidRPr="00DF0754">
        <w:rPr>
          <w:rFonts w:asciiTheme="majorHAnsi" w:eastAsia="Calibri" w:hAnsiTheme="majorHAnsi" w:cstheme="majorHAnsi"/>
          <w:lang w:val="en-US"/>
        </w:rPr>
        <w:t xml:space="preserve">produce a </w:t>
      </w:r>
      <w:r w:rsidR="006914C5">
        <w:rPr>
          <w:rFonts w:asciiTheme="majorHAnsi" w:eastAsia="Calibri" w:hAnsiTheme="majorHAnsi" w:cstheme="majorHAnsi"/>
          <w:lang w:val="en-US"/>
        </w:rPr>
        <w:t xml:space="preserve">clean </w:t>
      </w:r>
      <w:r w:rsidR="00A00013">
        <w:rPr>
          <w:rFonts w:asciiTheme="majorHAnsi" w:eastAsia="Calibri" w:hAnsiTheme="majorHAnsi" w:cstheme="majorHAnsi"/>
          <w:lang w:val="en-US"/>
        </w:rPr>
        <w:t xml:space="preserve">recycled </w:t>
      </w:r>
      <w:r w:rsidR="000E3DF6" w:rsidRPr="00DF0754">
        <w:rPr>
          <w:rFonts w:asciiTheme="majorHAnsi" w:eastAsia="Calibri" w:hAnsiTheme="majorHAnsi" w:cstheme="majorHAnsi"/>
          <w:lang w:val="en-US"/>
        </w:rPr>
        <w:t>woodchip</w:t>
      </w:r>
      <w:r w:rsidR="00FA1EAA" w:rsidRPr="00DF0754">
        <w:rPr>
          <w:rFonts w:asciiTheme="majorHAnsi" w:eastAsia="Calibri" w:hAnsiTheme="majorHAnsi" w:cstheme="majorHAnsi"/>
          <w:lang w:val="en-US"/>
        </w:rPr>
        <w:t xml:space="preserve"> fraction by sorting and separating out</w:t>
      </w:r>
      <w:r w:rsidR="000E3DF6" w:rsidRPr="00DF0754">
        <w:rPr>
          <w:rFonts w:asciiTheme="majorHAnsi" w:eastAsia="Calibri" w:hAnsiTheme="majorHAnsi" w:cstheme="majorHAnsi"/>
          <w:lang w:val="en-US"/>
        </w:rPr>
        <w:t xml:space="preserve"> </w:t>
      </w:r>
      <w:r w:rsidR="006914C5">
        <w:rPr>
          <w:rFonts w:asciiTheme="majorHAnsi" w:eastAsia="Calibri" w:hAnsiTheme="majorHAnsi" w:cstheme="majorHAnsi"/>
          <w:lang w:val="en-US"/>
        </w:rPr>
        <w:t xml:space="preserve">the </w:t>
      </w:r>
      <w:r w:rsidR="000E3DF6" w:rsidRPr="00DF0754">
        <w:rPr>
          <w:rFonts w:asciiTheme="majorHAnsi" w:eastAsia="Calibri" w:hAnsiTheme="majorHAnsi" w:cstheme="majorHAnsi"/>
          <w:lang w:val="en-US"/>
        </w:rPr>
        <w:t>inert material (</w:t>
      </w:r>
      <w:r w:rsidR="00726E4E">
        <w:rPr>
          <w:rFonts w:asciiTheme="majorHAnsi" w:eastAsia="Calibri" w:hAnsiTheme="majorHAnsi" w:cstheme="majorHAnsi"/>
          <w:lang w:val="en-US"/>
        </w:rPr>
        <w:t xml:space="preserve">glass, </w:t>
      </w:r>
      <w:r w:rsidR="000E3DF6" w:rsidRPr="00DF0754">
        <w:rPr>
          <w:rFonts w:asciiTheme="majorHAnsi" w:eastAsia="Calibri" w:hAnsiTheme="majorHAnsi" w:cstheme="majorHAnsi"/>
          <w:lang w:val="en-US"/>
        </w:rPr>
        <w:t>stone</w:t>
      </w:r>
      <w:r w:rsidR="00726E4E">
        <w:rPr>
          <w:rFonts w:asciiTheme="majorHAnsi" w:eastAsia="Calibri" w:hAnsiTheme="majorHAnsi" w:cstheme="majorHAnsi"/>
          <w:lang w:val="en-US"/>
        </w:rPr>
        <w:t>s</w:t>
      </w:r>
      <w:r w:rsidR="000E3DF6" w:rsidRPr="00DF0754">
        <w:rPr>
          <w:rFonts w:asciiTheme="majorHAnsi" w:eastAsia="Calibri" w:hAnsiTheme="majorHAnsi" w:cstheme="majorHAnsi"/>
          <w:lang w:val="en-US"/>
        </w:rPr>
        <w:t>, ceramics, etc</w:t>
      </w:r>
      <w:r w:rsidR="000C46C2">
        <w:rPr>
          <w:rFonts w:asciiTheme="majorHAnsi" w:eastAsia="Calibri" w:hAnsiTheme="majorHAnsi" w:cstheme="majorHAnsi"/>
          <w:lang w:val="en-US"/>
        </w:rPr>
        <w:t>.</w:t>
      </w:r>
      <w:r w:rsidR="000E3DF6" w:rsidRPr="00DF0754">
        <w:rPr>
          <w:rFonts w:asciiTheme="majorHAnsi" w:eastAsia="Calibri" w:hAnsiTheme="majorHAnsi" w:cstheme="majorHAnsi"/>
          <w:lang w:val="en-US"/>
        </w:rPr>
        <w:t>)</w:t>
      </w:r>
      <w:r w:rsidR="00C0330E">
        <w:rPr>
          <w:rFonts w:asciiTheme="majorHAnsi" w:eastAsia="Calibri" w:hAnsiTheme="majorHAnsi" w:cstheme="majorHAnsi"/>
          <w:lang w:val="en-US"/>
        </w:rPr>
        <w:t xml:space="preserve"> </w:t>
      </w:r>
      <w:r w:rsidR="000E3DF6" w:rsidRPr="00DF0754">
        <w:rPr>
          <w:rFonts w:asciiTheme="majorHAnsi" w:eastAsia="Calibri" w:hAnsiTheme="majorHAnsi" w:cstheme="majorHAnsi"/>
          <w:lang w:val="en-US"/>
        </w:rPr>
        <w:t>and metals</w:t>
      </w:r>
      <w:r w:rsidR="006914C5">
        <w:rPr>
          <w:rFonts w:asciiTheme="majorHAnsi" w:eastAsia="Calibri" w:hAnsiTheme="majorHAnsi" w:cstheme="majorHAnsi"/>
          <w:lang w:val="en-US"/>
        </w:rPr>
        <w:t xml:space="preserve">. Once the X-TRACT unit has removed </w:t>
      </w:r>
      <w:r w:rsidR="00AD4818">
        <w:rPr>
          <w:rFonts w:asciiTheme="majorHAnsi" w:eastAsia="Calibri" w:hAnsiTheme="majorHAnsi" w:cstheme="majorHAnsi"/>
          <w:lang w:val="en-US"/>
        </w:rPr>
        <w:t>these impurities</w:t>
      </w:r>
      <w:r w:rsidR="006914C5">
        <w:rPr>
          <w:rFonts w:asciiTheme="majorHAnsi" w:eastAsia="Calibri" w:hAnsiTheme="majorHAnsi" w:cstheme="majorHAnsi"/>
          <w:lang w:val="en-US"/>
        </w:rPr>
        <w:t xml:space="preserve">, the recovered woodchip </w:t>
      </w:r>
      <w:r w:rsidR="000F0371" w:rsidRPr="00DF0754">
        <w:rPr>
          <w:rFonts w:asciiTheme="majorHAnsi" w:eastAsia="Calibri" w:hAnsiTheme="majorHAnsi" w:cstheme="majorHAnsi"/>
          <w:lang w:val="en-US"/>
        </w:rPr>
        <w:t xml:space="preserve">is of </w:t>
      </w:r>
      <w:r w:rsidR="00D911F6">
        <w:rPr>
          <w:rFonts w:asciiTheme="majorHAnsi" w:eastAsia="Calibri" w:hAnsiTheme="majorHAnsi" w:cstheme="majorHAnsi"/>
          <w:lang w:val="en-US"/>
        </w:rPr>
        <w:t>sufficiently high</w:t>
      </w:r>
      <w:r w:rsidR="000F0371" w:rsidRPr="00DF0754">
        <w:rPr>
          <w:rFonts w:asciiTheme="majorHAnsi" w:eastAsia="Calibri" w:hAnsiTheme="majorHAnsi" w:cstheme="majorHAnsi"/>
          <w:lang w:val="en-US"/>
        </w:rPr>
        <w:t xml:space="preserve"> quality to be used</w:t>
      </w:r>
      <w:r w:rsidR="00112BAF" w:rsidRPr="00DF0754">
        <w:rPr>
          <w:rFonts w:asciiTheme="majorHAnsi" w:eastAsia="Calibri" w:hAnsiTheme="majorHAnsi" w:cstheme="majorHAnsi"/>
          <w:lang w:val="en-US"/>
        </w:rPr>
        <w:t xml:space="preserve"> in the production of </w:t>
      </w:r>
      <w:r w:rsidR="006914C5">
        <w:rPr>
          <w:rFonts w:asciiTheme="majorHAnsi" w:eastAsia="Calibri" w:hAnsiTheme="majorHAnsi" w:cstheme="majorHAnsi"/>
          <w:lang w:val="en-US"/>
        </w:rPr>
        <w:t>standard</w:t>
      </w:r>
      <w:r w:rsidR="003D77EA" w:rsidRPr="00DF0754">
        <w:rPr>
          <w:rFonts w:asciiTheme="majorHAnsi" w:eastAsia="Calibri" w:hAnsiTheme="majorHAnsi" w:cstheme="majorHAnsi"/>
          <w:lang w:val="en-US"/>
        </w:rPr>
        <w:t xml:space="preserve"> </w:t>
      </w:r>
      <w:r w:rsidR="00112BAF" w:rsidRPr="006D7A45">
        <w:rPr>
          <w:rFonts w:asciiTheme="majorHAnsi" w:eastAsia="Calibri" w:hAnsiTheme="majorHAnsi" w:cstheme="majorHAnsi"/>
          <w:lang w:val="en-US"/>
        </w:rPr>
        <w:t>chipboards</w:t>
      </w:r>
      <w:r w:rsidR="006914C5">
        <w:rPr>
          <w:rFonts w:asciiTheme="majorHAnsi" w:eastAsia="Calibri" w:hAnsiTheme="majorHAnsi" w:cstheme="majorHAnsi"/>
          <w:lang w:val="en-US"/>
        </w:rPr>
        <w:t>.</w:t>
      </w:r>
      <w:r w:rsidR="006914C5" w:rsidRPr="006914C5">
        <w:rPr>
          <w:rFonts w:asciiTheme="majorHAnsi" w:eastAsia="Calibri" w:hAnsiTheme="majorHAnsi" w:cstheme="majorHAnsi"/>
          <w:lang w:val="en-US"/>
        </w:rPr>
        <w:t xml:space="preserve"> </w:t>
      </w:r>
    </w:p>
    <w:p w14:paraId="2FDA04D4" w14:textId="77777777" w:rsidR="00916050" w:rsidRPr="00DF0754" w:rsidRDefault="00916050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519DAE4D" w14:textId="09E184EC" w:rsidR="00E44017" w:rsidRDefault="002F4C43" w:rsidP="3323C364">
      <w:pPr>
        <w:spacing w:line="240" w:lineRule="auto"/>
        <w:rPr>
          <w:rFonts w:asciiTheme="majorHAnsi" w:eastAsia="Calibri" w:hAnsiTheme="majorHAnsi" w:cstheme="majorBidi"/>
          <w:lang w:val="en-US"/>
        </w:rPr>
      </w:pPr>
      <w:r>
        <w:rPr>
          <w:rFonts w:asciiTheme="majorHAnsi" w:eastAsia="Calibri" w:hAnsiTheme="majorHAnsi" w:cstheme="majorBidi"/>
          <w:lang w:val="en-US"/>
        </w:rPr>
        <w:t>In recent years</w:t>
      </w:r>
      <w:r w:rsidR="00AB6B73" w:rsidRPr="30C41E98">
        <w:rPr>
          <w:rFonts w:asciiTheme="majorHAnsi" w:eastAsia="Calibri" w:hAnsiTheme="majorHAnsi" w:cstheme="majorBidi"/>
          <w:lang w:val="en-US"/>
        </w:rPr>
        <w:t>,</w:t>
      </w:r>
      <w:r w:rsidR="00112BAF" w:rsidRPr="30C41E98">
        <w:rPr>
          <w:rFonts w:asciiTheme="majorHAnsi" w:eastAsia="Calibri" w:hAnsiTheme="majorHAnsi" w:cstheme="majorBidi"/>
          <w:lang w:val="en-US"/>
        </w:rPr>
        <w:t xml:space="preserve"> </w:t>
      </w:r>
      <w:r w:rsidR="00C0330E">
        <w:rPr>
          <w:rFonts w:asciiTheme="majorHAnsi" w:eastAsia="Calibri" w:hAnsiTheme="majorHAnsi" w:cstheme="majorBidi"/>
          <w:lang w:val="en-US"/>
        </w:rPr>
        <w:t xml:space="preserve">however, </w:t>
      </w:r>
      <w:r w:rsidR="00FA1EAA" w:rsidRPr="30C41E98">
        <w:rPr>
          <w:rFonts w:asciiTheme="majorHAnsi" w:eastAsia="Calibri" w:hAnsiTheme="majorHAnsi" w:cstheme="majorBidi"/>
          <w:lang w:val="en-US"/>
        </w:rPr>
        <w:t>TOMRA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 </w:t>
      </w:r>
      <w:r w:rsidR="007E68A3" w:rsidRPr="30C41E98">
        <w:rPr>
          <w:rFonts w:asciiTheme="majorHAnsi" w:eastAsia="Calibri" w:hAnsiTheme="majorHAnsi" w:cstheme="majorBidi"/>
          <w:lang w:val="en-US"/>
        </w:rPr>
        <w:t xml:space="preserve">Recycling </w:t>
      </w:r>
      <w:r>
        <w:rPr>
          <w:rFonts w:asciiTheme="majorHAnsi" w:eastAsia="Calibri" w:hAnsiTheme="majorHAnsi" w:cstheme="majorBidi"/>
          <w:lang w:val="en-US"/>
        </w:rPr>
        <w:t>has been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 approached by </w:t>
      </w:r>
      <w:r w:rsidR="00AB6B73" w:rsidRPr="30C41E98">
        <w:rPr>
          <w:rFonts w:asciiTheme="majorHAnsi" w:eastAsia="Calibri" w:hAnsiTheme="majorHAnsi" w:cstheme="majorBidi"/>
          <w:lang w:val="en-US"/>
        </w:rPr>
        <w:t>a</w:t>
      </w:r>
      <w:r>
        <w:rPr>
          <w:rFonts w:asciiTheme="majorHAnsi" w:eastAsia="Calibri" w:hAnsiTheme="majorHAnsi" w:cstheme="majorBidi"/>
          <w:lang w:val="en-US"/>
        </w:rPr>
        <w:t xml:space="preserve">n increasing </w:t>
      </w:r>
      <w:r w:rsidR="00AB6B73" w:rsidRPr="30C41E98">
        <w:rPr>
          <w:rFonts w:asciiTheme="majorHAnsi" w:eastAsia="Calibri" w:hAnsiTheme="majorHAnsi" w:cstheme="majorBidi"/>
          <w:lang w:val="en-US"/>
        </w:rPr>
        <w:t>number of c</w:t>
      </w:r>
      <w:r w:rsidR="000B0A06" w:rsidRPr="30C41E98">
        <w:rPr>
          <w:rFonts w:asciiTheme="majorHAnsi" w:eastAsia="Calibri" w:hAnsiTheme="majorHAnsi" w:cstheme="majorBidi"/>
          <w:lang w:val="en-US"/>
        </w:rPr>
        <w:t>ustomer</w:t>
      </w:r>
      <w:r w:rsidR="00AB6B73" w:rsidRPr="30C41E98">
        <w:rPr>
          <w:rFonts w:asciiTheme="majorHAnsi" w:eastAsia="Calibri" w:hAnsiTheme="majorHAnsi" w:cstheme="majorBidi"/>
          <w:lang w:val="en-US"/>
        </w:rPr>
        <w:t xml:space="preserve">s 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who </w:t>
      </w:r>
      <w:r>
        <w:rPr>
          <w:rFonts w:asciiTheme="majorHAnsi" w:eastAsia="Calibri" w:hAnsiTheme="majorHAnsi" w:cstheme="majorBidi"/>
          <w:lang w:val="en-US"/>
        </w:rPr>
        <w:t>are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 looking to </w:t>
      </w:r>
      <w:r w:rsidR="007E68A3" w:rsidRPr="30C41E98">
        <w:rPr>
          <w:rFonts w:asciiTheme="majorHAnsi" w:eastAsia="Calibri" w:hAnsiTheme="majorHAnsi" w:cstheme="majorBidi"/>
          <w:lang w:val="en-US"/>
        </w:rPr>
        <w:t>use recycled wood of a much higher purity level in their production processes. To achieve these specific purity requirement</w:t>
      </w:r>
      <w:r w:rsidR="00AD4818" w:rsidRPr="30C41E98">
        <w:rPr>
          <w:rFonts w:asciiTheme="majorHAnsi" w:eastAsia="Calibri" w:hAnsiTheme="majorHAnsi" w:cstheme="majorBidi"/>
          <w:lang w:val="en-US"/>
        </w:rPr>
        <w:t>s</w:t>
      </w:r>
      <w:r w:rsidR="007E68A3" w:rsidRPr="30C41E98">
        <w:rPr>
          <w:rFonts w:asciiTheme="majorHAnsi" w:eastAsia="Calibri" w:hAnsiTheme="majorHAnsi" w:cstheme="majorBidi"/>
          <w:lang w:val="en-US"/>
        </w:rPr>
        <w:t xml:space="preserve">, </w:t>
      </w:r>
      <w:r w:rsidR="00AD4818" w:rsidRPr="30C41E98">
        <w:rPr>
          <w:rFonts w:asciiTheme="majorHAnsi" w:eastAsia="Calibri" w:hAnsiTheme="majorHAnsi" w:cstheme="majorBidi"/>
          <w:lang w:val="en-US"/>
        </w:rPr>
        <w:t>in addition to</w:t>
      </w:r>
      <w:r w:rsidR="007E68A3" w:rsidRPr="30C41E98">
        <w:rPr>
          <w:rFonts w:asciiTheme="majorHAnsi" w:eastAsia="Calibri" w:hAnsiTheme="majorHAnsi" w:cstheme="majorBidi"/>
          <w:lang w:val="en-US"/>
        </w:rPr>
        <w:t xml:space="preserve"> removing the inert material</w:t>
      </w:r>
      <w:r>
        <w:rPr>
          <w:rFonts w:asciiTheme="majorHAnsi" w:eastAsia="Calibri" w:hAnsiTheme="majorHAnsi" w:cstheme="majorBidi"/>
          <w:lang w:val="en-US"/>
        </w:rPr>
        <w:t xml:space="preserve"> and </w:t>
      </w:r>
      <w:r w:rsidR="007E68A3" w:rsidRPr="30C41E98">
        <w:rPr>
          <w:rFonts w:asciiTheme="majorHAnsi" w:eastAsia="Calibri" w:hAnsiTheme="majorHAnsi" w:cstheme="majorBidi"/>
          <w:lang w:val="en-US"/>
        </w:rPr>
        <w:t>metals</w:t>
      </w:r>
      <w:r w:rsidR="00AD4818" w:rsidRPr="30C41E98">
        <w:rPr>
          <w:rFonts w:asciiTheme="majorHAnsi" w:eastAsia="Calibri" w:hAnsiTheme="majorHAnsi" w:cstheme="majorBidi"/>
          <w:lang w:val="en-US"/>
        </w:rPr>
        <w:t xml:space="preserve"> in the infeed stream</w:t>
      </w:r>
      <w:r w:rsidR="007E68A3" w:rsidRPr="30C41E98">
        <w:rPr>
          <w:rFonts w:asciiTheme="majorHAnsi" w:eastAsia="Calibri" w:hAnsiTheme="majorHAnsi" w:cstheme="majorBidi"/>
          <w:lang w:val="en-US"/>
        </w:rPr>
        <w:t xml:space="preserve">, 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other impurities </w:t>
      </w:r>
      <w:r w:rsidR="00E44017" w:rsidRPr="30C41E98">
        <w:rPr>
          <w:rFonts w:asciiTheme="majorHAnsi" w:eastAsia="Calibri" w:hAnsiTheme="majorHAnsi" w:cstheme="majorBidi"/>
          <w:lang w:val="en-US"/>
        </w:rPr>
        <w:t>including</w:t>
      </w:r>
      <w:r w:rsidR="000B0A06" w:rsidRPr="30C41E98">
        <w:rPr>
          <w:rFonts w:asciiTheme="majorHAnsi" w:eastAsia="Calibri" w:hAnsiTheme="majorHAnsi" w:cstheme="majorBidi"/>
          <w:lang w:val="en-US"/>
        </w:rPr>
        <w:t xml:space="preserve"> </w:t>
      </w:r>
      <w:r w:rsidR="0030078B" w:rsidRPr="30C41E98">
        <w:rPr>
          <w:rFonts w:asciiTheme="majorHAnsi" w:eastAsia="Calibri" w:hAnsiTheme="majorHAnsi" w:cstheme="majorBidi"/>
          <w:lang w:val="en-US"/>
        </w:rPr>
        <w:t>engineered wood</w:t>
      </w:r>
      <w:r w:rsidR="007F02FE" w:rsidRPr="30C41E98">
        <w:rPr>
          <w:rFonts w:asciiTheme="majorHAnsi" w:eastAsia="Calibri" w:hAnsiTheme="majorHAnsi" w:cstheme="majorBidi"/>
          <w:lang w:val="en-US"/>
        </w:rPr>
        <w:t xml:space="preserve"> </w:t>
      </w:r>
      <w:r w:rsidR="0030078B" w:rsidRPr="30C41E98">
        <w:rPr>
          <w:rFonts w:asciiTheme="majorHAnsi" w:eastAsia="Calibri" w:hAnsiTheme="majorHAnsi" w:cstheme="majorBidi"/>
          <w:lang w:val="en-US"/>
        </w:rPr>
        <w:t>composites</w:t>
      </w:r>
      <w:r w:rsidR="006914C5" w:rsidRPr="30C41E98">
        <w:rPr>
          <w:rFonts w:asciiTheme="majorHAnsi" w:eastAsia="Calibri" w:hAnsiTheme="majorHAnsi" w:cstheme="majorBidi"/>
          <w:lang w:val="en-US"/>
        </w:rPr>
        <w:t xml:space="preserve"> </w:t>
      </w:r>
      <w:r w:rsidR="00DF578D" w:rsidRPr="30C41E98">
        <w:rPr>
          <w:rFonts w:asciiTheme="majorHAnsi" w:eastAsia="Calibri" w:hAnsiTheme="majorHAnsi" w:cstheme="majorBidi"/>
          <w:lang w:val="en-US"/>
        </w:rPr>
        <w:t xml:space="preserve">as well as </w:t>
      </w:r>
      <w:r w:rsidR="000B0A06" w:rsidRPr="30C41E98">
        <w:rPr>
          <w:rFonts w:asciiTheme="majorHAnsi" w:eastAsia="Calibri" w:hAnsiTheme="majorHAnsi" w:cstheme="majorBidi"/>
          <w:lang w:val="en-US"/>
        </w:rPr>
        <w:t>polymers, would have to be removed</w:t>
      </w:r>
      <w:r w:rsidR="006914C5" w:rsidRPr="30C41E98">
        <w:rPr>
          <w:rFonts w:asciiTheme="majorHAnsi" w:eastAsia="Calibri" w:hAnsiTheme="majorHAnsi" w:cstheme="majorBidi"/>
          <w:lang w:val="en-US"/>
        </w:rPr>
        <w:t xml:space="preserve">. </w:t>
      </w:r>
    </w:p>
    <w:p w14:paraId="64FFEF93" w14:textId="77777777" w:rsidR="00E44017" w:rsidRDefault="00E44017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3D26F3C7" w14:textId="52E4FC79" w:rsidR="00C0330E" w:rsidRDefault="006914C5" w:rsidP="3323C364">
      <w:pPr>
        <w:spacing w:line="240" w:lineRule="auto"/>
        <w:rPr>
          <w:rFonts w:asciiTheme="majorHAnsi" w:eastAsia="Calibri" w:hAnsiTheme="majorHAnsi" w:cstheme="majorBidi"/>
          <w:lang w:val="en-US"/>
        </w:rPr>
      </w:pPr>
      <w:r w:rsidRPr="3E582B74">
        <w:rPr>
          <w:rFonts w:asciiTheme="majorHAnsi" w:eastAsia="Calibri" w:hAnsiTheme="majorHAnsi" w:cstheme="majorBidi"/>
          <w:lang w:val="en-US"/>
        </w:rPr>
        <w:t>As t</w:t>
      </w:r>
      <w:r w:rsidR="00A26D7D" w:rsidRPr="3E582B74">
        <w:rPr>
          <w:rFonts w:asciiTheme="majorHAnsi" w:eastAsia="Calibri" w:hAnsiTheme="majorHAnsi" w:cstheme="majorBidi"/>
          <w:lang w:val="en-US"/>
        </w:rPr>
        <w:t xml:space="preserve">hese </w:t>
      </w:r>
      <w:r w:rsidR="00DF578D" w:rsidRPr="3E582B74">
        <w:rPr>
          <w:rFonts w:asciiTheme="majorHAnsi" w:eastAsia="Calibri" w:hAnsiTheme="majorHAnsi" w:cstheme="majorBidi"/>
          <w:lang w:val="en-US"/>
        </w:rPr>
        <w:t>materials</w:t>
      </w:r>
      <w:r w:rsidR="00A26D7D" w:rsidRPr="3E582B74">
        <w:rPr>
          <w:rFonts w:asciiTheme="majorHAnsi" w:eastAsia="Calibri" w:hAnsiTheme="majorHAnsi" w:cstheme="majorBidi"/>
          <w:lang w:val="en-US"/>
        </w:rPr>
        <w:t xml:space="preserve"> are not </w:t>
      </w:r>
      <w:r w:rsidR="002F4C43">
        <w:rPr>
          <w:rFonts w:asciiTheme="majorHAnsi" w:eastAsia="Calibri" w:hAnsiTheme="majorHAnsi" w:cstheme="majorBidi"/>
          <w:lang w:val="en-US"/>
        </w:rPr>
        <w:t>distinguishable</w:t>
      </w:r>
      <w:r w:rsidR="00A26D7D" w:rsidRPr="3E582B74">
        <w:rPr>
          <w:rFonts w:asciiTheme="majorHAnsi" w:eastAsia="Calibri" w:hAnsiTheme="majorHAnsi" w:cstheme="majorBidi"/>
          <w:lang w:val="en-US"/>
        </w:rPr>
        <w:t xml:space="preserve"> </w:t>
      </w:r>
      <w:r w:rsidR="00FF04E6" w:rsidRPr="3E582B74">
        <w:rPr>
          <w:rFonts w:asciiTheme="majorHAnsi" w:eastAsia="Calibri" w:hAnsiTheme="majorHAnsi" w:cstheme="majorBidi"/>
          <w:lang w:val="en-US"/>
        </w:rPr>
        <w:t>using</w:t>
      </w:r>
      <w:r w:rsidR="00A26D7D" w:rsidRPr="3E582B74">
        <w:rPr>
          <w:rFonts w:asciiTheme="majorHAnsi" w:eastAsia="Calibri" w:hAnsiTheme="majorHAnsi" w:cstheme="majorBidi"/>
          <w:lang w:val="en-US"/>
        </w:rPr>
        <w:t xml:space="preserve"> </w:t>
      </w:r>
      <w:r w:rsidR="00C70B52" w:rsidRPr="3E582B74">
        <w:rPr>
          <w:rFonts w:asciiTheme="majorHAnsi" w:eastAsia="Calibri" w:hAnsiTheme="majorHAnsi" w:cstheme="majorBidi"/>
          <w:lang w:val="en-US"/>
        </w:rPr>
        <w:t>x</w:t>
      </w:r>
      <w:r w:rsidR="00A26D7D" w:rsidRPr="3E582B74">
        <w:rPr>
          <w:rFonts w:asciiTheme="majorHAnsi" w:eastAsia="Calibri" w:hAnsiTheme="majorHAnsi" w:cstheme="majorBidi"/>
          <w:lang w:val="en-US"/>
        </w:rPr>
        <w:t>-</w:t>
      </w:r>
      <w:r w:rsidR="00C70B52" w:rsidRPr="3E582B74">
        <w:rPr>
          <w:rFonts w:asciiTheme="majorHAnsi" w:eastAsia="Calibri" w:hAnsiTheme="majorHAnsi" w:cstheme="majorBidi"/>
          <w:lang w:val="en-US"/>
        </w:rPr>
        <w:t>r</w:t>
      </w:r>
      <w:r w:rsidR="00A26D7D" w:rsidRPr="3E582B74">
        <w:rPr>
          <w:rFonts w:asciiTheme="majorHAnsi" w:eastAsia="Calibri" w:hAnsiTheme="majorHAnsi" w:cstheme="majorBidi"/>
          <w:lang w:val="en-US"/>
        </w:rPr>
        <w:t>ay technology</w:t>
      </w:r>
      <w:r w:rsidRPr="3E582B74">
        <w:rPr>
          <w:rFonts w:asciiTheme="majorHAnsi" w:eastAsia="Calibri" w:hAnsiTheme="majorHAnsi" w:cstheme="majorBidi"/>
          <w:lang w:val="en-US"/>
        </w:rPr>
        <w:t>, th</w:t>
      </w:r>
      <w:r w:rsidR="00C70B52" w:rsidRPr="3E582B74">
        <w:rPr>
          <w:rFonts w:asciiTheme="majorHAnsi" w:eastAsia="Calibri" w:hAnsiTheme="majorHAnsi" w:cstheme="majorBidi"/>
          <w:lang w:val="en-US"/>
        </w:rPr>
        <w:t>e X-TRACT</w:t>
      </w:r>
      <w:r w:rsidRPr="3E582B74">
        <w:rPr>
          <w:rFonts w:asciiTheme="majorHAnsi" w:eastAsia="Calibri" w:hAnsiTheme="majorHAnsi" w:cstheme="majorBidi"/>
          <w:lang w:val="en-US"/>
        </w:rPr>
        <w:t xml:space="preserve"> unit </w:t>
      </w:r>
      <w:r w:rsidR="00E44017" w:rsidRPr="3E582B74">
        <w:rPr>
          <w:rFonts w:asciiTheme="majorHAnsi" w:eastAsia="Calibri" w:hAnsiTheme="majorHAnsi" w:cstheme="majorBidi"/>
          <w:lang w:val="en-US"/>
        </w:rPr>
        <w:t xml:space="preserve">was unsuited to this sorting task. </w:t>
      </w:r>
      <w:r w:rsidR="00C70B52" w:rsidRPr="3E582B74">
        <w:rPr>
          <w:rFonts w:asciiTheme="majorHAnsi" w:eastAsia="Calibri" w:hAnsiTheme="majorHAnsi" w:cstheme="majorBidi"/>
          <w:lang w:val="en-US"/>
        </w:rPr>
        <w:t>D</w:t>
      </w:r>
      <w:r w:rsidR="000B0A06" w:rsidRPr="3E582B74">
        <w:rPr>
          <w:rFonts w:asciiTheme="majorHAnsi" w:eastAsia="Calibri" w:hAnsiTheme="majorHAnsi" w:cstheme="majorBidi"/>
          <w:lang w:val="en-US"/>
        </w:rPr>
        <w:t xml:space="preserve">etermined to help </w:t>
      </w:r>
      <w:r w:rsidR="0045249C" w:rsidRPr="3E582B74">
        <w:rPr>
          <w:rFonts w:asciiTheme="majorHAnsi" w:eastAsia="Calibri" w:hAnsiTheme="majorHAnsi" w:cstheme="majorBidi"/>
          <w:lang w:val="en-US"/>
        </w:rPr>
        <w:t>these customers</w:t>
      </w:r>
      <w:r w:rsidR="000B0A06" w:rsidRPr="3E582B74">
        <w:rPr>
          <w:rFonts w:asciiTheme="majorHAnsi" w:eastAsia="Calibri" w:hAnsiTheme="majorHAnsi" w:cstheme="majorBidi"/>
          <w:lang w:val="en-US"/>
        </w:rPr>
        <w:t xml:space="preserve"> </w:t>
      </w:r>
      <w:r w:rsidR="00C70B52" w:rsidRPr="3E582B74">
        <w:rPr>
          <w:rFonts w:asciiTheme="majorHAnsi" w:eastAsia="Calibri" w:hAnsiTheme="majorHAnsi" w:cstheme="majorBidi"/>
          <w:lang w:val="en-US"/>
        </w:rPr>
        <w:t>and recogni</w:t>
      </w:r>
      <w:r w:rsidR="017AEF15" w:rsidRPr="3E582B74">
        <w:rPr>
          <w:rFonts w:asciiTheme="majorHAnsi" w:eastAsia="Calibri" w:hAnsiTheme="majorHAnsi" w:cstheme="majorBidi"/>
          <w:lang w:val="en-US"/>
        </w:rPr>
        <w:t>z</w:t>
      </w:r>
      <w:r w:rsidR="00C70B52" w:rsidRPr="3E582B74">
        <w:rPr>
          <w:rFonts w:asciiTheme="majorHAnsi" w:eastAsia="Calibri" w:hAnsiTheme="majorHAnsi" w:cstheme="majorBidi"/>
          <w:lang w:val="en-US"/>
        </w:rPr>
        <w:t>ing a potential gap in the market</w:t>
      </w:r>
      <w:r w:rsidR="00EB4EE7" w:rsidRPr="3E582B74">
        <w:rPr>
          <w:rFonts w:asciiTheme="majorHAnsi" w:eastAsia="Calibri" w:hAnsiTheme="majorHAnsi" w:cstheme="majorBidi"/>
          <w:lang w:val="en-US"/>
        </w:rPr>
        <w:t xml:space="preserve"> for a </w:t>
      </w:r>
      <w:r w:rsidR="0045249C" w:rsidRPr="3E582B74">
        <w:rPr>
          <w:rFonts w:asciiTheme="majorHAnsi" w:eastAsia="Calibri" w:hAnsiTheme="majorHAnsi" w:cstheme="majorBidi"/>
          <w:lang w:val="en-US"/>
        </w:rPr>
        <w:t>solution</w:t>
      </w:r>
      <w:r w:rsidR="00EB4EE7" w:rsidRPr="3E582B74">
        <w:rPr>
          <w:rFonts w:asciiTheme="majorHAnsi" w:eastAsia="Calibri" w:hAnsiTheme="majorHAnsi" w:cstheme="majorBidi"/>
          <w:lang w:val="en-US"/>
        </w:rPr>
        <w:t xml:space="preserve"> which would allow companies in the wood </w:t>
      </w:r>
      <w:r w:rsidR="0021135A" w:rsidRPr="3E582B74">
        <w:rPr>
          <w:rFonts w:asciiTheme="majorHAnsi" w:eastAsia="Calibri" w:hAnsiTheme="majorHAnsi" w:cstheme="majorBidi"/>
          <w:lang w:val="en-US"/>
        </w:rPr>
        <w:t xml:space="preserve">recycling </w:t>
      </w:r>
      <w:r w:rsidR="00EB4EE7" w:rsidRPr="3E582B74">
        <w:rPr>
          <w:rFonts w:asciiTheme="majorHAnsi" w:eastAsia="Calibri" w:hAnsiTheme="majorHAnsi" w:cstheme="majorBidi"/>
          <w:lang w:val="en-US"/>
        </w:rPr>
        <w:t xml:space="preserve">sector to optimize their </w:t>
      </w:r>
      <w:r w:rsidR="001C54AC">
        <w:rPr>
          <w:rFonts w:asciiTheme="majorHAnsi" w:eastAsia="Calibri" w:hAnsiTheme="majorHAnsi" w:cstheme="majorBidi"/>
          <w:lang w:val="en-US"/>
        </w:rPr>
        <w:t xml:space="preserve">wood </w:t>
      </w:r>
      <w:r w:rsidR="00AD4818" w:rsidRPr="3E582B74">
        <w:rPr>
          <w:rFonts w:asciiTheme="majorHAnsi" w:eastAsia="Calibri" w:hAnsiTheme="majorHAnsi" w:cstheme="majorBidi"/>
          <w:lang w:val="en-US"/>
        </w:rPr>
        <w:t xml:space="preserve">sorting </w:t>
      </w:r>
      <w:r w:rsidR="00EB4EE7" w:rsidRPr="3E582B74">
        <w:rPr>
          <w:rFonts w:asciiTheme="majorHAnsi" w:eastAsia="Calibri" w:hAnsiTheme="majorHAnsi" w:cstheme="majorBidi"/>
          <w:lang w:val="en-US"/>
        </w:rPr>
        <w:t>process</w:t>
      </w:r>
      <w:r w:rsidR="0045249C" w:rsidRPr="3E582B74">
        <w:rPr>
          <w:rFonts w:asciiTheme="majorHAnsi" w:eastAsia="Calibri" w:hAnsiTheme="majorHAnsi" w:cstheme="majorBidi"/>
          <w:lang w:val="en-US"/>
        </w:rPr>
        <w:t>es</w:t>
      </w:r>
      <w:r w:rsidR="0030060C" w:rsidRPr="3E582B74">
        <w:rPr>
          <w:rFonts w:asciiTheme="majorHAnsi" w:eastAsia="Calibri" w:hAnsiTheme="majorHAnsi" w:cstheme="majorBidi"/>
          <w:lang w:val="en-US"/>
        </w:rPr>
        <w:t xml:space="preserve">, </w:t>
      </w:r>
      <w:r w:rsidR="00EB4EE7" w:rsidRPr="3E582B74">
        <w:rPr>
          <w:rFonts w:asciiTheme="majorHAnsi" w:eastAsia="Calibri" w:hAnsiTheme="majorHAnsi" w:cstheme="majorBidi"/>
          <w:lang w:val="en-US"/>
        </w:rPr>
        <w:t>TOMRA Recycling</w:t>
      </w:r>
      <w:r w:rsidR="00917217" w:rsidRPr="3E582B74">
        <w:rPr>
          <w:rFonts w:asciiTheme="majorHAnsi" w:eastAsia="Calibri" w:hAnsiTheme="majorHAnsi" w:cstheme="majorBidi"/>
          <w:lang w:val="en-US"/>
        </w:rPr>
        <w:t>’s deep learning experts</w:t>
      </w:r>
      <w:r w:rsidR="00EB4EE7" w:rsidRPr="3E582B74">
        <w:rPr>
          <w:rFonts w:asciiTheme="majorHAnsi" w:eastAsia="Calibri" w:hAnsiTheme="majorHAnsi" w:cstheme="majorBidi"/>
          <w:lang w:val="en-US"/>
        </w:rPr>
        <w:t xml:space="preserve"> </w:t>
      </w:r>
      <w:r w:rsidR="000B0A06" w:rsidRPr="3E582B74">
        <w:rPr>
          <w:rFonts w:asciiTheme="majorHAnsi" w:eastAsia="Calibri" w:hAnsiTheme="majorHAnsi" w:cstheme="majorBidi"/>
          <w:lang w:val="en-US"/>
        </w:rPr>
        <w:t>develope</w:t>
      </w:r>
      <w:r w:rsidR="00112BAF" w:rsidRPr="3E582B74">
        <w:rPr>
          <w:rFonts w:asciiTheme="majorHAnsi" w:eastAsia="Calibri" w:hAnsiTheme="majorHAnsi" w:cstheme="majorBidi"/>
          <w:lang w:val="en-US"/>
        </w:rPr>
        <w:t>d a</w:t>
      </w:r>
      <w:r w:rsidR="00917217" w:rsidRPr="3E582B74">
        <w:rPr>
          <w:rFonts w:asciiTheme="majorHAnsi" w:eastAsia="Calibri" w:hAnsiTheme="majorHAnsi" w:cstheme="majorBidi"/>
          <w:lang w:val="en-US"/>
        </w:rPr>
        <w:t>n application t</w:t>
      </w:r>
      <w:r w:rsidR="00112BAF" w:rsidRPr="3E582B74">
        <w:rPr>
          <w:rFonts w:asciiTheme="majorHAnsi" w:eastAsia="Calibri" w:hAnsiTheme="majorHAnsi" w:cstheme="majorBidi"/>
          <w:lang w:val="en-US"/>
        </w:rPr>
        <w:t xml:space="preserve">hat combines </w:t>
      </w:r>
      <w:r w:rsidR="0021135A" w:rsidRPr="3E582B74">
        <w:rPr>
          <w:rFonts w:asciiTheme="majorHAnsi" w:eastAsia="Calibri" w:hAnsiTheme="majorHAnsi" w:cstheme="majorBidi"/>
          <w:lang w:val="en-US"/>
        </w:rPr>
        <w:t>TOMRA’s</w:t>
      </w:r>
      <w:r w:rsidR="00112BAF" w:rsidRPr="3E582B74">
        <w:rPr>
          <w:rFonts w:asciiTheme="majorHAnsi" w:eastAsia="Calibri" w:hAnsiTheme="majorHAnsi" w:cstheme="majorBidi"/>
          <w:lang w:val="en-US"/>
        </w:rPr>
        <w:t xml:space="preserve"> </w:t>
      </w:r>
      <w:bookmarkStart w:id="0" w:name="_Hlk82769345"/>
      <w:r w:rsidRPr="3E582B74">
        <w:rPr>
          <w:rFonts w:asciiTheme="majorHAnsi" w:eastAsia="Calibri" w:hAnsiTheme="majorHAnsi" w:cstheme="majorBidi"/>
          <w:lang w:val="en-US"/>
        </w:rPr>
        <w:t xml:space="preserve">industry-leading </w:t>
      </w:r>
      <w:r w:rsidR="00112BAF" w:rsidRPr="3E582B74">
        <w:rPr>
          <w:rFonts w:asciiTheme="majorHAnsi" w:eastAsia="Calibri" w:hAnsiTheme="majorHAnsi" w:cstheme="majorBidi"/>
          <w:lang w:val="en-US"/>
        </w:rPr>
        <w:t>AUTOSORT®</w:t>
      </w:r>
      <w:r w:rsidR="000B0A06" w:rsidRPr="3E582B74">
        <w:rPr>
          <w:rFonts w:asciiTheme="majorHAnsi" w:eastAsia="Calibri" w:hAnsiTheme="majorHAnsi" w:cstheme="majorBidi"/>
          <w:lang w:val="en-US"/>
        </w:rPr>
        <w:t xml:space="preserve"> </w:t>
      </w:r>
      <w:r w:rsidR="00112BAF" w:rsidRPr="3E582B74">
        <w:rPr>
          <w:rFonts w:asciiTheme="majorHAnsi" w:eastAsia="Calibri" w:hAnsiTheme="majorHAnsi" w:cstheme="majorBidi"/>
          <w:lang w:val="en-US"/>
        </w:rPr>
        <w:t>unit with</w:t>
      </w:r>
      <w:r w:rsidRPr="3E582B74">
        <w:rPr>
          <w:rFonts w:asciiTheme="majorHAnsi" w:eastAsia="Calibri" w:hAnsiTheme="majorHAnsi" w:cstheme="majorBidi"/>
          <w:lang w:val="en-US"/>
        </w:rPr>
        <w:t xml:space="preserve"> its deep learning-based sorting add-on, </w:t>
      </w:r>
      <w:r w:rsidR="00112BAF" w:rsidRPr="3E582B74">
        <w:rPr>
          <w:rFonts w:asciiTheme="majorHAnsi" w:eastAsia="Calibri" w:hAnsiTheme="majorHAnsi" w:cstheme="majorBidi"/>
          <w:lang w:val="en-US"/>
        </w:rPr>
        <w:t>GAIN</w:t>
      </w:r>
      <w:bookmarkEnd w:id="0"/>
      <w:r w:rsidR="00C0330E">
        <w:rPr>
          <w:rFonts w:asciiTheme="majorHAnsi" w:eastAsia="Calibri" w:hAnsiTheme="majorHAnsi" w:cstheme="majorBidi"/>
          <w:lang w:val="en-US"/>
        </w:rPr>
        <w:t xml:space="preserve">. </w:t>
      </w:r>
    </w:p>
    <w:p w14:paraId="1C207507" w14:textId="24364045" w:rsidR="00C0330E" w:rsidRDefault="00C0330E" w:rsidP="3323C364">
      <w:pPr>
        <w:spacing w:line="240" w:lineRule="auto"/>
        <w:rPr>
          <w:rFonts w:asciiTheme="majorHAnsi" w:eastAsia="Calibri" w:hAnsiTheme="majorHAnsi" w:cstheme="majorBidi"/>
          <w:lang w:val="en-US"/>
        </w:rPr>
      </w:pPr>
    </w:p>
    <w:p w14:paraId="3277F159" w14:textId="18409E1E" w:rsidR="001C54AC" w:rsidRPr="00DF0754" w:rsidRDefault="001C54AC" w:rsidP="001C54AC">
      <w:pPr>
        <w:spacing w:line="240" w:lineRule="auto"/>
        <w:rPr>
          <w:rFonts w:asciiTheme="majorHAnsi" w:eastAsia="Calibri" w:hAnsiTheme="majorHAnsi" w:cstheme="majorBidi"/>
          <w:lang w:val="en-US"/>
        </w:rPr>
      </w:pPr>
      <w:r>
        <w:rPr>
          <w:rFonts w:asciiTheme="majorHAnsi" w:eastAsia="Calibri" w:hAnsiTheme="majorHAnsi" w:cstheme="majorBidi"/>
          <w:lang w:val="en-US"/>
        </w:rPr>
        <w:t>TOMRA’s Wood A vs Wood B application uses</w:t>
      </w:r>
      <w:r w:rsidRPr="3E582B74">
        <w:rPr>
          <w:rFonts w:asciiTheme="majorHAnsi" w:eastAsia="Calibri" w:hAnsiTheme="majorHAnsi" w:cstheme="majorBidi"/>
          <w:lang w:val="en-US"/>
        </w:rPr>
        <w:t xml:space="preserve"> deep</w:t>
      </w:r>
      <w:r>
        <w:rPr>
          <w:rFonts w:asciiTheme="majorHAnsi" w:eastAsia="Calibri" w:hAnsiTheme="majorHAnsi" w:cstheme="majorBidi"/>
          <w:lang w:val="en-US"/>
        </w:rPr>
        <w:t xml:space="preserve"> </w:t>
      </w:r>
      <w:r w:rsidRPr="3E582B74">
        <w:rPr>
          <w:rFonts w:asciiTheme="majorHAnsi" w:eastAsia="Calibri" w:hAnsiTheme="majorHAnsi" w:cstheme="majorBidi"/>
          <w:lang w:val="en-US"/>
        </w:rPr>
        <w:t>learning</w:t>
      </w:r>
      <w:r>
        <w:rPr>
          <w:rFonts w:asciiTheme="majorHAnsi" w:eastAsia="Calibri" w:hAnsiTheme="majorHAnsi" w:cstheme="majorBidi"/>
          <w:lang w:val="en-US"/>
        </w:rPr>
        <w:t xml:space="preserve"> technology</w:t>
      </w:r>
      <w:r w:rsidRPr="3E582B74">
        <w:rPr>
          <w:rFonts w:asciiTheme="majorHAnsi" w:eastAsia="Calibri" w:hAnsiTheme="majorHAnsi" w:cstheme="majorBidi"/>
          <w:lang w:val="en-US"/>
        </w:rPr>
        <w:t xml:space="preserve"> to sort and extract impurities that couldn’t previously be detected, </w:t>
      </w:r>
      <w:r>
        <w:rPr>
          <w:rFonts w:asciiTheme="majorHAnsi" w:eastAsia="Calibri" w:hAnsiTheme="majorHAnsi" w:cstheme="majorBidi"/>
          <w:lang w:val="en-US"/>
        </w:rPr>
        <w:t xml:space="preserve">making it possible </w:t>
      </w:r>
      <w:r w:rsidRPr="3E582B74">
        <w:rPr>
          <w:rFonts w:asciiTheme="majorHAnsi" w:eastAsia="Calibri" w:hAnsiTheme="majorHAnsi" w:cstheme="majorBidi"/>
          <w:lang w:val="en-US"/>
        </w:rPr>
        <w:t>for the first time</w:t>
      </w:r>
      <w:r>
        <w:rPr>
          <w:rFonts w:asciiTheme="majorHAnsi" w:eastAsia="Calibri" w:hAnsiTheme="majorHAnsi" w:cstheme="majorBidi"/>
          <w:lang w:val="en-US"/>
        </w:rPr>
        <w:t xml:space="preserve"> to </w:t>
      </w:r>
      <w:r w:rsidRPr="3E582B74">
        <w:rPr>
          <w:rFonts w:asciiTheme="majorHAnsi" w:eastAsia="Calibri" w:hAnsiTheme="majorHAnsi" w:cstheme="majorBidi"/>
          <w:lang w:val="en-US"/>
        </w:rPr>
        <w:t xml:space="preserve">detect, analyze and sort </w:t>
      </w:r>
      <w:r>
        <w:rPr>
          <w:rFonts w:asciiTheme="majorHAnsi" w:eastAsia="Calibri" w:hAnsiTheme="majorHAnsi" w:cstheme="majorBidi"/>
          <w:lang w:val="en-US"/>
        </w:rPr>
        <w:t xml:space="preserve">every </w:t>
      </w:r>
      <w:r w:rsidRPr="3E582B74">
        <w:rPr>
          <w:rFonts w:asciiTheme="majorHAnsi" w:eastAsia="Calibri" w:hAnsiTheme="majorHAnsi" w:cstheme="majorBidi"/>
          <w:lang w:val="en-US"/>
        </w:rPr>
        <w:t>different wood type</w:t>
      </w:r>
      <w:r>
        <w:rPr>
          <w:rFonts w:asciiTheme="majorHAnsi" w:eastAsia="Calibri" w:hAnsiTheme="majorHAnsi" w:cstheme="majorBidi"/>
          <w:lang w:val="en-US"/>
        </w:rPr>
        <w:t xml:space="preserve">, therefore cleaning up the real wood fraction.  </w:t>
      </w:r>
    </w:p>
    <w:p w14:paraId="49E006F6" w14:textId="77777777" w:rsidR="001C54AC" w:rsidRDefault="001C54AC" w:rsidP="3323C364">
      <w:pPr>
        <w:spacing w:line="240" w:lineRule="auto"/>
        <w:rPr>
          <w:rFonts w:asciiTheme="majorHAnsi" w:eastAsia="Calibri" w:hAnsiTheme="majorHAnsi" w:cstheme="majorBidi"/>
          <w:lang w:val="en-US"/>
        </w:rPr>
      </w:pPr>
    </w:p>
    <w:p w14:paraId="504C6FC8" w14:textId="11DBF6B0" w:rsidR="00C0330E" w:rsidRPr="00371923" w:rsidRDefault="00C0330E" w:rsidP="3323C364">
      <w:pPr>
        <w:spacing w:line="240" w:lineRule="auto"/>
        <w:rPr>
          <w:rFonts w:asciiTheme="majorHAnsi" w:eastAsia="Calibri" w:hAnsiTheme="majorHAnsi" w:cstheme="majorBidi"/>
          <w:lang w:val="en-US"/>
        </w:rPr>
      </w:pPr>
      <w:r w:rsidRPr="6BA9DC64">
        <w:rPr>
          <w:rFonts w:asciiTheme="majorHAnsi" w:eastAsia="Calibri" w:hAnsiTheme="majorHAnsi" w:cstheme="majorBidi"/>
          <w:lang w:val="en-US"/>
        </w:rPr>
        <w:t xml:space="preserve">TOMRA is the first company in the world to use deep learning technology to detect and separate different wood types, targeting </w:t>
      </w:r>
      <w:r w:rsidR="00371923">
        <w:rPr>
          <w:rFonts w:asciiTheme="majorHAnsi" w:eastAsia="Calibri" w:hAnsiTheme="majorHAnsi" w:cstheme="majorBidi"/>
          <w:lang w:val="en-US"/>
        </w:rPr>
        <w:t>Wood B (</w:t>
      </w:r>
      <w:r w:rsidR="001969A7">
        <w:rPr>
          <w:rFonts w:asciiTheme="majorHAnsi" w:eastAsia="Calibri" w:hAnsiTheme="majorHAnsi" w:cstheme="majorBidi"/>
          <w:lang w:val="en-US"/>
        </w:rPr>
        <w:t xml:space="preserve">processed </w:t>
      </w:r>
      <w:r w:rsidR="00371923" w:rsidRPr="00371923">
        <w:rPr>
          <w:rFonts w:asciiTheme="majorHAnsi" w:eastAsia="Calibri" w:hAnsiTheme="majorHAnsi" w:cstheme="majorBidi"/>
          <w:lang w:val="en-US"/>
        </w:rPr>
        <w:t>wood composites</w:t>
      </w:r>
      <w:r w:rsidR="00371923">
        <w:rPr>
          <w:rFonts w:asciiTheme="majorHAnsi" w:eastAsia="Calibri" w:hAnsiTheme="majorHAnsi" w:cstheme="majorBidi"/>
          <w:lang w:val="en-US"/>
        </w:rPr>
        <w:t xml:space="preserve">) </w:t>
      </w:r>
      <w:r w:rsidRPr="6BA9DC64">
        <w:rPr>
          <w:rFonts w:asciiTheme="majorHAnsi" w:eastAsia="Calibri" w:hAnsiTheme="majorHAnsi" w:cstheme="majorBidi"/>
          <w:lang w:val="en-US"/>
        </w:rPr>
        <w:t xml:space="preserve">as impurities </w:t>
      </w:r>
      <w:r w:rsidR="00371923">
        <w:rPr>
          <w:rFonts w:asciiTheme="majorHAnsi" w:eastAsia="Calibri" w:hAnsiTheme="majorHAnsi" w:cstheme="majorBidi"/>
          <w:lang w:val="en-US"/>
        </w:rPr>
        <w:t xml:space="preserve">to leave </w:t>
      </w:r>
      <w:r w:rsidR="001C54AC">
        <w:rPr>
          <w:rFonts w:asciiTheme="majorHAnsi" w:eastAsia="Calibri" w:hAnsiTheme="majorHAnsi" w:cstheme="majorBidi"/>
          <w:lang w:val="en-US"/>
        </w:rPr>
        <w:t xml:space="preserve">a clean </w:t>
      </w:r>
      <w:r w:rsidR="00371923">
        <w:rPr>
          <w:rFonts w:asciiTheme="majorHAnsi" w:eastAsia="Calibri" w:hAnsiTheme="majorHAnsi" w:cstheme="majorBidi"/>
          <w:lang w:val="en-US"/>
        </w:rPr>
        <w:t>Wood A</w:t>
      </w:r>
      <w:r w:rsidR="001C54AC">
        <w:rPr>
          <w:rFonts w:asciiTheme="majorHAnsi" w:eastAsia="Calibri" w:hAnsiTheme="majorHAnsi" w:cstheme="majorBidi"/>
          <w:lang w:val="en-US"/>
        </w:rPr>
        <w:t xml:space="preserve"> fraction</w:t>
      </w:r>
      <w:r w:rsidR="00371923">
        <w:rPr>
          <w:rFonts w:asciiTheme="majorHAnsi" w:eastAsia="Calibri" w:hAnsiTheme="majorHAnsi" w:cstheme="majorBidi"/>
          <w:lang w:val="en-US"/>
        </w:rPr>
        <w:t xml:space="preserve"> (</w:t>
      </w:r>
      <w:r w:rsidR="00257A69">
        <w:rPr>
          <w:rFonts w:asciiTheme="majorHAnsi" w:eastAsia="Calibri" w:hAnsiTheme="majorHAnsi" w:cstheme="majorBidi"/>
          <w:lang w:val="en-US"/>
        </w:rPr>
        <w:t>non-processed</w:t>
      </w:r>
      <w:r w:rsidR="00371923">
        <w:rPr>
          <w:rFonts w:asciiTheme="majorHAnsi" w:eastAsia="Calibri" w:hAnsiTheme="majorHAnsi" w:cstheme="majorBidi"/>
          <w:lang w:val="en-US"/>
        </w:rPr>
        <w:t xml:space="preserve"> wood), </w:t>
      </w:r>
      <w:r w:rsidRPr="6BA9DC64">
        <w:rPr>
          <w:rFonts w:asciiTheme="majorHAnsi" w:eastAsia="Calibri" w:hAnsiTheme="majorHAnsi" w:cstheme="majorBidi"/>
          <w:lang w:val="en-US"/>
        </w:rPr>
        <w:t xml:space="preserve">or, depending on customers’ requirement, producing </w:t>
      </w:r>
      <w:r w:rsidR="001C54AC">
        <w:rPr>
          <w:rFonts w:asciiTheme="majorHAnsi" w:eastAsia="Calibri" w:hAnsiTheme="majorHAnsi" w:cstheme="majorBidi"/>
          <w:lang w:val="en-US"/>
        </w:rPr>
        <w:t xml:space="preserve">individual </w:t>
      </w:r>
      <w:r w:rsidRPr="6BA9DC64">
        <w:rPr>
          <w:rFonts w:asciiTheme="majorHAnsi" w:eastAsia="Calibri" w:hAnsiTheme="majorHAnsi" w:cstheme="majorBidi"/>
          <w:lang w:val="en-US"/>
        </w:rPr>
        <w:t>high purity</w:t>
      </w:r>
      <w:r w:rsidR="001C54AC">
        <w:rPr>
          <w:rFonts w:asciiTheme="majorHAnsi" w:eastAsia="Calibri" w:hAnsiTheme="majorHAnsi" w:cstheme="majorBidi"/>
          <w:lang w:val="en-US"/>
        </w:rPr>
        <w:t xml:space="preserve"> engineered</w:t>
      </w:r>
      <w:r w:rsidRPr="6BA9DC64">
        <w:rPr>
          <w:rFonts w:asciiTheme="majorHAnsi" w:eastAsia="Calibri" w:hAnsiTheme="majorHAnsi" w:cstheme="majorBidi"/>
          <w:lang w:val="en-US"/>
        </w:rPr>
        <w:t xml:space="preserve"> </w:t>
      </w:r>
      <w:r w:rsidR="00371923">
        <w:rPr>
          <w:rFonts w:asciiTheme="majorHAnsi" w:eastAsia="Calibri" w:hAnsiTheme="majorHAnsi" w:cstheme="majorBidi"/>
          <w:lang w:val="en-US"/>
        </w:rPr>
        <w:t xml:space="preserve">wood composite fractions </w:t>
      </w:r>
      <w:r w:rsidRPr="6BA9DC64">
        <w:rPr>
          <w:rFonts w:asciiTheme="majorHAnsi" w:eastAsia="Calibri" w:hAnsiTheme="majorHAnsi" w:cstheme="majorBidi"/>
          <w:lang w:val="en-US"/>
        </w:rPr>
        <w:t xml:space="preserve">out of </w:t>
      </w:r>
      <w:r w:rsidR="00371923">
        <w:rPr>
          <w:rFonts w:asciiTheme="majorHAnsi" w:eastAsia="Calibri" w:hAnsiTheme="majorHAnsi" w:cstheme="majorBidi"/>
          <w:lang w:val="en-US"/>
        </w:rPr>
        <w:t>the infeed stream</w:t>
      </w:r>
      <w:r w:rsidRPr="6BA9DC64">
        <w:rPr>
          <w:rFonts w:asciiTheme="majorHAnsi" w:eastAsia="Calibri" w:hAnsiTheme="majorHAnsi" w:cstheme="majorBidi"/>
          <w:lang w:val="en-US"/>
        </w:rPr>
        <w:t xml:space="preserve">. </w:t>
      </w:r>
    </w:p>
    <w:p w14:paraId="25CB7B92" w14:textId="0A505305" w:rsidR="00822E1F" w:rsidRPr="00DF0754" w:rsidRDefault="00822E1F" w:rsidP="0019007E">
      <w:pPr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53F250FC" w14:textId="424AA7EC" w:rsidR="00A1421E" w:rsidRDefault="006455EC" w:rsidP="0FC5C8DD">
      <w:pPr>
        <w:spacing w:line="240" w:lineRule="auto"/>
        <w:rPr>
          <w:rFonts w:asciiTheme="majorHAnsi" w:hAnsiTheme="majorHAnsi" w:cstheme="majorBidi"/>
        </w:rPr>
      </w:pPr>
      <w:r w:rsidRPr="006455EC">
        <w:rPr>
          <w:rFonts w:asciiTheme="majorHAnsi" w:eastAsia="Calibri" w:hAnsiTheme="majorHAnsi" w:cstheme="majorHAnsi"/>
          <w:lang w:val="en-US"/>
        </w:rPr>
        <w:t>Philipp Knopp</w:t>
      </w:r>
      <w:r w:rsidR="002277BE" w:rsidRPr="006455EC">
        <w:rPr>
          <w:rFonts w:asciiTheme="majorHAnsi" w:eastAsia="Calibri" w:hAnsiTheme="majorHAnsi" w:cstheme="majorHAnsi"/>
          <w:lang w:val="en-US"/>
        </w:rPr>
        <w:t xml:space="preserve">, </w:t>
      </w:r>
      <w:r w:rsidRPr="006455EC">
        <w:rPr>
          <w:rFonts w:asciiTheme="majorHAnsi" w:eastAsia="Calibri" w:hAnsiTheme="majorHAnsi" w:cstheme="majorHAnsi"/>
          <w:lang w:val="en-US"/>
        </w:rPr>
        <w:t xml:space="preserve">Product Manager </w:t>
      </w:r>
      <w:r w:rsidRPr="0095656A">
        <w:rPr>
          <w:rFonts w:asciiTheme="majorHAnsi" w:eastAsia="Calibri" w:hAnsiTheme="majorHAnsi" w:cstheme="majorHAnsi"/>
          <w:lang w:val="en-US"/>
        </w:rPr>
        <w:t>a</w:t>
      </w:r>
      <w:r w:rsidR="002277BE" w:rsidRPr="0095656A">
        <w:rPr>
          <w:rFonts w:asciiTheme="majorHAnsi" w:eastAsia="Calibri" w:hAnsiTheme="majorHAnsi" w:cstheme="majorHAnsi"/>
          <w:lang w:val="en-US"/>
        </w:rPr>
        <w:t>t</w:t>
      </w:r>
      <w:r w:rsidR="002277BE" w:rsidRPr="00DF0754">
        <w:rPr>
          <w:rFonts w:asciiTheme="majorHAnsi" w:eastAsia="Calibri" w:hAnsiTheme="majorHAnsi" w:cstheme="majorHAnsi"/>
          <w:lang w:val="en-US"/>
        </w:rPr>
        <w:t xml:space="preserve"> TOMRA Recycling, comments: “</w:t>
      </w:r>
      <w:r w:rsidR="0096695F" w:rsidRPr="00DF0754">
        <w:rPr>
          <w:rFonts w:asciiTheme="majorHAnsi" w:eastAsia="Calibri" w:hAnsiTheme="majorHAnsi" w:cstheme="majorHAnsi"/>
          <w:lang w:val="en-US"/>
        </w:rPr>
        <w:t xml:space="preserve">Wood recycling is a </w:t>
      </w:r>
      <w:r w:rsidR="00A1421E" w:rsidRPr="00DF0754">
        <w:rPr>
          <w:rFonts w:asciiTheme="majorHAnsi" w:eastAsia="Calibri" w:hAnsiTheme="majorHAnsi" w:cstheme="majorHAnsi"/>
          <w:lang w:val="en-US"/>
        </w:rPr>
        <w:t>fast-</w:t>
      </w:r>
      <w:r w:rsidR="0096695F" w:rsidRPr="00DF0754">
        <w:rPr>
          <w:rFonts w:asciiTheme="majorHAnsi" w:eastAsia="Calibri" w:hAnsiTheme="majorHAnsi" w:cstheme="majorHAnsi"/>
          <w:lang w:val="en-US"/>
        </w:rPr>
        <w:t>evolving mar</w:t>
      </w:r>
      <w:r w:rsidR="00A1421E" w:rsidRPr="00DF0754">
        <w:rPr>
          <w:rFonts w:asciiTheme="majorHAnsi" w:eastAsia="Calibri" w:hAnsiTheme="majorHAnsi" w:cstheme="majorHAnsi"/>
          <w:lang w:val="en-US"/>
        </w:rPr>
        <w:t>k</w:t>
      </w:r>
      <w:r w:rsidR="0096695F" w:rsidRPr="00DF0754">
        <w:rPr>
          <w:rFonts w:asciiTheme="majorHAnsi" w:eastAsia="Calibri" w:hAnsiTheme="majorHAnsi" w:cstheme="majorHAnsi"/>
          <w:lang w:val="en-US"/>
        </w:rPr>
        <w:t>et</w:t>
      </w:r>
      <w:r w:rsidR="00A1421E" w:rsidRPr="00DF0754">
        <w:rPr>
          <w:rFonts w:asciiTheme="majorHAnsi" w:eastAsia="Calibri" w:hAnsiTheme="majorHAnsi" w:cstheme="majorHAnsi"/>
          <w:lang w:val="en-US"/>
        </w:rPr>
        <w:t xml:space="preserve">, with increasingly stringent legislation being introduced in a number of regions globally to move towards a more circular economy model. </w:t>
      </w:r>
      <w:r w:rsidR="00852802">
        <w:rPr>
          <w:rFonts w:asciiTheme="majorHAnsi" w:eastAsia="Calibri" w:hAnsiTheme="majorHAnsi" w:cstheme="majorHAnsi"/>
          <w:lang w:val="en-US"/>
        </w:rPr>
        <w:t>Our</w:t>
      </w:r>
      <w:r w:rsidR="00A1421E" w:rsidRPr="00DF0754">
        <w:rPr>
          <w:rFonts w:asciiTheme="majorHAnsi" w:eastAsia="Calibri" w:hAnsiTheme="majorHAnsi" w:cstheme="majorHAnsi"/>
          <w:lang w:val="en-US"/>
        </w:rPr>
        <w:t xml:space="preserve"> </w:t>
      </w:r>
      <w:r w:rsidR="002277BE" w:rsidRPr="00DF0754">
        <w:rPr>
          <w:rFonts w:asciiTheme="majorHAnsi" w:eastAsia="Calibri" w:hAnsiTheme="majorHAnsi" w:cstheme="majorHAnsi"/>
          <w:lang w:val="en-US"/>
        </w:rPr>
        <w:t xml:space="preserve">AUTOSORT® with GAIN </w:t>
      </w:r>
      <w:r w:rsidR="00371923">
        <w:rPr>
          <w:rFonts w:asciiTheme="majorHAnsi" w:eastAsia="Calibri" w:hAnsiTheme="majorHAnsi" w:cstheme="majorHAnsi"/>
          <w:lang w:val="en-US"/>
        </w:rPr>
        <w:t>solution</w:t>
      </w:r>
      <w:r w:rsidR="00A10BEA">
        <w:rPr>
          <w:rFonts w:asciiTheme="majorHAnsi" w:eastAsia="Calibri" w:hAnsiTheme="majorHAnsi" w:cstheme="majorHAnsi"/>
          <w:lang w:val="en-US"/>
        </w:rPr>
        <w:t xml:space="preserve"> uses </w:t>
      </w:r>
      <w:r w:rsidR="00A10BEA">
        <w:rPr>
          <w:rFonts w:asciiTheme="majorHAnsi" w:hAnsiTheme="majorHAnsi" w:cstheme="majorBidi"/>
        </w:rPr>
        <w:t>d</w:t>
      </w:r>
      <w:r w:rsidR="00A10BEA" w:rsidRPr="0FC5C8DD">
        <w:rPr>
          <w:rFonts w:asciiTheme="majorHAnsi" w:hAnsiTheme="majorHAnsi" w:cstheme="majorBidi"/>
        </w:rPr>
        <w:t>eep learning technology</w:t>
      </w:r>
      <w:r w:rsidR="00A1421E" w:rsidRPr="00DF0754">
        <w:rPr>
          <w:rFonts w:asciiTheme="majorHAnsi" w:eastAsia="Calibri" w:hAnsiTheme="majorHAnsi" w:cstheme="majorHAnsi"/>
          <w:lang w:val="en-US"/>
        </w:rPr>
        <w:t xml:space="preserve"> </w:t>
      </w:r>
      <w:r w:rsidR="00A10BEA">
        <w:rPr>
          <w:rFonts w:asciiTheme="majorHAnsi" w:eastAsia="Calibri" w:hAnsiTheme="majorHAnsi" w:cstheme="majorHAnsi"/>
          <w:lang w:val="en-US"/>
        </w:rPr>
        <w:t>to create</w:t>
      </w:r>
      <w:r w:rsidR="00852802">
        <w:rPr>
          <w:rFonts w:asciiTheme="majorHAnsi" w:eastAsia="Calibri" w:hAnsiTheme="majorHAnsi" w:cstheme="majorHAnsi"/>
          <w:lang w:val="en-US"/>
        </w:rPr>
        <w:t xml:space="preserve"> a robust and flexible solution which we are confident will be welcomed by </w:t>
      </w:r>
      <w:r w:rsidR="002277BE" w:rsidRPr="00DF0754">
        <w:rPr>
          <w:rFonts w:asciiTheme="majorHAnsi" w:eastAsia="Calibri" w:hAnsiTheme="majorHAnsi" w:cstheme="majorHAnsi"/>
          <w:lang w:val="en-US"/>
        </w:rPr>
        <w:t xml:space="preserve">wood </w:t>
      </w:r>
      <w:r w:rsidR="00701C9D">
        <w:rPr>
          <w:rFonts w:asciiTheme="majorHAnsi" w:eastAsia="Calibri" w:hAnsiTheme="majorHAnsi" w:cstheme="majorHAnsi"/>
          <w:lang w:val="en-US"/>
        </w:rPr>
        <w:t xml:space="preserve">good </w:t>
      </w:r>
      <w:r w:rsidR="002277BE" w:rsidRPr="00DF0754">
        <w:rPr>
          <w:rFonts w:asciiTheme="majorHAnsi" w:eastAsia="Calibri" w:hAnsiTheme="majorHAnsi" w:cstheme="majorHAnsi"/>
          <w:lang w:val="en-US"/>
        </w:rPr>
        <w:t>producers across to globe</w:t>
      </w:r>
      <w:r w:rsidR="001C54AC">
        <w:rPr>
          <w:rFonts w:asciiTheme="majorHAnsi" w:eastAsia="Calibri" w:hAnsiTheme="majorHAnsi" w:cstheme="majorHAnsi"/>
          <w:lang w:val="en-US"/>
        </w:rPr>
        <w:t xml:space="preserve">. </w:t>
      </w:r>
      <w:r w:rsidR="00A10BEA">
        <w:rPr>
          <w:rFonts w:asciiTheme="majorHAnsi" w:hAnsiTheme="majorHAnsi" w:cstheme="majorHAnsi"/>
        </w:rPr>
        <w:t>It</w:t>
      </w:r>
      <w:r w:rsidR="00A10BEA">
        <w:rPr>
          <w:rFonts w:asciiTheme="majorHAnsi" w:hAnsiTheme="majorHAnsi" w:cstheme="majorBidi"/>
        </w:rPr>
        <w:t xml:space="preserve"> will </w:t>
      </w:r>
      <w:r w:rsidR="00371923">
        <w:rPr>
          <w:rFonts w:asciiTheme="majorHAnsi" w:hAnsiTheme="majorHAnsi" w:cstheme="majorBidi"/>
        </w:rPr>
        <w:t xml:space="preserve">also </w:t>
      </w:r>
      <w:r w:rsidR="00917217" w:rsidRPr="0FC5C8DD">
        <w:rPr>
          <w:rFonts w:asciiTheme="majorHAnsi" w:hAnsiTheme="majorHAnsi" w:cstheme="majorBidi"/>
        </w:rPr>
        <w:t xml:space="preserve">enable our customers to </w:t>
      </w:r>
      <w:r w:rsidR="00371923">
        <w:rPr>
          <w:rFonts w:asciiTheme="majorHAnsi" w:hAnsiTheme="majorHAnsi" w:cstheme="majorBidi"/>
        </w:rPr>
        <w:t>f</w:t>
      </w:r>
      <w:r w:rsidR="00371923" w:rsidRPr="0FC5C8DD">
        <w:rPr>
          <w:rFonts w:asciiTheme="majorHAnsi" w:hAnsiTheme="majorHAnsi" w:cstheme="majorBidi"/>
        </w:rPr>
        <w:t xml:space="preserve">uture-proof </w:t>
      </w:r>
      <w:r w:rsidR="00371923">
        <w:rPr>
          <w:rFonts w:asciiTheme="majorHAnsi" w:hAnsiTheme="majorHAnsi" w:cstheme="majorBidi"/>
        </w:rPr>
        <w:lastRenderedPageBreak/>
        <w:t xml:space="preserve">their operations as they will be better equipped to </w:t>
      </w:r>
      <w:r w:rsidR="00917217" w:rsidRPr="0FC5C8DD">
        <w:rPr>
          <w:rFonts w:asciiTheme="majorHAnsi" w:hAnsiTheme="majorHAnsi" w:cstheme="majorBidi"/>
        </w:rPr>
        <w:t xml:space="preserve">adapt and react to any future changes in the </w:t>
      </w:r>
      <w:r w:rsidR="00701C9D" w:rsidRPr="0FC5C8DD">
        <w:rPr>
          <w:rFonts w:asciiTheme="majorHAnsi" w:hAnsiTheme="majorHAnsi" w:cstheme="majorBidi"/>
        </w:rPr>
        <w:t xml:space="preserve">global </w:t>
      </w:r>
      <w:r w:rsidR="00917217" w:rsidRPr="0FC5C8DD">
        <w:rPr>
          <w:rFonts w:asciiTheme="majorHAnsi" w:hAnsiTheme="majorHAnsi" w:cstheme="majorBidi"/>
        </w:rPr>
        <w:t xml:space="preserve">wood recycling market such as new legislation. </w:t>
      </w:r>
      <w:r w:rsidR="00A1421E" w:rsidRPr="0FC5C8DD">
        <w:rPr>
          <w:rFonts w:asciiTheme="majorHAnsi" w:hAnsiTheme="majorHAnsi" w:cstheme="majorBidi"/>
        </w:rPr>
        <w:t xml:space="preserve">We are delighted to be the first in the market to offer this </w:t>
      </w:r>
      <w:r w:rsidR="00523B62" w:rsidRPr="0FC5C8DD">
        <w:rPr>
          <w:rFonts w:asciiTheme="majorHAnsi" w:eastAsia="Calibri" w:hAnsiTheme="majorHAnsi" w:cstheme="majorBidi"/>
          <w:lang w:val="en-US"/>
        </w:rPr>
        <w:t>artificial intelligence-based</w:t>
      </w:r>
      <w:r w:rsidR="00523B62" w:rsidRPr="0FC5C8DD">
        <w:rPr>
          <w:rFonts w:asciiTheme="majorHAnsi" w:hAnsiTheme="majorHAnsi" w:cstheme="majorBidi"/>
        </w:rPr>
        <w:t xml:space="preserve"> </w:t>
      </w:r>
      <w:r w:rsidR="00701C9D" w:rsidRPr="0FC5C8DD">
        <w:rPr>
          <w:rFonts w:asciiTheme="majorHAnsi" w:hAnsiTheme="majorHAnsi" w:cstheme="majorBidi"/>
        </w:rPr>
        <w:t>solution</w:t>
      </w:r>
      <w:r w:rsidR="00A1421E" w:rsidRPr="0FC5C8DD">
        <w:rPr>
          <w:rFonts w:asciiTheme="majorHAnsi" w:hAnsiTheme="majorHAnsi" w:cstheme="majorBidi"/>
        </w:rPr>
        <w:t>.</w:t>
      </w:r>
      <w:r w:rsidR="00917217" w:rsidRPr="0FC5C8DD">
        <w:rPr>
          <w:rFonts w:asciiTheme="majorHAnsi" w:hAnsiTheme="majorHAnsi" w:cstheme="majorBidi"/>
        </w:rPr>
        <w:t>”</w:t>
      </w:r>
      <w:r w:rsidR="00A1421E" w:rsidRPr="0FC5C8DD">
        <w:rPr>
          <w:rFonts w:asciiTheme="majorHAnsi" w:hAnsiTheme="majorHAnsi" w:cstheme="majorBidi"/>
        </w:rPr>
        <w:t xml:space="preserve"> </w:t>
      </w:r>
    </w:p>
    <w:p w14:paraId="2EE21806" w14:textId="32C05ED8" w:rsidR="00EB4EE7" w:rsidRDefault="00EB4EE7" w:rsidP="00A1421E">
      <w:pPr>
        <w:spacing w:line="240" w:lineRule="auto"/>
        <w:rPr>
          <w:rFonts w:asciiTheme="majorHAnsi" w:hAnsiTheme="majorHAnsi" w:cstheme="majorHAnsi"/>
        </w:rPr>
      </w:pPr>
    </w:p>
    <w:p w14:paraId="48E01823" w14:textId="01CEEE3A" w:rsidR="009E66F3" w:rsidRPr="00495555" w:rsidRDefault="00495555" w:rsidP="00696A36">
      <w:pPr>
        <w:spacing w:line="240" w:lineRule="auto"/>
        <w:rPr>
          <w:rFonts w:ascii="Calibri" w:eastAsia="Calibri" w:hAnsi="Calibri" w:cs="Calibri"/>
          <w:b/>
          <w:lang w:val="en-US"/>
        </w:rPr>
      </w:pPr>
      <w:r w:rsidRPr="00495555">
        <w:rPr>
          <w:rFonts w:ascii="Calibri" w:eastAsia="Calibri" w:hAnsi="Calibri" w:cs="Calibri"/>
          <w:b/>
          <w:lang w:val="en-US"/>
        </w:rPr>
        <w:t>About TOMRA Recycling</w:t>
      </w:r>
    </w:p>
    <w:p w14:paraId="580ADB44" w14:textId="77777777" w:rsidR="009E66F3" w:rsidRPr="000F69AD" w:rsidRDefault="009E66F3" w:rsidP="00696A36">
      <w:pPr>
        <w:spacing w:line="240" w:lineRule="auto"/>
        <w:rPr>
          <w:rFonts w:ascii="Calibri" w:eastAsia="Calibri" w:hAnsi="Calibri" w:cs="Calibri"/>
          <w:b/>
        </w:rPr>
      </w:pPr>
    </w:p>
    <w:p w14:paraId="338AB6C4" w14:textId="026A1112" w:rsidR="009E66F3" w:rsidRPr="00495555" w:rsidRDefault="00495555" w:rsidP="00696A36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495555">
        <w:rPr>
          <w:rFonts w:ascii="Calibri" w:eastAsia="Calibri" w:hAnsi="Calibri" w:cs="Calibri"/>
          <w:lang w:val="en-US"/>
        </w:rPr>
        <w:t xml:space="preserve">TOMRA Recycling designs and manufactures sensor-based sorting technologies for the global recycling and waste management industry. Over 7,400 systems have been installed in more than 100 countries worldwide. </w:t>
      </w:r>
    </w:p>
    <w:p w14:paraId="6B9248BA" w14:textId="130FCBAE" w:rsidR="009E66F3" w:rsidRPr="00495555" w:rsidRDefault="00495555" w:rsidP="00696A36">
      <w:pPr>
        <w:spacing w:line="240" w:lineRule="auto"/>
        <w:rPr>
          <w:rFonts w:ascii="Calibri" w:eastAsia="Calibri" w:hAnsi="Calibri" w:cs="Calibri"/>
          <w:lang w:val="en-US"/>
        </w:rPr>
      </w:pPr>
      <w:r w:rsidRPr="00495555">
        <w:rPr>
          <w:rFonts w:ascii="Calibri" w:eastAsia="Calibri" w:hAnsi="Calibri" w:cs="Calibri"/>
          <w:lang w:val="en-US"/>
        </w:rPr>
        <w:t xml:space="preserve">Responsible for developing the world’s first </w:t>
      </w:r>
      <w:r w:rsidR="00A64480" w:rsidRPr="00495555">
        <w:rPr>
          <w:rFonts w:ascii="Calibri" w:eastAsia="Calibri" w:hAnsi="Calibri" w:cs="Calibri"/>
          <w:lang w:val="en-US"/>
        </w:rPr>
        <w:t>high capacity</w:t>
      </w:r>
      <w:r w:rsidRPr="00495555">
        <w:rPr>
          <w:rFonts w:ascii="Calibri" w:eastAsia="Calibri" w:hAnsi="Calibri" w:cs="Calibri"/>
          <w:lang w:val="en-US"/>
        </w:rPr>
        <w:t xml:space="preserve"> Near Infrared (NIR) sensor for waste sorting applications, TOMRA Recycling remains an industry pioneer with a dedication to extracting high purity fractions from waste streams that maximize both yield and profits.</w:t>
      </w:r>
      <w:r w:rsidRPr="00495555">
        <w:rPr>
          <w:rFonts w:ascii="Calibri" w:eastAsia="Calibri" w:hAnsi="Calibri" w:cs="Calibri"/>
          <w:lang w:val="en-US"/>
        </w:rPr>
        <w:br/>
      </w:r>
    </w:p>
    <w:p w14:paraId="65FD0B5E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lang w:val="en-US"/>
        </w:rPr>
      </w:pPr>
      <w:r w:rsidRPr="00495555">
        <w:rPr>
          <w:rFonts w:ascii="Calibri" w:eastAsia="Calibri" w:hAnsi="Calibri" w:cs="Calibri"/>
          <w:lang w:val="en-US"/>
        </w:rPr>
        <w:t>TOMRA Recycling is part of TOMRA which also develops sensor-based systems for sorting, peeling and process analytics for the food, mining and other industries.</w:t>
      </w:r>
      <w:r w:rsidRPr="00495555">
        <w:rPr>
          <w:rFonts w:ascii="Calibri" w:eastAsia="Calibri" w:hAnsi="Calibri" w:cs="Calibri"/>
          <w:lang w:val="en-US"/>
        </w:rPr>
        <w:br/>
      </w:r>
    </w:p>
    <w:p w14:paraId="37AA0278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lang w:val="en-US"/>
        </w:rPr>
      </w:pPr>
      <w:r w:rsidRPr="00495555">
        <w:rPr>
          <w:rFonts w:ascii="Calibri" w:eastAsia="Calibri" w:hAnsi="Calibri" w:cs="Calibri"/>
          <w:lang w:val="en-US"/>
        </w:rPr>
        <w:t>TOMRA Recycling is owned by Norwegian company TOMRA Systems ASA, which is listed on the Oslo Stock Exchange. Founded in 1972, TOMRA Systems ASA has a turnover of around €995m and employs ~4,300 globally.</w:t>
      </w:r>
    </w:p>
    <w:p w14:paraId="102D8FF6" w14:textId="77777777" w:rsidR="009E66F3" w:rsidRPr="00495555" w:rsidRDefault="009E66F3" w:rsidP="00696A36">
      <w:pPr>
        <w:spacing w:line="240" w:lineRule="auto"/>
        <w:rPr>
          <w:rFonts w:ascii="Calibri" w:eastAsia="Calibri" w:hAnsi="Calibri" w:cs="Calibri"/>
          <w:lang w:val="en-US"/>
        </w:rPr>
      </w:pPr>
    </w:p>
    <w:p w14:paraId="3EF88617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b/>
          <w:lang w:val="en-US"/>
        </w:rPr>
      </w:pPr>
      <w:r w:rsidRPr="00495555">
        <w:rPr>
          <w:rFonts w:ascii="Calibri" w:eastAsia="Calibri" w:hAnsi="Calibri" w:cs="Calibri"/>
          <w:lang w:val="en-US"/>
        </w:rPr>
        <w:t xml:space="preserve">For more information on TOMRA Recycling visit </w:t>
      </w:r>
      <w:hyperlink r:id="rId10">
        <w:r w:rsidRPr="00495555">
          <w:rPr>
            <w:rFonts w:ascii="Calibri" w:eastAsia="Calibri" w:hAnsi="Calibri" w:cs="Calibri"/>
            <w:color w:val="0000FF"/>
            <w:u w:val="single"/>
            <w:lang w:val="en-US"/>
          </w:rPr>
          <w:t>www.tomra.com/recycling</w:t>
        </w:r>
      </w:hyperlink>
      <w:r w:rsidRPr="00495555">
        <w:rPr>
          <w:rFonts w:ascii="Calibri" w:eastAsia="Calibri" w:hAnsi="Calibri" w:cs="Calibri"/>
          <w:color w:val="0000FF"/>
          <w:u w:val="single"/>
          <w:lang w:val="en-US"/>
        </w:rPr>
        <w:t xml:space="preserve"> </w:t>
      </w:r>
      <w:r w:rsidRPr="00495555">
        <w:rPr>
          <w:rFonts w:ascii="Calibri" w:eastAsia="Calibri" w:hAnsi="Calibri" w:cs="Calibri"/>
          <w:lang w:val="en-US"/>
        </w:rPr>
        <w:t xml:space="preserve">or follow us on </w:t>
      </w:r>
      <w:hyperlink r:id="rId11">
        <w:r w:rsidRPr="00495555">
          <w:rPr>
            <w:rFonts w:ascii="Calibri" w:eastAsia="Calibri" w:hAnsi="Calibri" w:cs="Calibri"/>
            <w:color w:val="0000FF"/>
            <w:u w:val="single"/>
            <w:lang w:val="en-US"/>
          </w:rPr>
          <w:t>LinkedIn</w:t>
        </w:r>
      </w:hyperlink>
      <w:r w:rsidRPr="00495555">
        <w:rPr>
          <w:rFonts w:ascii="Calibri" w:eastAsia="Calibri" w:hAnsi="Calibri" w:cs="Calibri"/>
          <w:lang w:val="en-US"/>
        </w:rPr>
        <w:t xml:space="preserve">, </w:t>
      </w:r>
      <w:hyperlink r:id="rId12">
        <w:r w:rsidRPr="00495555">
          <w:rPr>
            <w:rFonts w:ascii="Calibri" w:eastAsia="Calibri" w:hAnsi="Calibri" w:cs="Calibri"/>
            <w:color w:val="0000FF"/>
            <w:u w:val="single"/>
            <w:lang w:val="en-US"/>
          </w:rPr>
          <w:t>Twitter</w:t>
        </w:r>
      </w:hyperlink>
      <w:r w:rsidRPr="00495555">
        <w:rPr>
          <w:rFonts w:ascii="Calibri" w:eastAsia="Calibri" w:hAnsi="Calibri" w:cs="Calibri"/>
          <w:lang w:val="en-US"/>
        </w:rPr>
        <w:t xml:space="preserve"> or </w:t>
      </w:r>
      <w:hyperlink r:id="rId13">
        <w:r w:rsidRPr="00495555">
          <w:rPr>
            <w:rFonts w:ascii="Calibri" w:eastAsia="Calibri" w:hAnsi="Calibri" w:cs="Calibri"/>
            <w:color w:val="0000FF"/>
            <w:u w:val="single"/>
            <w:lang w:val="en-US"/>
          </w:rPr>
          <w:t>Facebook</w:t>
        </w:r>
      </w:hyperlink>
      <w:r w:rsidRPr="00495555">
        <w:rPr>
          <w:rFonts w:ascii="Calibri" w:eastAsia="Calibri" w:hAnsi="Calibri" w:cs="Calibri"/>
          <w:lang w:val="en-US"/>
        </w:rPr>
        <w:t>.</w:t>
      </w:r>
    </w:p>
    <w:p w14:paraId="19484827" w14:textId="77777777" w:rsidR="00A64480" w:rsidRDefault="00A64480" w:rsidP="00696A36">
      <w:pPr>
        <w:spacing w:line="240" w:lineRule="auto"/>
        <w:rPr>
          <w:rFonts w:ascii="Calibri" w:eastAsia="Calibri" w:hAnsi="Calibri" w:cs="Calibri"/>
          <w:color w:val="0000FF"/>
          <w:u w:val="single"/>
          <w:lang w:val="en-US"/>
        </w:rPr>
        <w:sectPr w:rsidR="00A64480">
          <w:headerReference w:type="default" r:id="rId14"/>
          <w:footerReference w:type="default" r:id="rId15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F3D0342" w14:textId="05F168A5" w:rsidR="009E66F3" w:rsidRPr="00495555" w:rsidRDefault="009E66F3" w:rsidP="00696A36">
      <w:pPr>
        <w:spacing w:line="240" w:lineRule="auto"/>
        <w:rPr>
          <w:rFonts w:ascii="Calibri" w:eastAsia="Calibri" w:hAnsi="Calibri" w:cs="Calibri"/>
          <w:color w:val="0000FF"/>
          <w:u w:val="single"/>
          <w:lang w:val="en-US"/>
        </w:rPr>
      </w:pPr>
    </w:p>
    <w:p w14:paraId="42B2F230" w14:textId="77777777" w:rsidR="009E66F3" w:rsidRPr="00495555" w:rsidRDefault="009E66F3" w:rsidP="00696A36">
      <w:pPr>
        <w:spacing w:line="240" w:lineRule="auto"/>
        <w:rPr>
          <w:rFonts w:ascii="Calibri" w:eastAsia="Calibri" w:hAnsi="Calibri" w:cs="Calibri"/>
          <w:color w:val="0000FF"/>
          <w:u w:val="single"/>
          <w:lang w:val="en-US"/>
        </w:rPr>
        <w:sectPr w:rsidR="009E66F3" w:rsidRPr="00495555" w:rsidSect="00A64480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601F4E6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495555">
        <w:rPr>
          <w:rFonts w:ascii="Calibri" w:eastAsia="Calibri" w:hAnsi="Calibri" w:cs="Calibri"/>
          <w:i/>
          <w:sz w:val="20"/>
          <w:szCs w:val="20"/>
          <w:lang w:val="en-US"/>
        </w:rPr>
        <w:t xml:space="preserve">Michèle Wiemer </w:t>
      </w:r>
    </w:p>
    <w:p w14:paraId="741D171C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495555">
        <w:rPr>
          <w:rFonts w:ascii="Calibri" w:eastAsia="Calibri" w:hAnsi="Calibri" w:cs="Calibri"/>
          <w:i/>
          <w:sz w:val="20"/>
          <w:szCs w:val="20"/>
          <w:lang w:val="en-US"/>
        </w:rPr>
        <w:t>Communications Coordinator</w:t>
      </w:r>
    </w:p>
    <w:p w14:paraId="1B0C7B2B" w14:textId="77777777" w:rsidR="009E66F3" w:rsidRPr="00495555" w:rsidRDefault="00495555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495555">
        <w:rPr>
          <w:rFonts w:ascii="Calibri" w:eastAsia="Calibri" w:hAnsi="Calibri" w:cs="Calibri"/>
          <w:i/>
          <w:sz w:val="20"/>
          <w:szCs w:val="20"/>
          <w:lang w:val="en-US"/>
        </w:rPr>
        <w:t>TOMRA Sorting GmbH</w:t>
      </w:r>
      <w:r w:rsidRPr="0049555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8DDECF9" w14:textId="77777777" w:rsidR="009E66F3" w:rsidRPr="0023088D" w:rsidRDefault="00495555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23088D">
        <w:rPr>
          <w:rFonts w:ascii="Calibri" w:eastAsia="Calibri" w:hAnsi="Calibri" w:cs="Calibri"/>
          <w:i/>
          <w:sz w:val="20"/>
          <w:szCs w:val="20"/>
          <w:lang w:val="en-US"/>
        </w:rPr>
        <w:t xml:space="preserve">Otto-Hahn-Str. 6; 56218 </w:t>
      </w:r>
    </w:p>
    <w:p w14:paraId="04D8E9D2" w14:textId="25B46CC6" w:rsidR="009E66F3" w:rsidRPr="00257A69" w:rsidRDefault="00495555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257A69">
        <w:rPr>
          <w:rFonts w:ascii="Calibri" w:eastAsia="Calibri" w:hAnsi="Calibri" w:cs="Calibri"/>
          <w:i/>
          <w:sz w:val="20"/>
          <w:szCs w:val="20"/>
          <w:lang w:val="en-US"/>
        </w:rPr>
        <w:t>Mülheim-Kärlich, Germany</w:t>
      </w:r>
    </w:p>
    <w:p w14:paraId="2B97360D" w14:textId="77777777" w:rsidR="00A64480" w:rsidRPr="00257A69" w:rsidRDefault="00A64480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 w:rsidRPr="00257A69">
        <w:rPr>
          <w:rFonts w:ascii="Calibri" w:eastAsia="Calibri" w:hAnsi="Calibri" w:cs="Calibri"/>
          <w:i/>
          <w:sz w:val="20"/>
          <w:szCs w:val="20"/>
          <w:lang w:val="en-US"/>
        </w:rPr>
        <w:t>T: +49 2630 9150 453</w:t>
      </w:r>
    </w:p>
    <w:p w14:paraId="63015714" w14:textId="25EC5B39" w:rsidR="00A64480" w:rsidRPr="00257A69" w:rsidRDefault="00A64480" w:rsidP="00696A36">
      <w:pPr>
        <w:spacing w:line="240" w:lineRule="auto"/>
        <w:rPr>
          <w:rFonts w:ascii="Calibri" w:eastAsia="Calibri" w:hAnsi="Calibri" w:cs="Calibri"/>
          <w:i/>
          <w:color w:val="0000FF"/>
          <w:sz w:val="20"/>
          <w:szCs w:val="20"/>
          <w:u w:val="single"/>
          <w:lang w:val="en-US"/>
        </w:rPr>
      </w:pPr>
      <w:r w:rsidRPr="00257A69">
        <w:rPr>
          <w:rFonts w:ascii="Calibri" w:eastAsia="Calibri" w:hAnsi="Calibri" w:cs="Calibri"/>
          <w:i/>
          <w:sz w:val="20"/>
          <w:szCs w:val="20"/>
          <w:lang w:val="en-US"/>
        </w:rPr>
        <w:t>E: </w:t>
      </w:r>
      <w:r w:rsidR="000C46C2">
        <w:fldChar w:fldCharType="begin"/>
      </w:r>
      <w:r w:rsidR="000C46C2" w:rsidRPr="00257A69">
        <w:rPr>
          <w:lang w:val="en-US"/>
          <w:rPrChange w:id="1" w:author="Michèle Wiemer" w:date="2021-10-12T14:53:00Z">
            <w:rPr/>
          </w:rPrChange>
        </w:rPr>
        <w:instrText xml:space="preserve"> HYPERLINK "mailto:Michele.Wiemer@tomra.com" </w:instrText>
      </w:r>
      <w:r w:rsidR="000C46C2">
        <w:fldChar w:fldCharType="separate"/>
      </w:r>
      <w:r w:rsidR="0023088D" w:rsidRPr="00257A69">
        <w:rPr>
          <w:rStyle w:val="Hyperlink"/>
          <w:rFonts w:ascii="Calibri" w:eastAsia="Calibri" w:hAnsi="Calibri" w:cs="Calibri"/>
          <w:i/>
          <w:sz w:val="20"/>
          <w:szCs w:val="20"/>
          <w:lang w:val="en-US"/>
        </w:rPr>
        <w:t>Michele.Wiemer@tomra.com</w:t>
      </w:r>
      <w:r w:rsidR="000C46C2">
        <w:rPr>
          <w:rStyle w:val="Hyperlink"/>
          <w:rFonts w:ascii="Calibri" w:eastAsia="Calibri" w:hAnsi="Calibri" w:cs="Calibri"/>
          <w:i/>
          <w:sz w:val="20"/>
          <w:szCs w:val="20"/>
          <w:lang w:val="en-US"/>
        </w:rPr>
        <w:fldChar w:fldCharType="end"/>
      </w:r>
    </w:p>
    <w:p w14:paraId="161A3EB1" w14:textId="7A89DFF3" w:rsidR="0023088D" w:rsidRPr="0023088D" w:rsidRDefault="0023088D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r>
        <w:rPr>
          <w:rFonts w:ascii="Calibri" w:eastAsia="Calibri" w:hAnsi="Calibri" w:cs="Calibri"/>
          <w:i/>
          <w:sz w:val="20"/>
          <w:szCs w:val="20"/>
          <w:lang w:val="en-US"/>
        </w:rPr>
        <w:t xml:space="preserve">W: </w:t>
      </w:r>
      <w:hyperlink r:id="rId16" w:history="1">
        <w:r w:rsidR="005844CC" w:rsidRPr="00134E71">
          <w:rPr>
            <w:rStyle w:val="Hyperlink"/>
            <w:rFonts w:ascii="Calibri" w:eastAsia="Calibri" w:hAnsi="Calibri" w:cs="Calibri"/>
            <w:i/>
            <w:sz w:val="20"/>
            <w:szCs w:val="20"/>
            <w:lang w:val="en-US"/>
          </w:rPr>
          <w:t>www.tomra.com/recycling</w:t>
        </w:r>
      </w:hyperlink>
      <w:r w:rsidR="005844CC">
        <w:rPr>
          <w:rFonts w:ascii="Calibri" w:eastAsia="Calibri" w:hAnsi="Calibri" w:cs="Calibri"/>
          <w:i/>
          <w:sz w:val="20"/>
          <w:szCs w:val="20"/>
          <w:lang w:val="en-US"/>
        </w:rPr>
        <w:t xml:space="preserve"> </w:t>
      </w:r>
    </w:p>
    <w:p w14:paraId="0582A76B" w14:textId="77777777" w:rsidR="009E66F3" w:rsidRPr="0023088D" w:rsidRDefault="009E66F3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  <w:sectPr w:rsidR="009E66F3" w:rsidRPr="0023088D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05D609C" w14:textId="77777777" w:rsidR="009E66F3" w:rsidRPr="0023088D" w:rsidRDefault="009E66F3" w:rsidP="00696A36">
      <w:pPr>
        <w:spacing w:line="240" w:lineRule="auto"/>
        <w:rPr>
          <w:rFonts w:ascii="Calibri" w:eastAsia="Calibri" w:hAnsi="Calibri" w:cs="Calibri"/>
          <w:i/>
          <w:sz w:val="20"/>
          <w:szCs w:val="20"/>
          <w:lang w:val="en-US"/>
        </w:rPr>
      </w:pPr>
      <w:bookmarkStart w:id="2" w:name="_aqtz7wxbb5if" w:colFirst="0" w:colLast="0"/>
      <w:bookmarkEnd w:id="2"/>
    </w:p>
    <w:sectPr w:rsidR="009E66F3" w:rsidRPr="0023088D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3FCC" w14:textId="77777777" w:rsidR="009A4178" w:rsidRDefault="009A4178">
      <w:pPr>
        <w:spacing w:line="240" w:lineRule="auto"/>
      </w:pPr>
      <w:r>
        <w:separator/>
      </w:r>
    </w:p>
  </w:endnote>
  <w:endnote w:type="continuationSeparator" w:id="0">
    <w:p w14:paraId="6FF6791E" w14:textId="77777777" w:rsidR="009A4178" w:rsidRDefault="009A4178">
      <w:pPr>
        <w:spacing w:line="240" w:lineRule="auto"/>
      </w:pPr>
      <w:r>
        <w:continuationSeparator/>
      </w:r>
    </w:p>
  </w:endnote>
  <w:endnote w:type="continuationNotice" w:id="1">
    <w:p w14:paraId="2C7C8518" w14:textId="77777777" w:rsidR="009A4178" w:rsidRDefault="009A41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48F" w14:textId="77777777" w:rsidR="009E66F3" w:rsidRDefault="009E6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C40D" w14:textId="77777777" w:rsidR="009A4178" w:rsidRDefault="009A4178">
      <w:pPr>
        <w:spacing w:line="240" w:lineRule="auto"/>
      </w:pPr>
      <w:r>
        <w:separator/>
      </w:r>
    </w:p>
  </w:footnote>
  <w:footnote w:type="continuationSeparator" w:id="0">
    <w:p w14:paraId="0CC1729C" w14:textId="77777777" w:rsidR="009A4178" w:rsidRDefault="009A4178">
      <w:pPr>
        <w:spacing w:line="240" w:lineRule="auto"/>
      </w:pPr>
      <w:r>
        <w:continuationSeparator/>
      </w:r>
    </w:p>
  </w:footnote>
  <w:footnote w:type="continuationNotice" w:id="1">
    <w:p w14:paraId="35F2E0D0" w14:textId="77777777" w:rsidR="009A4178" w:rsidRDefault="009A41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709" w14:textId="77777777" w:rsidR="009E66F3" w:rsidRDefault="00495555"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B55396" wp14:editId="2C546262">
              <wp:simplePos x="0" y="0"/>
              <wp:positionH relativeFrom="column">
                <wp:posOffset>3790950</wp:posOffset>
              </wp:positionH>
              <wp:positionV relativeFrom="paragraph">
                <wp:posOffset>-76199</wp:posOffset>
              </wp:positionV>
              <wp:extent cx="2298065" cy="531784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1725" y="3484725"/>
                        <a:ext cx="2288700" cy="49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F8B8BE" w14:textId="4056A2B8" w:rsidR="009E66F3" w:rsidRDefault="00257A69">
                          <w:pPr>
                            <w:spacing w:after="160" w:line="360" w:lineRule="auto"/>
                            <w:ind w:left="-283" w:hanging="283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55396" id="Rectangle 1" o:spid="_x0000_s1026" style="position:absolute;margin-left:298.5pt;margin-top:-6pt;width:180.95pt;height:4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" stroked="f">
              <v:textbox inset="2.53958mm,1.2694mm,2.53958mm,1.2694mm">
                <w:txbxContent>
                  <w:p w14:paraId="0CF8B8BE" w14:textId="4056A2B8" w:rsidR="009E66F3" w:rsidRDefault="00257A69">
                    <w:pPr>
                      <w:spacing w:after="160" w:line="360" w:lineRule="auto"/>
                      <w:ind w:left="-283" w:hanging="283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32"/>
                      </w:rPr>
                      <w:t>Press release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3C4F089E" wp14:editId="3F0A6606">
          <wp:simplePos x="0" y="0"/>
          <wp:positionH relativeFrom="column">
            <wp:posOffset>1</wp:posOffset>
          </wp:positionH>
          <wp:positionV relativeFrom="paragraph">
            <wp:posOffset>-161924</wp:posOffset>
          </wp:positionV>
          <wp:extent cx="1836420" cy="482211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420" cy="482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AE3"/>
    <w:multiLevelType w:val="hybridMultilevel"/>
    <w:tmpl w:val="FB5C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5254"/>
    <w:multiLevelType w:val="multilevel"/>
    <w:tmpl w:val="633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B81D2F"/>
    <w:multiLevelType w:val="multilevel"/>
    <w:tmpl w:val="A7D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èle Wiemer">
    <w15:presenceInfo w15:providerId="AD" w15:userId="S::Michele.Wiemer@tomra.com::abe6af90-30fe-41c9-bf34-a61ce14af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zE0MDGxNDWwMDJS0lEKTi0uzszPAykwrgUAMl1duywAAAA="/>
  </w:docVars>
  <w:rsids>
    <w:rsidRoot w:val="009E66F3"/>
    <w:rsid w:val="00024ED3"/>
    <w:rsid w:val="0006746B"/>
    <w:rsid w:val="000711D4"/>
    <w:rsid w:val="00073BE5"/>
    <w:rsid w:val="00074EF6"/>
    <w:rsid w:val="00081D95"/>
    <w:rsid w:val="00087A1D"/>
    <w:rsid w:val="00087C13"/>
    <w:rsid w:val="000A3130"/>
    <w:rsid w:val="000B0A06"/>
    <w:rsid w:val="000B593B"/>
    <w:rsid w:val="000C46C2"/>
    <w:rsid w:val="000E3DF6"/>
    <w:rsid w:val="000E5C44"/>
    <w:rsid w:val="000F0371"/>
    <w:rsid w:val="000F69AD"/>
    <w:rsid w:val="000F702A"/>
    <w:rsid w:val="00100185"/>
    <w:rsid w:val="00112BAF"/>
    <w:rsid w:val="001170E9"/>
    <w:rsid w:val="0013084D"/>
    <w:rsid w:val="00142B91"/>
    <w:rsid w:val="00174829"/>
    <w:rsid w:val="00183D38"/>
    <w:rsid w:val="00185C1C"/>
    <w:rsid w:val="0019007E"/>
    <w:rsid w:val="001969A7"/>
    <w:rsid w:val="001B2DCA"/>
    <w:rsid w:val="001C3FC2"/>
    <w:rsid w:val="001C54AC"/>
    <w:rsid w:val="001E4B78"/>
    <w:rsid w:val="001F5084"/>
    <w:rsid w:val="0020703D"/>
    <w:rsid w:val="002100B1"/>
    <w:rsid w:val="0021135A"/>
    <w:rsid w:val="00214F3A"/>
    <w:rsid w:val="00214FC1"/>
    <w:rsid w:val="002277BE"/>
    <w:rsid w:val="0023088D"/>
    <w:rsid w:val="00243FF4"/>
    <w:rsid w:val="00257A69"/>
    <w:rsid w:val="002946EB"/>
    <w:rsid w:val="002A32F3"/>
    <w:rsid w:val="002A4A67"/>
    <w:rsid w:val="002A7ADE"/>
    <w:rsid w:val="002B76AA"/>
    <w:rsid w:val="002F2EA8"/>
    <w:rsid w:val="002F4C43"/>
    <w:rsid w:val="0030060C"/>
    <w:rsid w:val="0030078B"/>
    <w:rsid w:val="00342C60"/>
    <w:rsid w:val="00362F4C"/>
    <w:rsid w:val="00371923"/>
    <w:rsid w:val="003B0182"/>
    <w:rsid w:val="003C4D92"/>
    <w:rsid w:val="003C68B7"/>
    <w:rsid w:val="003D77EA"/>
    <w:rsid w:val="0041118E"/>
    <w:rsid w:val="004142D3"/>
    <w:rsid w:val="004242CC"/>
    <w:rsid w:val="00424949"/>
    <w:rsid w:val="00435318"/>
    <w:rsid w:val="0044316E"/>
    <w:rsid w:val="0045249C"/>
    <w:rsid w:val="00457D18"/>
    <w:rsid w:val="0047691B"/>
    <w:rsid w:val="004928B8"/>
    <w:rsid w:val="00495555"/>
    <w:rsid w:val="004A685F"/>
    <w:rsid w:val="004A7B73"/>
    <w:rsid w:val="004B1122"/>
    <w:rsid w:val="00502257"/>
    <w:rsid w:val="00517340"/>
    <w:rsid w:val="00523B62"/>
    <w:rsid w:val="00526593"/>
    <w:rsid w:val="00531D52"/>
    <w:rsid w:val="00536DF1"/>
    <w:rsid w:val="00546731"/>
    <w:rsid w:val="005711CC"/>
    <w:rsid w:val="005844CC"/>
    <w:rsid w:val="005907B0"/>
    <w:rsid w:val="005A16AF"/>
    <w:rsid w:val="005A5E4B"/>
    <w:rsid w:val="005B458E"/>
    <w:rsid w:val="005B4B1F"/>
    <w:rsid w:val="005C02BC"/>
    <w:rsid w:val="005E3D9A"/>
    <w:rsid w:val="005F0EE3"/>
    <w:rsid w:val="00615A4D"/>
    <w:rsid w:val="00627A61"/>
    <w:rsid w:val="006455EC"/>
    <w:rsid w:val="006478CF"/>
    <w:rsid w:val="00656502"/>
    <w:rsid w:val="00657DEC"/>
    <w:rsid w:val="00664873"/>
    <w:rsid w:val="00683C36"/>
    <w:rsid w:val="006853B9"/>
    <w:rsid w:val="00686054"/>
    <w:rsid w:val="006914C5"/>
    <w:rsid w:val="00696A36"/>
    <w:rsid w:val="006C502F"/>
    <w:rsid w:val="006D5047"/>
    <w:rsid w:val="006D7A45"/>
    <w:rsid w:val="006E2481"/>
    <w:rsid w:val="006F6D9F"/>
    <w:rsid w:val="00701C9D"/>
    <w:rsid w:val="007137D9"/>
    <w:rsid w:val="00714BC3"/>
    <w:rsid w:val="00726E4E"/>
    <w:rsid w:val="0074182E"/>
    <w:rsid w:val="00751602"/>
    <w:rsid w:val="007A627E"/>
    <w:rsid w:val="007A64DF"/>
    <w:rsid w:val="007B3C88"/>
    <w:rsid w:val="007D1675"/>
    <w:rsid w:val="007E68A3"/>
    <w:rsid w:val="007F02FE"/>
    <w:rsid w:val="00821D31"/>
    <w:rsid w:val="00822E1F"/>
    <w:rsid w:val="00824F57"/>
    <w:rsid w:val="0084025C"/>
    <w:rsid w:val="008435D3"/>
    <w:rsid w:val="008464C6"/>
    <w:rsid w:val="00847C5D"/>
    <w:rsid w:val="00852802"/>
    <w:rsid w:val="008541DE"/>
    <w:rsid w:val="00855CC8"/>
    <w:rsid w:val="008771A0"/>
    <w:rsid w:val="00881151"/>
    <w:rsid w:val="00882EB5"/>
    <w:rsid w:val="00892365"/>
    <w:rsid w:val="008B29FB"/>
    <w:rsid w:val="008B393C"/>
    <w:rsid w:val="008B64F8"/>
    <w:rsid w:val="008C2013"/>
    <w:rsid w:val="008C6239"/>
    <w:rsid w:val="008D7977"/>
    <w:rsid w:val="008E74C7"/>
    <w:rsid w:val="00916050"/>
    <w:rsid w:val="00917217"/>
    <w:rsid w:val="009275B3"/>
    <w:rsid w:val="00937C1F"/>
    <w:rsid w:val="0095656A"/>
    <w:rsid w:val="0096695F"/>
    <w:rsid w:val="00974860"/>
    <w:rsid w:val="00984974"/>
    <w:rsid w:val="009854B8"/>
    <w:rsid w:val="00986897"/>
    <w:rsid w:val="009A4178"/>
    <w:rsid w:val="009D51B6"/>
    <w:rsid w:val="009E24F3"/>
    <w:rsid w:val="009E4FA8"/>
    <w:rsid w:val="009E66F3"/>
    <w:rsid w:val="00A00013"/>
    <w:rsid w:val="00A10BEA"/>
    <w:rsid w:val="00A13125"/>
    <w:rsid w:val="00A1421E"/>
    <w:rsid w:val="00A26D7D"/>
    <w:rsid w:val="00A64480"/>
    <w:rsid w:val="00A81ECB"/>
    <w:rsid w:val="00A93FDA"/>
    <w:rsid w:val="00AB4BB3"/>
    <w:rsid w:val="00AB6B73"/>
    <w:rsid w:val="00AC77D7"/>
    <w:rsid w:val="00AD4818"/>
    <w:rsid w:val="00AD595D"/>
    <w:rsid w:val="00AE491E"/>
    <w:rsid w:val="00B004DC"/>
    <w:rsid w:val="00B42429"/>
    <w:rsid w:val="00B42ADD"/>
    <w:rsid w:val="00B645AA"/>
    <w:rsid w:val="00B82147"/>
    <w:rsid w:val="00B829D6"/>
    <w:rsid w:val="00BD02C0"/>
    <w:rsid w:val="00BE0B4B"/>
    <w:rsid w:val="00BE4ED2"/>
    <w:rsid w:val="00BF3932"/>
    <w:rsid w:val="00BF60BB"/>
    <w:rsid w:val="00C0330E"/>
    <w:rsid w:val="00C118CD"/>
    <w:rsid w:val="00C34823"/>
    <w:rsid w:val="00C53676"/>
    <w:rsid w:val="00C70B52"/>
    <w:rsid w:val="00C944C0"/>
    <w:rsid w:val="00C96285"/>
    <w:rsid w:val="00CC153D"/>
    <w:rsid w:val="00CF1758"/>
    <w:rsid w:val="00CF6C37"/>
    <w:rsid w:val="00D0002C"/>
    <w:rsid w:val="00D13F92"/>
    <w:rsid w:val="00D16A19"/>
    <w:rsid w:val="00D312E5"/>
    <w:rsid w:val="00D35F71"/>
    <w:rsid w:val="00D36341"/>
    <w:rsid w:val="00D535E6"/>
    <w:rsid w:val="00D53969"/>
    <w:rsid w:val="00D70861"/>
    <w:rsid w:val="00D83348"/>
    <w:rsid w:val="00D911F6"/>
    <w:rsid w:val="00DA011E"/>
    <w:rsid w:val="00DF0754"/>
    <w:rsid w:val="00DF44DF"/>
    <w:rsid w:val="00DF578D"/>
    <w:rsid w:val="00E00B73"/>
    <w:rsid w:val="00E069B4"/>
    <w:rsid w:val="00E243A2"/>
    <w:rsid w:val="00E44017"/>
    <w:rsid w:val="00E44A33"/>
    <w:rsid w:val="00E538F4"/>
    <w:rsid w:val="00E5548E"/>
    <w:rsid w:val="00E770C9"/>
    <w:rsid w:val="00E8554A"/>
    <w:rsid w:val="00E92C81"/>
    <w:rsid w:val="00EB3491"/>
    <w:rsid w:val="00EB4394"/>
    <w:rsid w:val="00EB4EE7"/>
    <w:rsid w:val="00ED1A5A"/>
    <w:rsid w:val="00ED1FA9"/>
    <w:rsid w:val="00ED29E1"/>
    <w:rsid w:val="00EF1656"/>
    <w:rsid w:val="00EF6EEF"/>
    <w:rsid w:val="00F06A9C"/>
    <w:rsid w:val="00F06D79"/>
    <w:rsid w:val="00F076E3"/>
    <w:rsid w:val="00F13107"/>
    <w:rsid w:val="00F33067"/>
    <w:rsid w:val="00F40C92"/>
    <w:rsid w:val="00F42B8F"/>
    <w:rsid w:val="00F43EE5"/>
    <w:rsid w:val="00F620BE"/>
    <w:rsid w:val="00F72880"/>
    <w:rsid w:val="00F92E14"/>
    <w:rsid w:val="00FA1EAA"/>
    <w:rsid w:val="00FD4716"/>
    <w:rsid w:val="00FF04E6"/>
    <w:rsid w:val="017AEF15"/>
    <w:rsid w:val="01A72E74"/>
    <w:rsid w:val="0FAF8843"/>
    <w:rsid w:val="0FC5C8DD"/>
    <w:rsid w:val="15B13B35"/>
    <w:rsid w:val="2182BFB1"/>
    <w:rsid w:val="2251C026"/>
    <w:rsid w:val="2E6FEE9E"/>
    <w:rsid w:val="3055C4E6"/>
    <w:rsid w:val="30C2048B"/>
    <w:rsid w:val="30C41E98"/>
    <w:rsid w:val="31867E2A"/>
    <w:rsid w:val="3323C364"/>
    <w:rsid w:val="35F1F7D2"/>
    <w:rsid w:val="3E582B74"/>
    <w:rsid w:val="428E9E7F"/>
    <w:rsid w:val="48F929A1"/>
    <w:rsid w:val="59A62002"/>
    <w:rsid w:val="5AE48C65"/>
    <w:rsid w:val="6800F21A"/>
    <w:rsid w:val="69386E11"/>
    <w:rsid w:val="6BA9D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996FC"/>
  <w15:docId w15:val="{FD52C095-CAE4-49CA-ABA2-622596D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2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5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2C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42C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595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595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5D"/>
    <w:rPr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30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OMRA-Sorting-Recycling-183257172165234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recycl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tomra-sorting-recycling/?originalSubdomain=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omra.com/recycl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BC5C4D01EE41884F6A2AEC11B5D1" ma:contentTypeVersion="10" ma:contentTypeDescription="Create a new document." ma:contentTypeScope="" ma:versionID="4a6725b4f7b8f356b2e981e2d12757fd">
  <xsd:schema xmlns:xsd="http://www.w3.org/2001/XMLSchema" xmlns:xs="http://www.w3.org/2001/XMLSchema" xmlns:p="http://schemas.microsoft.com/office/2006/metadata/properties" xmlns:ns2="79f9c740-adeb-4398-ae7a-5460a9009e2d" targetNamespace="http://schemas.microsoft.com/office/2006/metadata/properties" ma:root="true" ma:fieldsID="9659da4da28421b74a5a2d1de03c9567" ns2:_="">
    <xsd:import namespace="79f9c740-adeb-4398-ae7a-5460a90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c740-adeb-4398-ae7a-5460a90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A8C30-0575-42E8-B955-01B4AAAAB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CF994-0E69-4840-817D-7A33C5DBB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c740-adeb-4398-ae7a-5460a90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A6945-E315-4B10-8133-0F2A57683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36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4784192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https://www.facebook.com/TOMRA-Sorting-Recycling-183257172165234/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https://twitter.com/TOMRARecycling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https://www.linkedin.com/company/tomra-sorting-recycling/?originalSubdomain=de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mailto:Philipp.Knopp@tomra.com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cp:lastModifiedBy>Michèle Wiemer</cp:lastModifiedBy>
  <cp:revision>2</cp:revision>
  <dcterms:created xsi:type="dcterms:W3CDTF">2021-10-26T12:44:00Z</dcterms:created>
  <dcterms:modified xsi:type="dcterms:W3CDTF">2021-10-26T12:44:00Z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0x0101008542BC5C4D01EE41884F6A2AEC11B5D1</vt:lpwstr>
  </property>
</Properties>
</file>