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64E3" w14:textId="77777777" w:rsidR="008F20D2" w:rsidRDefault="008F20D2" w:rsidP="003B4913">
      <w:pPr>
        <w:rPr>
          <w:lang w:val="de-DE"/>
        </w:rPr>
      </w:pPr>
    </w:p>
    <w:p w14:paraId="1AEEA8DA" w14:textId="77777777" w:rsidR="008F20D2" w:rsidRDefault="008F20D2" w:rsidP="003B4913">
      <w:pPr>
        <w:rPr>
          <w:lang w:val="de-DE"/>
        </w:rPr>
      </w:pPr>
    </w:p>
    <w:p w14:paraId="68FB5B52" w14:textId="77777777" w:rsidR="004910D2" w:rsidRPr="009A5CF4" w:rsidRDefault="004910D2" w:rsidP="008F20D2">
      <w:pPr>
        <w:rPr>
          <w:rFonts w:ascii="Verdana" w:hAnsi="Verdana"/>
          <w:b/>
          <w:bCs/>
          <w:sz w:val="36"/>
          <w:szCs w:val="36"/>
        </w:rPr>
      </w:pPr>
    </w:p>
    <w:p w14:paraId="14530C6C" w14:textId="14E56BE0" w:rsidR="008F20D2" w:rsidRPr="00A659FF" w:rsidRDefault="5CE52492" w:rsidP="008F20D2">
      <w:pPr>
        <w:rPr>
          <w:rFonts w:asciiTheme="minorHAnsi" w:hAnsiTheme="minorHAnsi" w:cstheme="minorHAnsi"/>
          <w:b/>
          <w:bCs/>
          <w:sz w:val="32"/>
          <w:szCs w:val="32"/>
        </w:rPr>
      </w:pPr>
      <w:r w:rsidRPr="00A659FF">
        <w:rPr>
          <w:rFonts w:asciiTheme="minorHAnsi" w:hAnsiTheme="minorHAnsi" w:cstheme="minorHAnsi"/>
          <w:b/>
          <w:bCs/>
          <w:sz w:val="32"/>
          <w:szCs w:val="32"/>
        </w:rPr>
        <w:t xml:space="preserve">TOMRA’s Circular Economy Conference: </w:t>
      </w:r>
      <w:r w:rsidR="32177A24" w:rsidRPr="00A659FF">
        <w:rPr>
          <w:rFonts w:asciiTheme="minorHAnsi" w:hAnsiTheme="minorHAnsi" w:cstheme="minorHAnsi"/>
          <w:b/>
          <w:bCs/>
          <w:sz w:val="32"/>
          <w:szCs w:val="32"/>
        </w:rPr>
        <w:t>C</w:t>
      </w:r>
      <w:r w:rsidR="4F0D2B0C" w:rsidRPr="00A659FF">
        <w:rPr>
          <w:rFonts w:asciiTheme="minorHAnsi" w:hAnsiTheme="minorHAnsi" w:cstheme="minorHAnsi"/>
          <w:b/>
          <w:bCs/>
          <w:sz w:val="32"/>
          <w:szCs w:val="32"/>
        </w:rPr>
        <w:t xml:space="preserve">ollaboration to </w:t>
      </w:r>
      <w:r w:rsidR="290DB879" w:rsidRPr="00A659FF">
        <w:rPr>
          <w:rFonts w:asciiTheme="minorHAnsi" w:hAnsiTheme="minorHAnsi" w:cstheme="minorHAnsi"/>
          <w:b/>
          <w:bCs/>
          <w:sz w:val="32"/>
          <w:szCs w:val="32"/>
        </w:rPr>
        <w:t>“Close the Loop on Plastics”</w:t>
      </w:r>
    </w:p>
    <w:p w14:paraId="511048E6" w14:textId="77777777" w:rsidR="008F20D2" w:rsidRPr="009A5CF4" w:rsidRDefault="008F20D2" w:rsidP="008F20D2">
      <w:pPr>
        <w:rPr>
          <w:rFonts w:ascii="Verdana" w:hAnsi="Verdana"/>
          <w:sz w:val="24"/>
          <w:szCs w:val="24"/>
        </w:rPr>
      </w:pPr>
    </w:p>
    <w:p w14:paraId="78C98C33" w14:textId="77777777" w:rsidR="008F20D2" w:rsidRPr="00CE71BA" w:rsidRDefault="5EE2D383" w:rsidP="008F20D2">
      <w:pPr>
        <w:rPr>
          <w:rFonts w:ascii="Calibri" w:eastAsia="Times New Roman" w:hAnsi="Calibri" w:cs="Calibri"/>
          <w:i/>
          <w:iCs/>
          <w:sz w:val="24"/>
          <w:szCs w:val="24"/>
          <w:lang w:bidi="ar-SA"/>
        </w:rPr>
      </w:pPr>
      <w:r w:rsidRPr="00CE71BA">
        <w:rPr>
          <w:rFonts w:ascii="Calibri" w:eastAsia="Times New Roman" w:hAnsi="Calibri" w:cs="Calibri"/>
          <w:i/>
          <w:iCs/>
          <w:sz w:val="24"/>
          <w:szCs w:val="24"/>
          <w:lang w:bidi="ar-SA"/>
        </w:rPr>
        <w:t xml:space="preserve">High-quality recycling starts with targeted collection </w:t>
      </w:r>
    </w:p>
    <w:p w14:paraId="671468E7" w14:textId="77777777" w:rsidR="008F20D2" w:rsidRPr="00CE71BA" w:rsidRDefault="008F20D2" w:rsidP="008F20D2">
      <w:pPr>
        <w:rPr>
          <w:rFonts w:ascii="Calibri" w:eastAsia="Times New Roman" w:hAnsi="Calibri" w:cs="Calibri"/>
          <w:lang w:bidi="ar-SA"/>
        </w:rPr>
      </w:pPr>
    </w:p>
    <w:p w14:paraId="1F080557" w14:textId="26D11640" w:rsidR="008F20D2" w:rsidRPr="00CE71BA" w:rsidRDefault="008F20D2" w:rsidP="008F20D2">
      <w:pPr>
        <w:rPr>
          <w:rFonts w:ascii="Calibri" w:eastAsia="Times New Roman" w:hAnsi="Calibri" w:cs="Calibri"/>
          <w:lang w:bidi="ar-SA"/>
        </w:rPr>
      </w:pPr>
      <w:r w:rsidRPr="00CE71BA">
        <w:rPr>
          <w:rFonts w:ascii="Calibri" w:eastAsia="Times New Roman" w:hAnsi="Calibri" w:cs="Calibri"/>
          <w:lang w:bidi="ar-SA"/>
        </w:rPr>
        <w:t xml:space="preserve"> </w:t>
      </w:r>
    </w:p>
    <w:p w14:paraId="6B94313F" w14:textId="5FC2C844" w:rsidR="008F20D2" w:rsidRPr="00CE71BA" w:rsidRDefault="5EE2D383" w:rsidP="008F20D2">
      <w:pPr>
        <w:rPr>
          <w:rFonts w:ascii="Calibri" w:eastAsia="Times New Roman" w:hAnsi="Calibri" w:cs="Calibri"/>
          <w:lang w:bidi="ar-SA"/>
        </w:rPr>
      </w:pPr>
      <w:proofErr w:type="spellStart"/>
      <w:r w:rsidRPr="00CE71BA">
        <w:rPr>
          <w:rFonts w:ascii="Calibri" w:eastAsia="Times New Roman" w:hAnsi="Calibri" w:cs="Calibri"/>
          <w:lang w:bidi="ar-SA"/>
        </w:rPr>
        <w:t>Mühlheim-Kärlich</w:t>
      </w:r>
      <w:proofErr w:type="spellEnd"/>
      <w:r w:rsidRPr="00CE71BA">
        <w:rPr>
          <w:rFonts w:ascii="Calibri" w:eastAsia="Times New Roman" w:hAnsi="Calibri" w:cs="Calibri"/>
          <w:lang w:bidi="ar-SA"/>
        </w:rPr>
        <w:t>, 0</w:t>
      </w:r>
      <w:r w:rsidR="1A3DAD4D" w:rsidRPr="00CE71BA">
        <w:rPr>
          <w:rFonts w:ascii="Calibri" w:eastAsia="Times New Roman" w:hAnsi="Calibri" w:cs="Calibri"/>
          <w:lang w:bidi="ar-SA"/>
        </w:rPr>
        <w:t>7</w:t>
      </w:r>
      <w:r w:rsidRPr="00CE71BA">
        <w:rPr>
          <w:rFonts w:ascii="Calibri" w:eastAsia="Times New Roman" w:hAnsi="Calibri" w:cs="Calibri"/>
          <w:lang w:bidi="ar-SA"/>
        </w:rPr>
        <w:t xml:space="preserve">.10.2021 - According to calculations by the World Bank, </w:t>
      </w:r>
      <w:r w:rsidR="5812E91D" w:rsidRPr="00CE71BA">
        <w:rPr>
          <w:rFonts w:ascii="Calibri" w:eastAsia="Times New Roman" w:hAnsi="Calibri" w:cs="Calibri"/>
          <w:lang w:bidi="ar-SA"/>
        </w:rPr>
        <w:t xml:space="preserve">approximately </w:t>
      </w:r>
      <w:r w:rsidRPr="00CE71BA">
        <w:rPr>
          <w:rFonts w:ascii="Calibri" w:eastAsia="Times New Roman" w:hAnsi="Calibri" w:cs="Calibri"/>
          <w:lang w:bidi="ar-SA"/>
        </w:rPr>
        <w:t>two</w:t>
      </w:r>
      <w:r w:rsidR="5468307E" w:rsidRPr="00CE71BA">
        <w:rPr>
          <w:rFonts w:ascii="Calibri" w:eastAsia="Times New Roman" w:hAnsi="Calibri" w:cs="Calibri"/>
          <w:lang w:bidi="ar-SA"/>
        </w:rPr>
        <w:t>-</w:t>
      </w:r>
      <w:r w:rsidRPr="00CE71BA">
        <w:rPr>
          <w:rFonts w:ascii="Calibri" w:eastAsia="Times New Roman" w:hAnsi="Calibri" w:cs="Calibri"/>
          <w:lang w:bidi="ar-SA"/>
        </w:rPr>
        <w:t xml:space="preserve">thirds of household waste is still incinerated or landfilled. </w:t>
      </w:r>
      <w:r w:rsidR="57185824" w:rsidRPr="00CE71BA">
        <w:rPr>
          <w:rFonts w:ascii="Calibri" w:eastAsia="Times New Roman" w:hAnsi="Calibri" w:cs="Calibri"/>
          <w:lang w:bidi="ar-SA"/>
        </w:rPr>
        <w:t xml:space="preserve">In its 4th </w:t>
      </w:r>
      <w:r w:rsidR="77512A67" w:rsidRPr="00CE71BA">
        <w:rPr>
          <w:rFonts w:ascii="Calibri" w:eastAsia="Times New Roman" w:hAnsi="Calibri" w:cs="Calibri"/>
          <w:lang w:bidi="ar-SA"/>
        </w:rPr>
        <w:t>global con</w:t>
      </w:r>
      <w:r w:rsidR="603B2726" w:rsidRPr="00CE71BA">
        <w:rPr>
          <w:rFonts w:ascii="Calibri" w:eastAsia="Times New Roman" w:hAnsi="Calibri" w:cs="Calibri"/>
          <w:lang w:bidi="ar-SA"/>
        </w:rPr>
        <w:t xml:space="preserve">ference, </w:t>
      </w:r>
      <w:r w:rsidR="3E52C45F" w:rsidRPr="00CE71BA">
        <w:rPr>
          <w:rFonts w:ascii="Calibri" w:eastAsia="Times New Roman" w:hAnsi="Calibri" w:cs="Calibri"/>
          <w:lang w:bidi="ar-SA"/>
        </w:rPr>
        <w:t xml:space="preserve">industry </w:t>
      </w:r>
      <w:r w:rsidR="25E57D8F" w:rsidRPr="00CE71BA">
        <w:rPr>
          <w:rFonts w:ascii="Calibri" w:eastAsia="Times New Roman" w:hAnsi="Calibri" w:cs="Calibri"/>
          <w:lang w:bidi="ar-SA"/>
        </w:rPr>
        <w:t xml:space="preserve">leaders joined </w:t>
      </w:r>
      <w:r w:rsidRPr="00CE71BA">
        <w:rPr>
          <w:rFonts w:ascii="Calibri" w:eastAsia="Times New Roman" w:hAnsi="Calibri" w:cs="Calibri"/>
          <w:lang w:bidi="ar-SA"/>
        </w:rPr>
        <w:t>TOMRA, the Norwegian specialist for waste collection</w:t>
      </w:r>
      <w:r w:rsidR="003F4026" w:rsidRPr="00CE71BA">
        <w:rPr>
          <w:rFonts w:ascii="Calibri" w:eastAsia="Times New Roman" w:hAnsi="Calibri" w:cs="Calibri"/>
          <w:lang w:bidi="ar-SA"/>
        </w:rPr>
        <w:t>,</w:t>
      </w:r>
      <w:r w:rsidRPr="00CE71BA">
        <w:rPr>
          <w:rFonts w:ascii="Calibri" w:eastAsia="Times New Roman" w:hAnsi="Calibri" w:cs="Calibri"/>
          <w:lang w:bidi="ar-SA"/>
        </w:rPr>
        <w:t xml:space="preserve"> sorting</w:t>
      </w:r>
      <w:r w:rsidR="003F4026" w:rsidRPr="00CE71BA">
        <w:rPr>
          <w:rFonts w:ascii="Calibri" w:eastAsia="Times New Roman" w:hAnsi="Calibri" w:cs="Calibri"/>
          <w:lang w:bidi="ar-SA"/>
        </w:rPr>
        <w:t xml:space="preserve"> and recycling</w:t>
      </w:r>
      <w:r w:rsidRPr="00CE71BA">
        <w:rPr>
          <w:rFonts w:ascii="Calibri" w:eastAsia="Times New Roman" w:hAnsi="Calibri" w:cs="Calibri"/>
          <w:lang w:bidi="ar-SA"/>
        </w:rPr>
        <w:t xml:space="preserve">, </w:t>
      </w:r>
      <w:r w:rsidR="25E57D8F" w:rsidRPr="00CE71BA">
        <w:rPr>
          <w:rFonts w:ascii="Calibri" w:eastAsia="Times New Roman" w:hAnsi="Calibri" w:cs="Calibri"/>
          <w:lang w:bidi="ar-SA"/>
        </w:rPr>
        <w:t xml:space="preserve">to </w:t>
      </w:r>
      <w:r w:rsidR="1D4504C6" w:rsidRPr="00CE71BA">
        <w:rPr>
          <w:rFonts w:ascii="Calibri" w:eastAsia="Times New Roman" w:hAnsi="Calibri" w:cs="Calibri"/>
          <w:lang w:bidi="ar-SA"/>
        </w:rPr>
        <w:t>continue</w:t>
      </w:r>
      <w:r w:rsidR="603B2726" w:rsidRPr="00CE71BA">
        <w:rPr>
          <w:rFonts w:ascii="Calibri" w:eastAsia="Times New Roman" w:hAnsi="Calibri" w:cs="Calibri"/>
          <w:lang w:bidi="ar-SA"/>
        </w:rPr>
        <w:t xml:space="preserve"> </w:t>
      </w:r>
      <w:r w:rsidRPr="00CE71BA">
        <w:rPr>
          <w:rFonts w:ascii="Calibri" w:eastAsia="Times New Roman" w:hAnsi="Calibri" w:cs="Calibri"/>
          <w:lang w:bidi="ar-SA"/>
        </w:rPr>
        <w:t xml:space="preserve">to set the course for sorting and recycling significantly more plastic from household waste in the future. </w:t>
      </w:r>
      <w:r w:rsidR="67EBF16D" w:rsidRPr="00CE71BA">
        <w:rPr>
          <w:rFonts w:ascii="Calibri" w:eastAsia="Times New Roman" w:hAnsi="Calibri" w:cs="Calibri"/>
          <w:lang w:bidi="ar-SA"/>
        </w:rPr>
        <w:t>Along with presentations and discussions</w:t>
      </w:r>
      <w:r w:rsidR="5BEBF292" w:rsidRPr="00CE71BA">
        <w:rPr>
          <w:rFonts w:ascii="Calibri" w:eastAsia="Times New Roman" w:hAnsi="Calibri" w:cs="Calibri"/>
          <w:lang w:bidi="ar-SA"/>
        </w:rPr>
        <w:t>, the conference also include</w:t>
      </w:r>
      <w:r w:rsidR="005E7DFC" w:rsidRPr="00CE71BA">
        <w:rPr>
          <w:rFonts w:ascii="Calibri" w:eastAsia="Times New Roman" w:hAnsi="Calibri" w:cs="Calibri"/>
          <w:lang w:bidi="ar-SA"/>
        </w:rPr>
        <w:t>d</w:t>
      </w:r>
      <w:r w:rsidR="5BEBF292" w:rsidRPr="00CE71BA">
        <w:rPr>
          <w:rFonts w:ascii="Calibri" w:eastAsia="Times New Roman" w:hAnsi="Calibri" w:cs="Calibri"/>
          <w:lang w:bidi="ar-SA"/>
        </w:rPr>
        <w:t xml:space="preserve"> a tour of</w:t>
      </w:r>
      <w:r w:rsidRPr="00CE71BA">
        <w:rPr>
          <w:rFonts w:ascii="Calibri" w:eastAsia="Times New Roman" w:hAnsi="Calibri" w:cs="Calibri"/>
          <w:lang w:bidi="ar-SA"/>
        </w:rPr>
        <w:t xml:space="preserve"> a state-of-the-art</w:t>
      </w:r>
      <w:r w:rsidR="2293E507" w:rsidRPr="00CE71BA">
        <w:rPr>
          <w:rFonts w:ascii="Calibri" w:eastAsia="Times New Roman" w:hAnsi="Calibri" w:cs="Calibri"/>
          <w:lang w:bidi="ar-SA"/>
        </w:rPr>
        <w:t xml:space="preserve"> plastic waste</w:t>
      </w:r>
      <w:r w:rsidR="5C7468C6" w:rsidRPr="00CE71BA">
        <w:rPr>
          <w:rFonts w:ascii="Calibri" w:eastAsia="Times New Roman" w:hAnsi="Calibri" w:cs="Calibri"/>
          <w:lang w:bidi="ar-SA"/>
        </w:rPr>
        <w:t xml:space="preserve"> sorting and recycling</w:t>
      </w:r>
      <w:r w:rsidRPr="00CE71BA">
        <w:rPr>
          <w:rFonts w:ascii="Calibri" w:eastAsia="Times New Roman" w:hAnsi="Calibri" w:cs="Calibri"/>
          <w:lang w:bidi="ar-SA"/>
        </w:rPr>
        <w:t xml:space="preserve"> </w:t>
      </w:r>
      <w:r w:rsidR="3A77A8EC" w:rsidRPr="00CE71BA">
        <w:rPr>
          <w:rFonts w:ascii="Calibri" w:eastAsia="Times New Roman" w:hAnsi="Calibri" w:cs="Calibri"/>
          <w:lang w:bidi="ar-SA"/>
        </w:rPr>
        <w:t xml:space="preserve">demo </w:t>
      </w:r>
      <w:r w:rsidRPr="00CE71BA">
        <w:rPr>
          <w:rFonts w:ascii="Calibri" w:eastAsia="Times New Roman" w:hAnsi="Calibri" w:cs="Calibri"/>
          <w:lang w:bidi="ar-SA"/>
        </w:rPr>
        <w:t>plant</w:t>
      </w:r>
      <w:r w:rsidR="0E945554" w:rsidRPr="00CE71BA">
        <w:rPr>
          <w:rFonts w:ascii="Calibri" w:eastAsia="Times New Roman" w:hAnsi="Calibri" w:cs="Calibri"/>
          <w:lang w:bidi="ar-SA"/>
        </w:rPr>
        <w:t xml:space="preserve">, a joint venture between TOMRA, </w:t>
      </w:r>
      <w:r w:rsidR="1B72FE03" w:rsidRPr="00CE71BA">
        <w:rPr>
          <w:rFonts w:ascii="Calibri" w:eastAsia="Times New Roman" w:hAnsi="Calibri" w:cs="Calibri"/>
          <w:lang w:bidi="ar-SA"/>
        </w:rPr>
        <w:t xml:space="preserve">Borealis and Zimmermann </w:t>
      </w:r>
      <w:r w:rsidRPr="00CE71BA">
        <w:rPr>
          <w:rFonts w:ascii="Calibri" w:eastAsia="Times New Roman" w:hAnsi="Calibri" w:cs="Calibri"/>
          <w:lang w:bidi="ar-SA"/>
        </w:rPr>
        <w:t xml:space="preserve">in </w:t>
      </w:r>
      <w:proofErr w:type="spellStart"/>
      <w:r w:rsidRPr="00CE71BA">
        <w:rPr>
          <w:rFonts w:ascii="Calibri" w:eastAsia="Times New Roman" w:hAnsi="Calibri" w:cs="Calibri"/>
          <w:lang w:bidi="ar-SA"/>
        </w:rPr>
        <w:t>Lahnstein</w:t>
      </w:r>
      <w:proofErr w:type="spellEnd"/>
      <w:r w:rsidRPr="00CE71BA">
        <w:rPr>
          <w:rFonts w:ascii="Calibri" w:eastAsia="Times New Roman" w:hAnsi="Calibri" w:cs="Calibri"/>
          <w:lang w:bidi="ar-SA"/>
        </w:rPr>
        <w:t>, Rhineland-Palatinate</w:t>
      </w:r>
      <w:r w:rsidR="51F8B004" w:rsidRPr="00CE71BA">
        <w:rPr>
          <w:rFonts w:ascii="Calibri" w:eastAsia="Times New Roman" w:hAnsi="Calibri" w:cs="Calibri"/>
          <w:lang w:bidi="ar-SA"/>
        </w:rPr>
        <w:t xml:space="preserve">. Here, </w:t>
      </w:r>
      <w:r w:rsidR="1D7B932A" w:rsidRPr="00CE71BA">
        <w:rPr>
          <w:rFonts w:ascii="Calibri" w:eastAsia="Times New Roman" w:hAnsi="Calibri" w:cs="Calibri"/>
          <w:lang w:bidi="ar-SA"/>
        </w:rPr>
        <w:t xml:space="preserve">conference participants </w:t>
      </w:r>
      <w:r w:rsidR="2DC47FCD" w:rsidRPr="00CE71BA">
        <w:rPr>
          <w:rFonts w:ascii="Calibri" w:eastAsia="Times New Roman" w:hAnsi="Calibri" w:cs="Calibri"/>
          <w:lang w:bidi="ar-SA"/>
        </w:rPr>
        <w:t>witness</w:t>
      </w:r>
      <w:r w:rsidR="005E7DFC" w:rsidRPr="00CE71BA">
        <w:rPr>
          <w:rFonts w:ascii="Calibri" w:eastAsia="Times New Roman" w:hAnsi="Calibri" w:cs="Calibri"/>
          <w:lang w:bidi="ar-SA"/>
        </w:rPr>
        <w:t>ed</w:t>
      </w:r>
      <w:r w:rsidR="2DC47FCD" w:rsidRPr="00CE71BA">
        <w:rPr>
          <w:rFonts w:ascii="Calibri" w:eastAsia="Times New Roman" w:hAnsi="Calibri" w:cs="Calibri"/>
          <w:lang w:bidi="ar-SA"/>
        </w:rPr>
        <w:t xml:space="preserve"> how</w:t>
      </w:r>
      <w:r w:rsidRPr="00CE71BA">
        <w:rPr>
          <w:rFonts w:ascii="Calibri" w:eastAsia="Times New Roman" w:hAnsi="Calibri" w:cs="Calibri"/>
          <w:lang w:bidi="ar-SA"/>
        </w:rPr>
        <w:t xml:space="preserve"> </w:t>
      </w:r>
      <w:r w:rsidR="09B39C4C" w:rsidRPr="00CE71BA">
        <w:rPr>
          <w:rFonts w:ascii="Calibri" w:eastAsia="Times New Roman" w:hAnsi="Calibri" w:cs="Calibri"/>
          <w:lang w:bidi="ar-SA"/>
        </w:rPr>
        <w:t>post-consumer</w:t>
      </w:r>
      <w:r w:rsidRPr="00CE71BA">
        <w:rPr>
          <w:rFonts w:ascii="Calibri" w:eastAsia="Times New Roman" w:hAnsi="Calibri" w:cs="Calibri"/>
          <w:lang w:bidi="ar-SA"/>
        </w:rPr>
        <w:t xml:space="preserve"> plastic packaging</w:t>
      </w:r>
      <w:r w:rsidR="005E7DFC" w:rsidRPr="00CE71BA">
        <w:rPr>
          <w:rFonts w:ascii="Calibri" w:eastAsia="Times New Roman" w:hAnsi="Calibri" w:cs="Calibri"/>
          <w:lang w:bidi="ar-SA"/>
        </w:rPr>
        <w:t xml:space="preserve"> is</w:t>
      </w:r>
      <w:r w:rsidRPr="00CE71BA">
        <w:rPr>
          <w:rFonts w:ascii="Calibri" w:eastAsia="Times New Roman" w:hAnsi="Calibri" w:cs="Calibri"/>
          <w:lang w:bidi="ar-SA"/>
        </w:rPr>
        <w:t xml:space="preserve"> sorted from household waste, thus safeguarding recyclable materials from </w:t>
      </w:r>
      <w:r w:rsidR="6EE2E3FF" w:rsidRPr="00CE71BA">
        <w:rPr>
          <w:rFonts w:ascii="Calibri" w:eastAsia="Times New Roman" w:hAnsi="Calibri" w:cs="Calibri"/>
          <w:lang w:bidi="ar-SA"/>
        </w:rPr>
        <w:t xml:space="preserve">being lost to </w:t>
      </w:r>
      <w:r w:rsidRPr="00CE71BA">
        <w:rPr>
          <w:rFonts w:ascii="Calibri" w:eastAsia="Times New Roman" w:hAnsi="Calibri" w:cs="Calibri"/>
          <w:lang w:bidi="ar-SA"/>
        </w:rPr>
        <w:t xml:space="preserve">incineration. </w:t>
      </w:r>
      <w:r w:rsidR="00402F92" w:rsidRPr="00CE71BA">
        <w:rPr>
          <w:rFonts w:ascii="Calibri" w:eastAsia="Times New Roman" w:hAnsi="Calibri" w:cs="Calibri"/>
          <w:lang w:bidi="ar-SA"/>
        </w:rPr>
        <w:t xml:space="preserve">The plant directly processes the plastics into high-quality </w:t>
      </w:r>
      <w:proofErr w:type="spellStart"/>
      <w:r w:rsidR="00402F92" w:rsidRPr="00CE71BA">
        <w:rPr>
          <w:rFonts w:ascii="Calibri" w:eastAsia="Times New Roman" w:hAnsi="Calibri" w:cs="Calibri"/>
          <w:lang w:bidi="ar-SA"/>
        </w:rPr>
        <w:t>recyclate</w:t>
      </w:r>
      <w:proofErr w:type="spellEnd"/>
      <w:r w:rsidR="00402F92" w:rsidRPr="00CE71BA">
        <w:rPr>
          <w:rFonts w:ascii="Calibri" w:eastAsia="Times New Roman" w:hAnsi="Calibri" w:cs="Calibri"/>
          <w:lang w:bidi="ar-SA"/>
        </w:rPr>
        <w:t xml:space="preserve"> of virgin material quality, replacing fossil fuels in primary production and reducing CO2 emissions. </w:t>
      </w:r>
    </w:p>
    <w:p w14:paraId="2F321C4C" w14:textId="77777777" w:rsidR="008F20D2" w:rsidRPr="00CE71BA" w:rsidRDefault="008F20D2" w:rsidP="008F20D2">
      <w:pPr>
        <w:rPr>
          <w:rFonts w:ascii="Calibri" w:eastAsia="Times New Roman" w:hAnsi="Calibri" w:cs="Calibri"/>
          <w:lang w:bidi="ar-SA"/>
        </w:rPr>
      </w:pPr>
    </w:p>
    <w:p w14:paraId="3074645B" w14:textId="125EC0F3" w:rsidR="008F20D2" w:rsidRPr="00CE71BA" w:rsidRDefault="008F20D2" w:rsidP="008F20D2">
      <w:pPr>
        <w:rPr>
          <w:rFonts w:ascii="Calibri" w:eastAsia="Times New Roman" w:hAnsi="Calibri" w:cs="Calibri"/>
          <w:lang w:bidi="ar-SA"/>
        </w:rPr>
      </w:pPr>
      <w:r w:rsidRPr="00CE71BA">
        <w:rPr>
          <w:rFonts w:ascii="Calibri" w:eastAsia="Times New Roman" w:hAnsi="Calibri" w:cs="Calibri"/>
          <w:lang w:bidi="ar-SA"/>
        </w:rPr>
        <w:t xml:space="preserve">"It's actually quite simple: decades of experience have shown time and again that pre-sorting of waste determines the recycling result," explained </w:t>
      </w:r>
      <w:proofErr w:type="spellStart"/>
      <w:r w:rsidRPr="00CE71BA">
        <w:rPr>
          <w:rFonts w:ascii="Calibri" w:eastAsia="Times New Roman" w:hAnsi="Calibri" w:cs="Calibri"/>
          <w:lang w:bidi="ar-SA"/>
        </w:rPr>
        <w:t>Tove</w:t>
      </w:r>
      <w:proofErr w:type="spellEnd"/>
      <w:r w:rsidRPr="00CE71BA">
        <w:rPr>
          <w:rFonts w:ascii="Calibri" w:eastAsia="Times New Roman" w:hAnsi="Calibri" w:cs="Calibri"/>
          <w:lang w:bidi="ar-SA"/>
        </w:rPr>
        <w:t xml:space="preserve"> Andersen, the new </w:t>
      </w:r>
      <w:r w:rsidR="00A44C2C" w:rsidRPr="00CE71BA">
        <w:rPr>
          <w:rFonts w:ascii="Calibri" w:eastAsia="Times New Roman" w:hAnsi="Calibri" w:cs="Calibri"/>
          <w:lang w:bidi="ar-SA"/>
        </w:rPr>
        <w:t xml:space="preserve">President and </w:t>
      </w:r>
      <w:r w:rsidRPr="00CE71BA">
        <w:rPr>
          <w:rFonts w:ascii="Calibri" w:eastAsia="Times New Roman" w:hAnsi="Calibri" w:cs="Calibri"/>
          <w:lang w:bidi="ar-SA"/>
        </w:rPr>
        <w:t xml:space="preserve">CEO of TOMRA at the two-day "Closing the Loop on Plastic" </w:t>
      </w:r>
      <w:r w:rsidR="00406BCD" w:rsidRPr="00CE71BA">
        <w:rPr>
          <w:rFonts w:ascii="Calibri" w:eastAsia="Times New Roman" w:hAnsi="Calibri" w:cs="Calibri"/>
          <w:lang w:bidi="ar-SA"/>
        </w:rPr>
        <w:t>conference</w:t>
      </w:r>
      <w:r w:rsidRPr="00CE71BA">
        <w:rPr>
          <w:rFonts w:ascii="Calibri" w:eastAsia="Times New Roman" w:hAnsi="Calibri" w:cs="Calibri"/>
          <w:lang w:bidi="ar-SA"/>
        </w:rPr>
        <w:t xml:space="preserve"> in Frankfurt on October 5 and 6. "Our goal must be to recycle plastic waste in a way that </w:t>
      </w:r>
      <w:r w:rsidR="00381B1E" w:rsidRPr="00CE71BA">
        <w:rPr>
          <w:rFonts w:ascii="Calibri" w:eastAsia="Times New Roman" w:hAnsi="Calibri" w:cs="Calibri"/>
          <w:lang w:bidi="ar-SA"/>
        </w:rPr>
        <w:t>keeps it in circulation for as long as possible</w:t>
      </w:r>
      <w:r w:rsidRPr="00CE71BA">
        <w:rPr>
          <w:rFonts w:ascii="Calibri" w:eastAsia="Times New Roman" w:hAnsi="Calibri" w:cs="Calibri"/>
          <w:lang w:bidi="ar-SA"/>
        </w:rPr>
        <w:t xml:space="preserve">. The </w:t>
      </w:r>
      <w:r w:rsidR="00F914EF" w:rsidRPr="00CE71BA">
        <w:rPr>
          <w:rFonts w:ascii="Calibri" w:eastAsia="Times New Roman" w:hAnsi="Calibri" w:cs="Calibri"/>
          <w:lang w:bidi="ar-SA"/>
        </w:rPr>
        <w:t xml:space="preserve">more </w:t>
      </w:r>
      <w:r w:rsidR="00F55F3F" w:rsidRPr="00CE71BA">
        <w:rPr>
          <w:rFonts w:ascii="Calibri" w:eastAsia="Times New Roman" w:hAnsi="Calibri" w:cs="Calibri"/>
          <w:lang w:bidi="ar-SA"/>
        </w:rPr>
        <w:t>clear, practical and ambitious</w:t>
      </w:r>
      <w:r w:rsidR="00F914EF" w:rsidRPr="00CE71BA">
        <w:rPr>
          <w:rFonts w:ascii="Calibri" w:eastAsia="Times New Roman" w:hAnsi="Calibri" w:cs="Calibri"/>
          <w:lang w:bidi="ar-SA"/>
        </w:rPr>
        <w:t xml:space="preserve"> </w:t>
      </w:r>
      <w:r w:rsidR="00010F96" w:rsidRPr="00CE71BA">
        <w:rPr>
          <w:rFonts w:ascii="Calibri" w:eastAsia="Times New Roman" w:hAnsi="Calibri" w:cs="Calibri"/>
          <w:lang w:bidi="ar-SA"/>
        </w:rPr>
        <w:t xml:space="preserve">green </w:t>
      </w:r>
      <w:r w:rsidR="00691E0C" w:rsidRPr="00CE71BA">
        <w:rPr>
          <w:rFonts w:ascii="Calibri" w:eastAsia="Times New Roman" w:hAnsi="Calibri" w:cs="Calibri"/>
          <w:lang w:bidi="ar-SA"/>
        </w:rPr>
        <w:t>legislation</w:t>
      </w:r>
      <w:r w:rsidR="00A65DB1" w:rsidRPr="00CE71BA">
        <w:rPr>
          <w:rFonts w:ascii="Calibri" w:eastAsia="Times New Roman" w:hAnsi="Calibri" w:cs="Calibri"/>
          <w:lang w:bidi="ar-SA"/>
        </w:rPr>
        <w:t xml:space="preserve"> </w:t>
      </w:r>
      <w:r w:rsidR="00010F96" w:rsidRPr="00CE71BA">
        <w:rPr>
          <w:rFonts w:ascii="Calibri" w:eastAsia="Times New Roman" w:hAnsi="Calibri" w:cs="Calibri"/>
          <w:lang w:bidi="ar-SA"/>
        </w:rPr>
        <w:t>is</w:t>
      </w:r>
      <w:r w:rsidRPr="00CE71BA">
        <w:rPr>
          <w:rFonts w:ascii="Calibri" w:eastAsia="Times New Roman" w:hAnsi="Calibri" w:cs="Calibri"/>
          <w:lang w:bidi="ar-SA"/>
        </w:rPr>
        <w:t xml:space="preserve">, the faster we will be able to keep this material in </w:t>
      </w:r>
      <w:r w:rsidR="00EB7880" w:rsidRPr="00CE71BA">
        <w:rPr>
          <w:rFonts w:ascii="Calibri" w:eastAsia="Times New Roman" w:hAnsi="Calibri" w:cs="Calibri"/>
          <w:lang w:bidi="ar-SA"/>
        </w:rPr>
        <w:t xml:space="preserve">a closed </w:t>
      </w:r>
      <w:r w:rsidRPr="00CE71BA">
        <w:rPr>
          <w:rFonts w:ascii="Calibri" w:eastAsia="Times New Roman" w:hAnsi="Calibri" w:cs="Calibri"/>
          <w:lang w:bidi="ar-SA"/>
        </w:rPr>
        <w:t xml:space="preserve">loop worldwide." </w:t>
      </w:r>
    </w:p>
    <w:p w14:paraId="3E16F5DC" w14:textId="77777777" w:rsidR="003B4913" w:rsidRPr="00CE71BA" w:rsidRDefault="003B4913" w:rsidP="003B4913">
      <w:pPr>
        <w:rPr>
          <w:rFonts w:ascii="Calibri" w:eastAsia="Times New Roman" w:hAnsi="Calibri" w:cs="Calibri"/>
          <w:lang w:bidi="ar-SA"/>
        </w:rPr>
      </w:pPr>
    </w:p>
    <w:p w14:paraId="11E2E126" w14:textId="421AF2DB" w:rsidR="003B4913" w:rsidRPr="00CE71BA" w:rsidRDefault="495861F9" w:rsidP="003B4913">
      <w:pPr>
        <w:rPr>
          <w:rFonts w:ascii="Calibri" w:eastAsia="Times New Roman" w:hAnsi="Calibri" w:cs="Calibri"/>
          <w:lang w:bidi="ar-SA"/>
        </w:rPr>
      </w:pPr>
      <w:r w:rsidRPr="00CE71BA">
        <w:rPr>
          <w:rFonts w:ascii="Calibri" w:eastAsia="Times New Roman" w:hAnsi="Calibri" w:cs="Calibri"/>
          <w:lang w:bidi="ar-SA"/>
        </w:rPr>
        <w:t>A recent study by London-based think tank Eunomia, commissioned by T</w:t>
      </w:r>
      <w:r w:rsidR="2DFBE8AF" w:rsidRPr="00CE71BA">
        <w:rPr>
          <w:rFonts w:ascii="Calibri" w:eastAsia="Times New Roman" w:hAnsi="Calibri" w:cs="Calibri"/>
          <w:lang w:bidi="ar-SA"/>
        </w:rPr>
        <w:t>OMRA</w:t>
      </w:r>
      <w:r w:rsidRPr="00CE71BA">
        <w:rPr>
          <w:rFonts w:ascii="Calibri" w:eastAsia="Times New Roman" w:hAnsi="Calibri" w:cs="Calibri"/>
          <w:lang w:bidi="ar-SA"/>
        </w:rPr>
        <w:t xml:space="preserve">, found that by significantly increasing recycling rates and improving resource management practices, greenhouse gas emissions worldwide could be reduced by 2.76 billion metric tons of CO2 equivalent per year - </w:t>
      </w:r>
      <w:r w:rsidR="24363389" w:rsidRPr="00CE71BA">
        <w:rPr>
          <w:rFonts w:ascii="Calibri" w:eastAsia="Times New Roman" w:hAnsi="Calibri" w:cs="Calibri"/>
          <w:lang w:bidi="ar-SA"/>
        </w:rPr>
        <w:t>comparable</w:t>
      </w:r>
      <w:r w:rsidRPr="00CE71BA">
        <w:rPr>
          <w:rFonts w:ascii="Calibri" w:eastAsia="Times New Roman" w:hAnsi="Calibri" w:cs="Calibri"/>
          <w:lang w:bidi="ar-SA"/>
        </w:rPr>
        <w:t xml:space="preserve"> </w:t>
      </w:r>
      <w:r w:rsidR="24363389" w:rsidRPr="00CE71BA">
        <w:rPr>
          <w:rFonts w:ascii="Calibri" w:eastAsia="Times New Roman" w:hAnsi="Calibri" w:cs="Calibri"/>
          <w:lang w:bidi="ar-SA"/>
        </w:rPr>
        <w:t xml:space="preserve">to </w:t>
      </w:r>
      <w:r w:rsidRPr="00CE71BA">
        <w:rPr>
          <w:rFonts w:ascii="Calibri" w:eastAsia="Times New Roman" w:hAnsi="Calibri" w:cs="Calibri"/>
          <w:lang w:bidi="ar-SA"/>
        </w:rPr>
        <w:t xml:space="preserve">more than 600 million cars on the road </w:t>
      </w:r>
      <w:r w:rsidR="739A230C" w:rsidRPr="00CE71BA">
        <w:rPr>
          <w:rFonts w:ascii="Calibri" w:eastAsia="Times New Roman" w:hAnsi="Calibri" w:cs="Calibri"/>
          <w:lang w:bidi="ar-SA"/>
        </w:rPr>
        <w:t>annually</w:t>
      </w:r>
      <w:r w:rsidRPr="00CE71BA">
        <w:rPr>
          <w:rFonts w:ascii="Calibri" w:eastAsia="Times New Roman" w:hAnsi="Calibri" w:cs="Calibri"/>
          <w:lang w:bidi="ar-SA"/>
        </w:rPr>
        <w:t xml:space="preserve">. </w:t>
      </w:r>
    </w:p>
    <w:p w14:paraId="19D269FD" w14:textId="6DEDA1BE" w:rsidR="003B4913" w:rsidRPr="00CE71BA" w:rsidRDefault="003B4913" w:rsidP="003B4913">
      <w:pPr>
        <w:rPr>
          <w:rFonts w:ascii="Calibri" w:eastAsia="Times New Roman" w:hAnsi="Calibri" w:cs="Calibri"/>
          <w:lang w:bidi="ar-SA"/>
        </w:rPr>
      </w:pPr>
    </w:p>
    <w:p w14:paraId="77D05BBE" w14:textId="14DFCD79" w:rsidR="003B4913" w:rsidRPr="00CE71BA" w:rsidRDefault="006D5DD4" w:rsidP="003B4913">
      <w:pPr>
        <w:rPr>
          <w:rFonts w:ascii="Calibri" w:eastAsia="Times New Roman" w:hAnsi="Calibri" w:cs="Calibri"/>
          <w:lang w:bidi="ar-SA"/>
        </w:rPr>
      </w:pPr>
      <w:r w:rsidRPr="00CE71BA">
        <w:rPr>
          <w:rFonts w:ascii="Calibri" w:eastAsia="Times New Roman" w:hAnsi="Calibri" w:cs="Calibri"/>
          <w:lang w:bidi="ar-SA"/>
        </w:rPr>
        <w:t>I</w:t>
      </w:r>
      <w:r w:rsidR="4F832FF1" w:rsidRPr="00CE71BA">
        <w:rPr>
          <w:rFonts w:ascii="Calibri" w:eastAsia="Times New Roman" w:hAnsi="Calibri" w:cs="Calibri"/>
          <w:lang w:bidi="ar-SA"/>
        </w:rPr>
        <w:t xml:space="preserve">n collaboration with partners across </w:t>
      </w:r>
      <w:r w:rsidR="3B0A1E16" w:rsidRPr="00CE71BA">
        <w:rPr>
          <w:rFonts w:ascii="Calibri" w:eastAsia="Times New Roman" w:hAnsi="Calibri" w:cs="Calibri"/>
          <w:lang w:bidi="ar-SA"/>
        </w:rPr>
        <w:t xml:space="preserve">the plastics industry, </w:t>
      </w:r>
      <w:r w:rsidR="495861F9" w:rsidRPr="00CE71BA">
        <w:rPr>
          <w:rFonts w:ascii="Calibri" w:eastAsia="Times New Roman" w:hAnsi="Calibri" w:cs="Calibri"/>
          <w:lang w:bidi="ar-SA"/>
        </w:rPr>
        <w:t>TOMRA</w:t>
      </w:r>
      <w:r w:rsidR="3B0A1E16" w:rsidRPr="00CE71BA">
        <w:rPr>
          <w:rFonts w:ascii="Calibri" w:eastAsia="Times New Roman" w:hAnsi="Calibri" w:cs="Calibri"/>
          <w:lang w:bidi="ar-SA"/>
        </w:rPr>
        <w:t xml:space="preserve"> </w:t>
      </w:r>
      <w:r w:rsidR="0D495715" w:rsidRPr="00CE71BA">
        <w:rPr>
          <w:rFonts w:ascii="Calibri" w:eastAsia="Times New Roman" w:hAnsi="Calibri" w:cs="Calibri"/>
          <w:lang w:bidi="ar-SA"/>
        </w:rPr>
        <w:t>has</w:t>
      </w:r>
      <w:r w:rsidR="495861F9" w:rsidRPr="00CE71BA">
        <w:rPr>
          <w:rFonts w:ascii="Calibri" w:eastAsia="Times New Roman" w:hAnsi="Calibri" w:cs="Calibri"/>
          <w:lang w:bidi="ar-SA"/>
        </w:rPr>
        <w:t xml:space="preserve"> an ambitious plan</w:t>
      </w:r>
      <w:r w:rsidR="00594F4E" w:rsidRPr="00CE71BA">
        <w:rPr>
          <w:rFonts w:ascii="Calibri" w:eastAsia="Times New Roman" w:hAnsi="Calibri" w:cs="Calibri"/>
          <w:lang w:bidi="ar-SA"/>
        </w:rPr>
        <w:t xml:space="preserve"> of </w:t>
      </w:r>
      <w:r w:rsidR="003B4CC3" w:rsidRPr="00CE71BA">
        <w:rPr>
          <w:rFonts w:ascii="Calibri" w:eastAsia="Times New Roman" w:hAnsi="Calibri" w:cs="Calibri"/>
          <w:lang w:bidi="ar-SA"/>
        </w:rPr>
        <w:t xml:space="preserve">enabling </w:t>
      </w:r>
      <w:r w:rsidR="00594F4E" w:rsidRPr="00CE71BA">
        <w:rPr>
          <w:rFonts w:ascii="Calibri" w:eastAsia="Times New Roman" w:hAnsi="Calibri" w:cs="Calibri"/>
          <w:lang w:bidi="ar-SA"/>
        </w:rPr>
        <w:t>collecti</w:t>
      </w:r>
      <w:r w:rsidR="003B4CC3" w:rsidRPr="00CE71BA">
        <w:rPr>
          <w:rFonts w:ascii="Calibri" w:eastAsia="Times New Roman" w:hAnsi="Calibri" w:cs="Calibri"/>
          <w:lang w:bidi="ar-SA"/>
        </w:rPr>
        <w:t>on of</w:t>
      </w:r>
      <w:r w:rsidR="00594F4E" w:rsidRPr="00CE71BA">
        <w:rPr>
          <w:rFonts w:ascii="Calibri" w:eastAsia="Times New Roman" w:hAnsi="Calibri" w:cs="Calibri"/>
          <w:lang w:bidi="ar-SA"/>
        </w:rPr>
        <w:t xml:space="preserve"> as much material for recycling </w:t>
      </w:r>
      <w:r w:rsidR="003B4CC3" w:rsidRPr="00CE71BA">
        <w:rPr>
          <w:rFonts w:ascii="Calibri" w:eastAsia="Times New Roman" w:hAnsi="Calibri" w:cs="Calibri"/>
          <w:lang w:bidi="ar-SA"/>
        </w:rPr>
        <w:t xml:space="preserve">as possible </w:t>
      </w:r>
      <w:r w:rsidRPr="00CE71BA">
        <w:rPr>
          <w:rFonts w:ascii="Calibri" w:eastAsia="Times New Roman" w:hAnsi="Calibri" w:cs="Calibri"/>
          <w:lang w:bidi="ar-SA"/>
        </w:rPr>
        <w:t xml:space="preserve">as well as </w:t>
      </w:r>
      <w:r w:rsidR="003B4CC3" w:rsidRPr="00CE71BA">
        <w:rPr>
          <w:rFonts w:ascii="Calibri" w:eastAsia="Times New Roman" w:hAnsi="Calibri" w:cs="Calibri"/>
          <w:lang w:bidi="ar-SA"/>
        </w:rPr>
        <w:t xml:space="preserve">increasing the </w:t>
      </w:r>
      <w:r w:rsidRPr="00CE71BA">
        <w:rPr>
          <w:rFonts w:ascii="Calibri" w:eastAsia="Times New Roman" w:hAnsi="Calibri" w:cs="Calibri"/>
          <w:lang w:bidi="ar-SA"/>
        </w:rPr>
        <w:t>amount of this material that is recycled in a closed loop.</w:t>
      </w:r>
      <w:r w:rsidR="003B4CC3" w:rsidRPr="00CE71BA">
        <w:rPr>
          <w:rFonts w:ascii="Calibri" w:eastAsia="Times New Roman" w:hAnsi="Calibri" w:cs="Calibri"/>
          <w:lang w:bidi="ar-SA"/>
        </w:rPr>
        <w:t xml:space="preserve"> </w:t>
      </w:r>
      <w:r w:rsidR="495861F9" w:rsidRPr="00CE71BA">
        <w:rPr>
          <w:rFonts w:ascii="Calibri" w:eastAsia="Times New Roman" w:hAnsi="Calibri" w:cs="Calibri"/>
          <w:lang w:bidi="ar-SA"/>
        </w:rPr>
        <w:t>This would be a decisive step towards reducing CO</w:t>
      </w:r>
      <w:r w:rsidR="00402F92" w:rsidRPr="00CE71BA">
        <w:rPr>
          <w:rFonts w:ascii="Calibri" w:eastAsia="Times New Roman" w:hAnsi="Calibri" w:cs="Calibri"/>
          <w:lang w:bidi="ar-SA"/>
        </w:rPr>
        <w:t>2</w:t>
      </w:r>
      <w:r w:rsidR="495861F9" w:rsidRPr="00CE71BA">
        <w:rPr>
          <w:rFonts w:ascii="Calibri" w:eastAsia="Times New Roman" w:hAnsi="Calibri" w:cs="Calibri"/>
          <w:lang w:bidi="ar-SA"/>
        </w:rPr>
        <w:t xml:space="preserve"> emissions and conserving resources.  </w:t>
      </w:r>
    </w:p>
    <w:p w14:paraId="0F5C7592" w14:textId="77777777" w:rsidR="003B4913" w:rsidRPr="00CE71BA" w:rsidRDefault="003B4913" w:rsidP="003B4913">
      <w:pPr>
        <w:rPr>
          <w:rFonts w:ascii="Calibri" w:eastAsia="Times New Roman" w:hAnsi="Calibri" w:cs="Calibri"/>
          <w:lang w:bidi="ar-SA"/>
        </w:rPr>
      </w:pPr>
    </w:p>
    <w:p w14:paraId="38DD1561" w14:textId="7872BBAB" w:rsidR="003B4913" w:rsidRPr="00CE71BA" w:rsidRDefault="003B4913" w:rsidP="003B4913">
      <w:pPr>
        <w:rPr>
          <w:rFonts w:ascii="Calibri" w:eastAsia="Times New Roman" w:hAnsi="Calibri" w:cs="Calibri"/>
          <w:lang w:bidi="ar-SA"/>
        </w:rPr>
      </w:pPr>
      <w:r w:rsidRPr="00CE71BA">
        <w:rPr>
          <w:rFonts w:ascii="Calibri" w:eastAsia="Times New Roman" w:hAnsi="Calibri" w:cs="Calibri"/>
          <w:lang w:bidi="ar-SA"/>
        </w:rPr>
        <w:t xml:space="preserve"> </w:t>
      </w:r>
    </w:p>
    <w:p w14:paraId="148A0607" w14:textId="5DD48A85" w:rsidR="003B4913" w:rsidRPr="00CE71BA" w:rsidRDefault="003450EB" w:rsidP="003B4913">
      <w:pPr>
        <w:rPr>
          <w:rFonts w:ascii="Calibri" w:eastAsia="Times New Roman" w:hAnsi="Calibri" w:cs="Calibri"/>
          <w:lang w:bidi="ar-SA"/>
        </w:rPr>
      </w:pPr>
      <w:hyperlink r:id="rId7" w:history="1">
        <w:r w:rsidR="001207ED" w:rsidRPr="00CE71BA">
          <w:rPr>
            <w:rFonts w:ascii="Calibri" w:eastAsia="Times New Roman" w:hAnsi="Calibri" w:cs="Calibri"/>
            <w:lang w:bidi="ar-SA"/>
          </w:rPr>
          <w:t>Register here</w:t>
        </w:r>
      </w:hyperlink>
      <w:r w:rsidR="001207ED" w:rsidRPr="00CE71BA">
        <w:rPr>
          <w:rFonts w:ascii="Calibri" w:eastAsia="Times New Roman" w:hAnsi="Calibri" w:cs="Calibri"/>
          <w:lang w:bidi="ar-SA"/>
        </w:rPr>
        <w:t xml:space="preserve"> to </w:t>
      </w:r>
      <w:r w:rsidR="00043872" w:rsidRPr="00CE71BA">
        <w:rPr>
          <w:rFonts w:ascii="Calibri" w:eastAsia="Times New Roman" w:hAnsi="Calibri" w:cs="Calibri"/>
          <w:lang w:bidi="ar-SA"/>
        </w:rPr>
        <w:t xml:space="preserve">receive the conference summary video. </w:t>
      </w:r>
      <w:r w:rsidR="003B4913" w:rsidRPr="00CE71BA">
        <w:rPr>
          <w:rFonts w:ascii="Calibri" w:eastAsia="Times New Roman" w:hAnsi="Calibri" w:cs="Calibri"/>
          <w:lang w:bidi="ar-SA"/>
        </w:rPr>
        <w:t xml:space="preserve"> </w:t>
      </w:r>
    </w:p>
    <w:p w14:paraId="0E160194" w14:textId="3B7C28C0" w:rsidR="003B4913" w:rsidRPr="00CE71BA" w:rsidRDefault="003B4913" w:rsidP="003B4913">
      <w:pPr>
        <w:rPr>
          <w:rFonts w:ascii="Calibri" w:eastAsia="Times New Roman" w:hAnsi="Calibri" w:cs="Calibri"/>
          <w:lang w:bidi="ar-SA"/>
        </w:rPr>
      </w:pPr>
    </w:p>
    <w:p w14:paraId="2A4E7FE8" w14:textId="68AD0A2A" w:rsidR="00F1238B" w:rsidRPr="00BC506B" w:rsidRDefault="00F1238B" w:rsidP="00CE71BA">
      <w:pPr>
        <w:pStyle w:val="paragraph"/>
        <w:spacing w:before="0" w:beforeAutospacing="0" w:after="0" w:afterAutospacing="0"/>
        <w:textAlignment w:val="baseline"/>
        <w:rPr>
          <w:rFonts w:ascii="Calibri" w:hAnsi="Calibri" w:cs="Calibri"/>
          <w:b/>
          <w:bCs/>
          <w:sz w:val="22"/>
          <w:szCs w:val="22"/>
          <w:lang w:val="en-US" w:eastAsia="en-US"/>
        </w:rPr>
      </w:pPr>
      <w:r w:rsidRPr="00E03974">
        <w:rPr>
          <w:rFonts w:ascii="Calibri" w:hAnsi="Calibri" w:cs="Calibri"/>
          <w:b/>
          <w:bCs/>
          <w:sz w:val="22"/>
          <w:szCs w:val="22"/>
          <w:lang w:val="en-US" w:eastAsia="en-US"/>
        </w:rPr>
        <w:t>Media Contacts</w:t>
      </w:r>
      <w:r w:rsidR="00BC506B" w:rsidRPr="00E03974">
        <w:rPr>
          <w:rFonts w:ascii="Calibri" w:hAnsi="Calibri" w:cs="Calibri"/>
          <w:b/>
          <w:bCs/>
          <w:sz w:val="22"/>
          <w:szCs w:val="22"/>
          <w:lang w:val="en-US" w:eastAsia="en-US"/>
        </w:rPr>
        <w:t xml:space="preserve"> Circular Economy</w:t>
      </w:r>
      <w:r w:rsidRPr="00E03974">
        <w:rPr>
          <w:rFonts w:ascii="Calibri" w:hAnsi="Calibri" w:cs="Calibri"/>
          <w:b/>
          <w:bCs/>
          <w:sz w:val="22"/>
          <w:szCs w:val="22"/>
          <w:lang w:val="en-US" w:eastAsia="en-US"/>
        </w:rPr>
        <w:t>: </w:t>
      </w:r>
    </w:p>
    <w:p w14:paraId="208DA4BA" w14:textId="77777777" w:rsidR="00F1238B" w:rsidRPr="00CE71BA" w:rsidRDefault="00F1238B" w:rsidP="00CE71BA">
      <w:pPr>
        <w:pStyle w:val="paragraph"/>
        <w:spacing w:before="0" w:beforeAutospacing="0" w:after="0" w:afterAutospacing="0"/>
        <w:textAlignment w:val="baseline"/>
        <w:rPr>
          <w:rFonts w:ascii="Calibri" w:hAnsi="Calibri" w:cs="Calibri"/>
          <w:sz w:val="22"/>
          <w:szCs w:val="22"/>
          <w:lang w:val="en-US" w:eastAsia="en-US"/>
        </w:rPr>
      </w:pPr>
      <w:r w:rsidRPr="00E03974">
        <w:rPr>
          <w:rFonts w:ascii="Calibri" w:hAnsi="Calibri" w:cs="Calibri"/>
          <w:sz w:val="22"/>
          <w:szCs w:val="22"/>
          <w:lang w:val="en-US" w:eastAsia="en-US"/>
        </w:rPr>
        <w:t xml:space="preserve">Mithu Mohren </w:t>
      </w:r>
      <w:r w:rsidRPr="00E03974">
        <w:rPr>
          <w:rFonts w:ascii="Calibri" w:hAnsi="Calibri"/>
          <w:sz w:val="22"/>
          <w:szCs w:val="22"/>
          <w:lang w:val="en-US" w:eastAsia="en-US"/>
        </w:rPr>
        <w:t> </w:t>
      </w:r>
    </w:p>
    <w:p w14:paraId="74F524F2" w14:textId="77777777" w:rsidR="00F1238B" w:rsidRPr="00CE71BA" w:rsidRDefault="00F1238B" w:rsidP="00CE71BA">
      <w:pPr>
        <w:pStyle w:val="paragraph"/>
        <w:spacing w:before="0" w:beforeAutospacing="0" w:after="0" w:afterAutospacing="0"/>
        <w:textAlignment w:val="baseline"/>
        <w:rPr>
          <w:rFonts w:ascii="Calibri" w:hAnsi="Calibri" w:cs="Calibri"/>
          <w:sz w:val="22"/>
          <w:szCs w:val="22"/>
          <w:lang w:val="en-US" w:eastAsia="en-US"/>
        </w:rPr>
      </w:pPr>
      <w:r w:rsidRPr="00E03974">
        <w:rPr>
          <w:rFonts w:ascii="Calibri" w:hAnsi="Calibri" w:cs="Calibri"/>
          <w:sz w:val="22"/>
          <w:szCs w:val="22"/>
          <w:lang w:val="en-US" w:eastAsia="en-US"/>
        </w:rPr>
        <w:t xml:space="preserve">Phone: +49 2630 9150 450 </w:t>
      </w:r>
      <w:r w:rsidRPr="00E03974">
        <w:rPr>
          <w:rFonts w:ascii="Calibri" w:hAnsi="Calibri"/>
          <w:sz w:val="22"/>
          <w:szCs w:val="22"/>
          <w:lang w:val="en-US" w:eastAsia="en-US"/>
        </w:rPr>
        <w:t> </w:t>
      </w:r>
    </w:p>
    <w:p w14:paraId="7B974CA6" w14:textId="77777777" w:rsidR="00F1238B" w:rsidRPr="00CE71BA" w:rsidRDefault="00F1238B" w:rsidP="00CE71BA">
      <w:pPr>
        <w:pStyle w:val="paragraph"/>
        <w:spacing w:before="0" w:beforeAutospacing="0" w:after="0" w:afterAutospacing="0"/>
        <w:textAlignment w:val="baseline"/>
        <w:rPr>
          <w:rFonts w:ascii="Calibri" w:hAnsi="Calibri" w:cs="Calibri"/>
          <w:sz w:val="22"/>
          <w:szCs w:val="22"/>
          <w:lang w:val="en-US" w:eastAsia="en-US"/>
        </w:rPr>
      </w:pPr>
      <w:r w:rsidRPr="00E03974">
        <w:rPr>
          <w:rFonts w:ascii="Calibri" w:hAnsi="Calibri" w:cs="Calibri"/>
          <w:sz w:val="22"/>
          <w:szCs w:val="22"/>
          <w:lang w:val="en-US" w:eastAsia="en-US"/>
        </w:rPr>
        <w:t xml:space="preserve">Email: </w:t>
      </w:r>
      <w:hyperlink r:id="rId8" w:tgtFrame="_blank" w:history="1">
        <w:r w:rsidRPr="00E03974">
          <w:rPr>
            <w:rFonts w:ascii="Calibri" w:hAnsi="Calibri" w:cs="Calibri"/>
            <w:sz w:val="22"/>
            <w:szCs w:val="22"/>
            <w:lang w:val="en-US" w:eastAsia="en-US"/>
          </w:rPr>
          <w:t xml:space="preserve">Mithu.Mohren@tomra.com </w:t>
        </w:r>
      </w:hyperlink>
      <w:r w:rsidRPr="00E03974">
        <w:rPr>
          <w:rFonts w:ascii="Calibri" w:hAnsi="Calibri"/>
          <w:sz w:val="22"/>
          <w:szCs w:val="22"/>
          <w:lang w:val="en-US" w:eastAsia="en-US"/>
        </w:rPr>
        <w:t>  </w:t>
      </w:r>
    </w:p>
    <w:p w14:paraId="42C76CC4" w14:textId="0C157E90" w:rsidR="00BC506B" w:rsidRPr="004B17DC" w:rsidRDefault="00BC506B" w:rsidP="00BC506B">
      <w:pPr>
        <w:widowControl/>
        <w:autoSpaceDE/>
        <w:autoSpaceDN/>
        <w:spacing w:line="360" w:lineRule="auto"/>
        <w:rPr>
          <w:rFonts w:asciiTheme="minorHAnsi" w:eastAsia="Calibri" w:hAnsiTheme="minorHAnsi" w:cstheme="minorHAnsi"/>
          <w:lang w:bidi="ar-SA"/>
        </w:rPr>
      </w:pPr>
      <w:bookmarkStart w:id="0" w:name="_Hlk75447580"/>
      <w:r w:rsidRPr="004B17DC">
        <w:rPr>
          <w:rFonts w:asciiTheme="minorHAnsi" w:eastAsia="Calibri" w:hAnsiTheme="minorHAnsi" w:cstheme="minorHAnsi"/>
          <w:lang w:bidi="ar-SA"/>
        </w:rPr>
        <w:t xml:space="preserve"> </w:t>
      </w:r>
    </w:p>
    <w:bookmarkEnd w:id="0"/>
    <w:p w14:paraId="76647C81" w14:textId="40B1CB7E" w:rsidR="00F1238B" w:rsidRPr="00CE71BA" w:rsidRDefault="00F1238B" w:rsidP="00F1238B">
      <w:pPr>
        <w:pStyle w:val="paragraph"/>
        <w:textAlignment w:val="baseline"/>
        <w:rPr>
          <w:rFonts w:ascii="Calibri" w:hAnsi="Calibri" w:cs="Calibri"/>
          <w:sz w:val="22"/>
          <w:szCs w:val="22"/>
          <w:lang w:val="en-US" w:eastAsia="en-US"/>
        </w:rPr>
      </w:pPr>
    </w:p>
    <w:p w14:paraId="69A728E3" w14:textId="2EDEC198" w:rsidR="00F1238B" w:rsidRPr="00CE71BA" w:rsidRDefault="00F1238B" w:rsidP="00F1238B">
      <w:pPr>
        <w:pStyle w:val="paragraph"/>
        <w:textAlignment w:val="baseline"/>
        <w:rPr>
          <w:rFonts w:ascii="Calibri" w:hAnsi="Calibri" w:cs="Calibri"/>
          <w:b/>
          <w:bCs/>
          <w:sz w:val="22"/>
          <w:szCs w:val="22"/>
          <w:lang w:val="en-US" w:eastAsia="en-US"/>
        </w:rPr>
      </w:pPr>
      <w:r w:rsidRPr="00E03974">
        <w:rPr>
          <w:rFonts w:ascii="Calibri" w:hAnsi="Calibri"/>
          <w:sz w:val="22"/>
          <w:szCs w:val="22"/>
          <w:lang w:val="en-US" w:eastAsia="en-US"/>
        </w:rPr>
        <w:t> </w:t>
      </w:r>
      <w:r w:rsidRPr="00E03974">
        <w:rPr>
          <w:rFonts w:ascii="Calibri" w:hAnsi="Calibri" w:cs="Calibri"/>
          <w:b/>
          <w:bCs/>
          <w:sz w:val="22"/>
          <w:szCs w:val="22"/>
          <w:lang w:val="en-US" w:eastAsia="en-US"/>
        </w:rPr>
        <w:t>About TOMRA Circular Economy </w:t>
      </w:r>
    </w:p>
    <w:p w14:paraId="4CD883E6" w14:textId="77777777" w:rsidR="00F1238B" w:rsidRPr="00CE71BA" w:rsidRDefault="00F1238B" w:rsidP="00F1238B">
      <w:pPr>
        <w:pStyle w:val="paragraph"/>
        <w:textAlignment w:val="baseline"/>
        <w:rPr>
          <w:rFonts w:ascii="Calibri" w:hAnsi="Calibri" w:cs="Calibri"/>
          <w:sz w:val="22"/>
          <w:szCs w:val="22"/>
          <w:lang w:val="en-US" w:eastAsia="en-US"/>
        </w:rPr>
      </w:pPr>
      <w:r w:rsidRPr="00E03974">
        <w:rPr>
          <w:rFonts w:ascii="Calibri" w:hAnsi="Calibri" w:cs="Calibri"/>
          <w:sz w:val="22"/>
          <w:szCs w:val="22"/>
          <w:lang w:val="en-US" w:eastAsia="en-US"/>
        </w:rPr>
        <w:t>TOMRA was founded on an innovation in 1972 that began with the design, manufacturing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and is committed to building a more sustainable future. </w:t>
      </w:r>
    </w:p>
    <w:p w14:paraId="2948FCED" w14:textId="77777777" w:rsidR="00F1238B" w:rsidRPr="00CE71BA" w:rsidRDefault="00F1238B" w:rsidP="00F1238B">
      <w:pPr>
        <w:pStyle w:val="paragraph"/>
        <w:textAlignment w:val="baseline"/>
        <w:rPr>
          <w:rFonts w:ascii="Calibri" w:hAnsi="Calibri" w:cs="Calibri"/>
          <w:sz w:val="22"/>
          <w:szCs w:val="22"/>
          <w:lang w:val="en-US" w:eastAsia="en-US"/>
        </w:rPr>
      </w:pPr>
      <w:r w:rsidRPr="00E03974">
        <w:rPr>
          <w:rFonts w:ascii="Calibri" w:hAnsi="Calibri" w:cs="Calibri"/>
          <w:sz w:val="22"/>
          <w:szCs w:val="22"/>
          <w:lang w:val="en-US" w:eastAsia="en-US"/>
        </w:rPr>
        <w:t>TOMRA has ~100,000 installations in over 80 markets worldwide and had total revenues of ~9.9 billion NOK in 2020. The Group employs ~4,300 globally and is publicly listed on the Oslo Stock Exchange (OSE: TOM).  </w:t>
      </w:r>
    </w:p>
    <w:p w14:paraId="701BD8ED" w14:textId="77777777" w:rsidR="00F1238B" w:rsidRPr="00CE71BA" w:rsidRDefault="00F1238B" w:rsidP="00F1238B">
      <w:pPr>
        <w:pStyle w:val="paragraph"/>
        <w:textAlignment w:val="baseline"/>
        <w:rPr>
          <w:rFonts w:ascii="Calibri" w:hAnsi="Calibri" w:cs="Calibri"/>
          <w:sz w:val="22"/>
          <w:szCs w:val="22"/>
          <w:lang w:val="en-US" w:eastAsia="en-US"/>
        </w:rPr>
      </w:pPr>
      <w:r w:rsidRPr="00E03974">
        <w:rPr>
          <w:rFonts w:ascii="Calibri" w:hAnsi="Calibri" w:cs="Calibri"/>
          <w:sz w:val="22"/>
          <w:szCs w:val="22"/>
          <w:lang w:val="en-US" w:eastAsia="en-US"/>
        </w:rPr>
        <w:t>For further information about TOMRA, please see www.tomra.com  </w:t>
      </w:r>
    </w:p>
    <w:p w14:paraId="775DEB37" w14:textId="77777777" w:rsidR="00F1238B" w:rsidRPr="009A5CF4" w:rsidRDefault="00F1238B" w:rsidP="00F1238B">
      <w:pPr>
        <w:pStyle w:val="paragraph"/>
        <w:textAlignment w:val="baseline"/>
        <w:rPr>
          <w:lang w:val="en-US"/>
        </w:rPr>
      </w:pPr>
      <w:r w:rsidRPr="009A5CF4">
        <w:rPr>
          <w:rStyle w:val="eop"/>
          <w:rFonts w:ascii="Calibri" w:hAnsi="Calibri" w:cs="Calibri"/>
          <w:color w:val="000000"/>
          <w:sz w:val="22"/>
          <w:szCs w:val="22"/>
          <w:lang w:val="en-US"/>
        </w:rPr>
        <w:t> </w:t>
      </w:r>
    </w:p>
    <w:p w14:paraId="69158534" w14:textId="77777777" w:rsidR="00F1238B" w:rsidRPr="009A5CF4" w:rsidRDefault="00F1238B" w:rsidP="00F1238B">
      <w:pPr>
        <w:pStyle w:val="paragraph"/>
        <w:textAlignment w:val="baseline"/>
        <w:rPr>
          <w:lang w:val="en-US"/>
        </w:rPr>
      </w:pPr>
      <w:r w:rsidRPr="009A5CF4">
        <w:rPr>
          <w:rStyle w:val="eop"/>
          <w:lang w:val="en-US"/>
        </w:rPr>
        <w:t> </w:t>
      </w:r>
    </w:p>
    <w:p w14:paraId="253420D9" w14:textId="77777777" w:rsidR="00F1238B" w:rsidRPr="009A5CF4" w:rsidRDefault="00F1238B" w:rsidP="003B4913">
      <w:pPr>
        <w:rPr>
          <w:rFonts w:ascii="Verdana" w:hAnsi="Verdana"/>
          <w:sz w:val="24"/>
          <w:szCs w:val="24"/>
        </w:rPr>
      </w:pPr>
    </w:p>
    <w:sectPr w:rsidR="00F1238B" w:rsidRPr="009A5CF4">
      <w:headerReference w:type="default" r:id="rId9"/>
      <w:footerReference w:type="default" r:id="rId10"/>
      <w:pgSz w:w="11910" w:h="16840"/>
      <w:pgMar w:top="1320" w:right="1320" w:bottom="1400" w:left="1300" w:header="708"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3E17" w14:textId="77777777" w:rsidR="003450EB" w:rsidRDefault="003450EB">
      <w:r>
        <w:separator/>
      </w:r>
    </w:p>
  </w:endnote>
  <w:endnote w:type="continuationSeparator" w:id="0">
    <w:p w14:paraId="30104E16" w14:textId="77777777" w:rsidR="003450EB" w:rsidRDefault="003450EB">
      <w:r>
        <w:continuationSeparator/>
      </w:r>
    </w:p>
  </w:endnote>
  <w:endnote w:type="continuationNotice" w:id="1">
    <w:p w14:paraId="53A6BDEC" w14:textId="77777777" w:rsidR="003450EB" w:rsidRDefault="0034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C6C1" w14:textId="541E19AF" w:rsidR="00CA1FCE" w:rsidRDefault="009D5E0E">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6217D2C1" wp14:editId="70966142">
              <wp:simplePos x="0" y="0"/>
              <wp:positionH relativeFrom="page">
                <wp:posOffset>5702935</wp:posOffset>
              </wp:positionH>
              <wp:positionV relativeFrom="page">
                <wp:posOffset>9789795</wp:posOffset>
              </wp:positionV>
              <wp:extent cx="80772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1473" w14:textId="2B6FAE93" w:rsidR="00CA1FCE" w:rsidRDefault="004F38FF">
                          <w:pPr>
                            <w:pStyle w:val="BodyText"/>
                            <w:spacing w:line="264" w:lineRule="exact"/>
                            <w:ind w:left="20"/>
                            <w:rPr>
                              <w:rFonts w:ascii="Calibri"/>
                            </w:rPr>
                          </w:pPr>
                          <w:proofErr w:type="spellStart"/>
                          <w:r>
                            <w:rPr>
                              <w:rFonts w:ascii="Calibri"/>
                              <w:color w:val="8495AF"/>
                            </w:rPr>
                            <w:t>Seite</w:t>
                          </w:r>
                          <w:proofErr w:type="spellEnd"/>
                          <w:r w:rsidR="009076E9">
                            <w:rPr>
                              <w:rFonts w:ascii="Calibri"/>
                              <w:color w:val="8495AF"/>
                            </w:rPr>
                            <w:t xml:space="preserve"> </w:t>
                          </w:r>
                          <w:r w:rsidR="009076E9">
                            <w:fldChar w:fldCharType="begin"/>
                          </w:r>
                          <w:r w:rsidR="009076E9">
                            <w:rPr>
                              <w:rFonts w:ascii="Calibri"/>
                              <w:color w:val="313D4F"/>
                            </w:rPr>
                            <w:instrText xml:space="preserve"> PAGE </w:instrText>
                          </w:r>
                          <w:r w:rsidR="009076E9">
                            <w:fldChar w:fldCharType="separate"/>
                          </w:r>
                          <w:r w:rsidR="009076E9">
                            <w:t>1</w:t>
                          </w:r>
                          <w:r w:rsidR="009076E9">
                            <w:fldChar w:fldCharType="end"/>
                          </w:r>
                          <w:r w:rsidR="009076E9">
                            <w:rPr>
                              <w:rFonts w:ascii="Calibri"/>
                              <w:color w:val="313D4F"/>
                            </w:rPr>
                            <w:t xml:space="preserve">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D2C1" id="_x0000_t202" coordsize="21600,21600" o:spt="202" path="m,l,21600r21600,l21600,xe">
              <v:stroke joinstyle="miter"/>
              <v:path gradientshapeok="t" o:connecttype="rect"/>
            </v:shapetype>
            <v:shape id="Text Box 1" o:spid="_x0000_s1027" type="#_x0000_t202" style="position:absolute;margin-left:449.05pt;margin-top:770.85pt;width:63.6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" filled="f" stroked="f">
              <v:textbox inset="0,0,0,0">
                <w:txbxContent>
                  <w:p w14:paraId="46FD1473" w14:textId="2B6FAE93" w:rsidR="00CA1FCE" w:rsidRDefault="004F38FF">
                    <w:pPr>
                      <w:pStyle w:val="BodyText"/>
                      <w:spacing w:line="264" w:lineRule="exact"/>
                      <w:ind w:left="20"/>
                      <w:rPr>
                        <w:rFonts w:ascii="Calibri"/>
                      </w:rPr>
                    </w:pPr>
                    <w:proofErr w:type="spellStart"/>
                    <w:r>
                      <w:rPr>
                        <w:rFonts w:ascii="Calibri"/>
                        <w:color w:val="8495AF"/>
                      </w:rPr>
                      <w:t>Seite</w:t>
                    </w:r>
                    <w:proofErr w:type="spellEnd"/>
                    <w:r w:rsidR="009076E9">
                      <w:rPr>
                        <w:rFonts w:ascii="Calibri"/>
                        <w:color w:val="8495AF"/>
                      </w:rPr>
                      <w:t xml:space="preserve"> </w:t>
                    </w:r>
                    <w:r w:rsidR="009076E9">
                      <w:fldChar w:fldCharType="begin"/>
                    </w:r>
                    <w:r w:rsidR="009076E9">
                      <w:rPr>
                        <w:rFonts w:ascii="Calibri"/>
                        <w:color w:val="313D4F"/>
                      </w:rPr>
                      <w:instrText xml:space="preserve"> PAGE </w:instrText>
                    </w:r>
                    <w:r w:rsidR="009076E9">
                      <w:fldChar w:fldCharType="separate"/>
                    </w:r>
                    <w:r w:rsidR="009076E9">
                      <w:t>1</w:t>
                    </w:r>
                    <w:r w:rsidR="009076E9">
                      <w:fldChar w:fldCharType="end"/>
                    </w:r>
                    <w:r w:rsidR="009076E9">
                      <w:rPr>
                        <w:rFonts w:ascii="Calibri"/>
                        <w:color w:val="313D4F"/>
                      </w:rPr>
                      <w:t xml:space="preserve"> |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FD74" w14:textId="77777777" w:rsidR="003450EB" w:rsidRDefault="003450EB">
      <w:r>
        <w:separator/>
      </w:r>
    </w:p>
  </w:footnote>
  <w:footnote w:type="continuationSeparator" w:id="0">
    <w:p w14:paraId="3331DEFE" w14:textId="77777777" w:rsidR="003450EB" w:rsidRDefault="003450EB">
      <w:r>
        <w:continuationSeparator/>
      </w:r>
    </w:p>
  </w:footnote>
  <w:footnote w:type="continuationNotice" w:id="1">
    <w:p w14:paraId="03FFDB46" w14:textId="77777777" w:rsidR="003450EB" w:rsidRDefault="00345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8544" w14:textId="4F9E5EC1" w:rsidR="00CA1FCE" w:rsidRDefault="00CE71BA">
    <w:pPr>
      <w:pStyle w:val="BodyText"/>
      <w:spacing w:line="14" w:lineRule="auto"/>
      <w:rPr>
        <w:sz w:val="20"/>
      </w:rPr>
    </w:pPr>
    <w:r>
      <w:rPr>
        <w:noProof/>
      </w:rPr>
      <mc:AlternateContent>
        <mc:Choice Requires="wps">
          <w:drawing>
            <wp:anchor distT="0" distB="0" distL="114300" distR="114300" simplePos="0" relativeHeight="251658242" behindDoc="0" locked="0" layoutInCell="1" allowOverlap="1" wp14:anchorId="09A5E3A4" wp14:editId="10DBEA93">
              <wp:simplePos x="0" y="0"/>
              <wp:positionH relativeFrom="column">
                <wp:posOffset>4497342</wp:posOffset>
              </wp:positionH>
              <wp:positionV relativeFrom="paragraph">
                <wp:posOffset>24221</wp:posOffset>
              </wp:positionV>
              <wp:extent cx="2133600" cy="250371"/>
              <wp:effectExtent l="0" t="0" r="0" b="0"/>
              <wp:wrapNone/>
              <wp:docPr id="3" name="Text Box 3"/>
              <wp:cNvGraphicFramePr/>
              <a:graphic xmlns:a="http://schemas.openxmlformats.org/drawingml/2006/main">
                <a:graphicData uri="http://schemas.microsoft.com/office/word/2010/wordprocessingShape">
                  <wps:wsp>
                    <wps:cNvSpPr txBox="1"/>
                    <wps:spPr>
                      <a:xfrm>
                        <a:off x="0" y="0"/>
                        <a:ext cx="2133600" cy="250371"/>
                      </a:xfrm>
                      <a:prstGeom prst="rect">
                        <a:avLst/>
                      </a:prstGeom>
                      <a:solidFill>
                        <a:schemeClr val="lt1"/>
                      </a:solidFill>
                      <a:ln w="6350">
                        <a:noFill/>
                      </a:ln>
                    </wps:spPr>
                    <wps:txbx>
                      <w:txbxContent>
                        <w:p w14:paraId="22C6B0DC" w14:textId="6B21AE5B" w:rsidR="00CE71BA" w:rsidRPr="00CE71BA" w:rsidRDefault="00CE71BA">
                          <w:pPr>
                            <w:rPr>
                              <w:i/>
                              <w:iCs/>
                            </w:rPr>
                          </w:pPr>
                          <w:r w:rsidRPr="00CE71BA">
                            <w:rPr>
                              <w:i/>
                              <w:iC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A5E3A4" id="_x0000_t202" coordsize="21600,21600" o:spt="202" path="m,l,21600r21600,l21600,xe">
              <v:stroke joinstyle="miter"/>
              <v:path gradientshapeok="t" o:connecttype="rect"/>
            </v:shapetype>
            <v:shape id="Text Box 3" o:spid="_x0000_s1026" type="#_x0000_t202" style="position:absolute;margin-left:354.1pt;margin-top:1.9pt;width:168pt;height:19.7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" fillcolor="white [3201]" stroked="f" strokeweight=".5pt">
              <v:textbox>
                <w:txbxContent>
                  <w:p w14:paraId="22C6B0DC" w14:textId="6B21AE5B" w:rsidR="00CE71BA" w:rsidRPr="00CE71BA" w:rsidRDefault="00CE71BA">
                    <w:pPr>
                      <w:rPr>
                        <w:i/>
                        <w:iCs/>
                      </w:rPr>
                    </w:pPr>
                    <w:r w:rsidRPr="00CE71BA">
                      <w:rPr>
                        <w:i/>
                        <w:iCs/>
                      </w:rPr>
                      <w:t>Press release</w:t>
                    </w:r>
                  </w:p>
                </w:txbxContent>
              </v:textbox>
            </v:shape>
          </w:pict>
        </mc:Fallback>
      </mc:AlternateContent>
    </w:r>
    <w:r w:rsidR="009076E9">
      <w:rPr>
        <w:noProof/>
      </w:rPr>
      <w:drawing>
        <wp:anchor distT="0" distB="0" distL="0" distR="0" simplePos="0" relativeHeight="251658240" behindDoc="1" locked="0" layoutInCell="1" allowOverlap="1" wp14:anchorId="4BAD41A6" wp14:editId="50BC47B5">
          <wp:simplePos x="0" y="0"/>
          <wp:positionH relativeFrom="page">
            <wp:posOffset>899794</wp:posOffset>
          </wp:positionH>
          <wp:positionV relativeFrom="page">
            <wp:posOffset>449579</wp:posOffset>
          </wp:positionV>
          <wp:extent cx="1243707" cy="2985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3707" cy="298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CE"/>
    <w:rsid w:val="00000750"/>
    <w:rsid w:val="00010F96"/>
    <w:rsid w:val="00030802"/>
    <w:rsid w:val="00043872"/>
    <w:rsid w:val="00044268"/>
    <w:rsid w:val="00085184"/>
    <w:rsid w:val="00091D4B"/>
    <w:rsid w:val="000925CE"/>
    <w:rsid w:val="000A1CD4"/>
    <w:rsid w:val="000B3250"/>
    <w:rsid w:val="000F4886"/>
    <w:rsid w:val="000F744F"/>
    <w:rsid w:val="00103397"/>
    <w:rsid w:val="00114CF1"/>
    <w:rsid w:val="001207ED"/>
    <w:rsid w:val="001561FF"/>
    <w:rsid w:val="001724D9"/>
    <w:rsid w:val="00174D40"/>
    <w:rsid w:val="00176F25"/>
    <w:rsid w:val="0019466C"/>
    <w:rsid w:val="0019546F"/>
    <w:rsid w:val="001A2662"/>
    <w:rsid w:val="001D6544"/>
    <w:rsid w:val="001E1BF0"/>
    <w:rsid w:val="001F17CF"/>
    <w:rsid w:val="00202DB3"/>
    <w:rsid w:val="002151DC"/>
    <w:rsid w:val="002159DC"/>
    <w:rsid w:val="00221DD1"/>
    <w:rsid w:val="0024539B"/>
    <w:rsid w:val="002548C5"/>
    <w:rsid w:val="002554B7"/>
    <w:rsid w:val="0026116B"/>
    <w:rsid w:val="0028173E"/>
    <w:rsid w:val="00284CA0"/>
    <w:rsid w:val="00295135"/>
    <w:rsid w:val="00297017"/>
    <w:rsid w:val="002A2430"/>
    <w:rsid w:val="002A6887"/>
    <w:rsid w:val="002B0C56"/>
    <w:rsid w:val="002B1ACF"/>
    <w:rsid w:val="002B412B"/>
    <w:rsid w:val="002B5C42"/>
    <w:rsid w:val="002C6265"/>
    <w:rsid w:val="002C6C51"/>
    <w:rsid w:val="002F157C"/>
    <w:rsid w:val="002F2F43"/>
    <w:rsid w:val="002F38C4"/>
    <w:rsid w:val="003116CA"/>
    <w:rsid w:val="003172F6"/>
    <w:rsid w:val="00317A03"/>
    <w:rsid w:val="00322E2B"/>
    <w:rsid w:val="00323DB4"/>
    <w:rsid w:val="00327B65"/>
    <w:rsid w:val="00331462"/>
    <w:rsid w:val="003450EB"/>
    <w:rsid w:val="0034593E"/>
    <w:rsid w:val="00347100"/>
    <w:rsid w:val="00347BBE"/>
    <w:rsid w:val="00372E48"/>
    <w:rsid w:val="00381B1E"/>
    <w:rsid w:val="00381CFD"/>
    <w:rsid w:val="0038321B"/>
    <w:rsid w:val="003B4913"/>
    <w:rsid w:val="003B4CC3"/>
    <w:rsid w:val="003C09E9"/>
    <w:rsid w:val="003D4FF7"/>
    <w:rsid w:val="003E3D20"/>
    <w:rsid w:val="003E43CC"/>
    <w:rsid w:val="003F4026"/>
    <w:rsid w:val="004008CF"/>
    <w:rsid w:val="004027CC"/>
    <w:rsid w:val="00402CF8"/>
    <w:rsid w:val="00402F92"/>
    <w:rsid w:val="0040561D"/>
    <w:rsid w:val="00406BCD"/>
    <w:rsid w:val="00416E93"/>
    <w:rsid w:val="00420D69"/>
    <w:rsid w:val="004278DE"/>
    <w:rsid w:val="00434A04"/>
    <w:rsid w:val="00451212"/>
    <w:rsid w:val="00451B84"/>
    <w:rsid w:val="0047243D"/>
    <w:rsid w:val="00476718"/>
    <w:rsid w:val="00477D43"/>
    <w:rsid w:val="00482509"/>
    <w:rsid w:val="00484A07"/>
    <w:rsid w:val="00485400"/>
    <w:rsid w:val="004910D2"/>
    <w:rsid w:val="004A035B"/>
    <w:rsid w:val="004A555B"/>
    <w:rsid w:val="004B647B"/>
    <w:rsid w:val="004E6F8C"/>
    <w:rsid w:val="004F0E31"/>
    <w:rsid w:val="004F24E7"/>
    <w:rsid w:val="004F38FF"/>
    <w:rsid w:val="00500754"/>
    <w:rsid w:val="005074A3"/>
    <w:rsid w:val="00514747"/>
    <w:rsid w:val="0052440C"/>
    <w:rsid w:val="0052C9C0"/>
    <w:rsid w:val="00541EAD"/>
    <w:rsid w:val="0054475A"/>
    <w:rsid w:val="005777CE"/>
    <w:rsid w:val="00594F4E"/>
    <w:rsid w:val="005B52A4"/>
    <w:rsid w:val="005B5BA9"/>
    <w:rsid w:val="005E7DFC"/>
    <w:rsid w:val="00616902"/>
    <w:rsid w:val="00630776"/>
    <w:rsid w:val="006310FB"/>
    <w:rsid w:val="0065194C"/>
    <w:rsid w:val="00663539"/>
    <w:rsid w:val="00686F4F"/>
    <w:rsid w:val="00691E0C"/>
    <w:rsid w:val="006C0215"/>
    <w:rsid w:val="006C16E8"/>
    <w:rsid w:val="006D1FF1"/>
    <w:rsid w:val="006D5DD4"/>
    <w:rsid w:val="006E6420"/>
    <w:rsid w:val="0073595E"/>
    <w:rsid w:val="00745C5B"/>
    <w:rsid w:val="00747880"/>
    <w:rsid w:val="007627BA"/>
    <w:rsid w:val="00770C30"/>
    <w:rsid w:val="0077787C"/>
    <w:rsid w:val="007A4174"/>
    <w:rsid w:val="007A72A0"/>
    <w:rsid w:val="007B75E6"/>
    <w:rsid w:val="007B7FCF"/>
    <w:rsid w:val="007C7AC2"/>
    <w:rsid w:val="007E28AB"/>
    <w:rsid w:val="007E3351"/>
    <w:rsid w:val="007F2E73"/>
    <w:rsid w:val="00811F31"/>
    <w:rsid w:val="00836697"/>
    <w:rsid w:val="00837987"/>
    <w:rsid w:val="00837F28"/>
    <w:rsid w:val="0085528B"/>
    <w:rsid w:val="00863D8B"/>
    <w:rsid w:val="00871C16"/>
    <w:rsid w:val="008B5292"/>
    <w:rsid w:val="008D6BBD"/>
    <w:rsid w:val="008E4F74"/>
    <w:rsid w:val="008F20D2"/>
    <w:rsid w:val="00902091"/>
    <w:rsid w:val="009038B2"/>
    <w:rsid w:val="009076E9"/>
    <w:rsid w:val="00933A35"/>
    <w:rsid w:val="00942768"/>
    <w:rsid w:val="00944AA3"/>
    <w:rsid w:val="00973CCE"/>
    <w:rsid w:val="0099200B"/>
    <w:rsid w:val="009A5CF4"/>
    <w:rsid w:val="009B549D"/>
    <w:rsid w:val="009C37E1"/>
    <w:rsid w:val="009D5E0E"/>
    <w:rsid w:val="009E6F15"/>
    <w:rsid w:val="00A02051"/>
    <w:rsid w:val="00A179BA"/>
    <w:rsid w:val="00A2016D"/>
    <w:rsid w:val="00A3067E"/>
    <w:rsid w:val="00A32051"/>
    <w:rsid w:val="00A40062"/>
    <w:rsid w:val="00A403E0"/>
    <w:rsid w:val="00A44C2C"/>
    <w:rsid w:val="00A531DB"/>
    <w:rsid w:val="00A659FF"/>
    <w:rsid w:val="00A65DB1"/>
    <w:rsid w:val="00A72684"/>
    <w:rsid w:val="00A775AC"/>
    <w:rsid w:val="00A82CB5"/>
    <w:rsid w:val="00A966B7"/>
    <w:rsid w:val="00AA4512"/>
    <w:rsid w:val="00AB6114"/>
    <w:rsid w:val="00AC265D"/>
    <w:rsid w:val="00AE073C"/>
    <w:rsid w:val="00AE46B2"/>
    <w:rsid w:val="00AF1CDF"/>
    <w:rsid w:val="00AF51C3"/>
    <w:rsid w:val="00B07A16"/>
    <w:rsid w:val="00B33DC9"/>
    <w:rsid w:val="00B72236"/>
    <w:rsid w:val="00B801D3"/>
    <w:rsid w:val="00B9106F"/>
    <w:rsid w:val="00BA59FC"/>
    <w:rsid w:val="00BB0CF2"/>
    <w:rsid w:val="00BB20C6"/>
    <w:rsid w:val="00BB2D6D"/>
    <w:rsid w:val="00BC506B"/>
    <w:rsid w:val="00BD392D"/>
    <w:rsid w:val="00BD7C3B"/>
    <w:rsid w:val="00C13544"/>
    <w:rsid w:val="00C260E7"/>
    <w:rsid w:val="00C439DC"/>
    <w:rsid w:val="00C466A4"/>
    <w:rsid w:val="00C67FDD"/>
    <w:rsid w:val="00CA1FCE"/>
    <w:rsid w:val="00CC200D"/>
    <w:rsid w:val="00CC268A"/>
    <w:rsid w:val="00CD26B5"/>
    <w:rsid w:val="00CD302B"/>
    <w:rsid w:val="00CD3E2B"/>
    <w:rsid w:val="00CE71BA"/>
    <w:rsid w:val="00CF13A0"/>
    <w:rsid w:val="00CF6E16"/>
    <w:rsid w:val="00D067A6"/>
    <w:rsid w:val="00D145F6"/>
    <w:rsid w:val="00D2161A"/>
    <w:rsid w:val="00D223E1"/>
    <w:rsid w:val="00D4351C"/>
    <w:rsid w:val="00D67298"/>
    <w:rsid w:val="00D70952"/>
    <w:rsid w:val="00D72800"/>
    <w:rsid w:val="00D77855"/>
    <w:rsid w:val="00D83DFF"/>
    <w:rsid w:val="00D915B4"/>
    <w:rsid w:val="00DC00A3"/>
    <w:rsid w:val="00DE19C8"/>
    <w:rsid w:val="00DE6115"/>
    <w:rsid w:val="00E03974"/>
    <w:rsid w:val="00E0428A"/>
    <w:rsid w:val="00E043E3"/>
    <w:rsid w:val="00E14983"/>
    <w:rsid w:val="00E24C07"/>
    <w:rsid w:val="00E25FF0"/>
    <w:rsid w:val="00E266CA"/>
    <w:rsid w:val="00E27F9B"/>
    <w:rsid w:val="00E53926"/>
    <w:rsid w:val="00E54D26"/>
    <w:rsid w:val="00E67EA1"/>
    <w:rsid w:val="00E7160E"/>
    <w:rsid w:val="00EA17D3"/>
    <w:rsid w:val="00EB52FF"/>
    <w:rsid w:val="00EB7880"/>
    <w:rsid w:val="00EC2806"/>
    <w:rsid w:val="00ED670C"/>
    <w:rsid w:val="00EE2218"/>
    <w:rsid w:val="00F1238B"/>
    <w:rsid w:val="00F2313D"/>
    <w:rsid w:val="00F25A74"/>
    <w:rsid w:val="00F55F3F"/>
    <w:rsid w:val="00F62BA0"/>
    <w:rsid w:val="00F875C3"/>
    <w:rsid w:val="00F91203"/>
    <w:rsid w:val="00F914EF"/>
    <w:rsid w:val="00F942D9"/>
    <w:rsid w:val="00FA61FE"/>
    <w:rsid w:val="00FB4187"/>
    <w:rsid w:val="00FB458D"/>
    <w:rsid w:val="00FD4C78"/>
    <w:rsid w:val="00FF015D"/>
    <w:rsid w:val="00FF58F4"/>
    <w:rsid w:val="013BE263"/>
    <w:rsid w:val="09B39C4C"/>
    <w:rsid w:val="0D495715"/>
    <w:rsid w:val="0E945554"/>
    <w:rsid w:val="112A0157"/>
    <w:rsid w:val="118EA0CD"/>
    <w:rsid w:val="17045782"/>
    <w:rsid w:val="1A3DAD4D"/>
    <w:rsid w:val="1B72FE03"/>
    <w:rsid w:val="1D4504C6"/>
    <w:rsid w:val="1D7B932A"/>
    <w:rsid w:val="1D97212B"/>
    <w:rsid w:val="20CEC1ED"/>
    <w:rsid w:val="21179802"/>
    <w:rsid w:val="226A924E"/>
    <w:rsid w:val="2293E507"/>
    <w:rsid w:val="2337A11C"/>
    <w:rsid w:val="24363389"/>
    <w:rsid w:val="25E57D8F"/>
    <w:rsid w:val="27792215"/>
    <w:rsid w:val="27B994C2"/>
    <w:rsid w:val="27DC979B"/>
    <w:rsid w:val="289B68A8"/>
    <w:rsid w:val="290DB879"/>
    <w:rsid w:val="2B595A28"/>
    <w:rsid w:val="2DC47FCD"/>
    <w:rsid w:val="2DFBE8AF"/>
    <w:rsid w:val="32177A24"/>
    <w:rsid w:val="34327102"/>
    <w:rsid w:val="394834E7"/>
    <w:rsid w:val="3A77A8EC"/>
    <w:rsid w:val="3B0A1E16"/>
    <w:rsid w:val="3D391796"/>
    <w:rsid w:val="3E52C45F"/>
    <w:rsid w:val="3F1B5735"/>
    <w:rsid w:val="3F374BB6"/>
    <w:rsid w:val="45B0A91F"/>
    <w:rsid w:val="47614774"/>
    <w:rsid w:val="495861F9"/>
    <w:rsid w:val="4A365145"/>
    <w:rsid w:val="4F0D2B0C"/>
    <w:rsid w:val="4F832FF1"/>
    <w:rsid w:val="51F8B004"/>
    <w:rsid w:val="5468307E"/>
    <w:rsid w:val="57185824"/>
    <w:rsid w:val="5812E91D"/>
    <w:rsid w:val="5B66044E"/>
    <w:rsid w:val="5BEBF292"/>
    <w:rsid w:val="5C7468C6"/>
    <w:rsid w:val="5CE52492"/>
    <w:rsid w:val="5EE2D383"/>
    <w:rsid w:val="603B2726"/>
    <w:rsid w:val="61DC864D"/>
    <w:rsid w:val="63505904"/>
    <w:rsid w:val="651114A1"/>
    <w:rsid w:val="654728B0"/>
    <w:rsid w:val="661C1489"/>
    <w:rsid w:val="67EBF16D"/>
    <w:rsid w:val="6EE2E3FF"/>
    <w:rsid w:val="6F21F1B7"/>
    <w:rsid w:val="739A230C"/>
    <w:rsid w:val="77512A67"/>
    <w:rsid w:val="7BAD9CF8"/>
    <w:rsid w:val="7E5B2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EDAFC"/>
  <w15:docId w15:val="{6787ECE3-FD25-4083-BD47-80C6A884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58"/>
      <w:ind w:left="836" w:right="17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38FF"/>
    <w:pPr>
      <w:tabs>
        <w:tab w:val="center" w:pos="4536"/>
        <w:tab w:val="right" w:pos="9072"/>
      </w:tabs>
    </w:pPr>
  </w:style>
  <w:style w:type="character" w:customStyle="1" w:styleId="HeaderChar">
    <w:name w:val="Header Char"/>
    <w:basedOn w:val="DefaultParagraphFont"/>
    <w:link w:val="Header"/>
    <w:uiPriority w:val="99"/>
    <w:rsid w:val="004F38FF"/>
    <w:rPr>
      <w:rFonts w:ascii="Arial" w:eastAsia="Arial" w:hAnsi="Arial" w:cs="Arial"/>
      <w:lang w:bidi="en-US"/>
    </w:rPr>
  </w:style>
  <w:style w:type="paragraph" w:styleId="Footer">
    <w:name w:val="footer"/>
    <w:basedOn w:val="Normal"/>
    <w:link w:val="FooterChar"/>
    <w:uiPriority w:val="99"/>
    <w:unhideWhenUsed/>
    <w:rsid w:val="004F38FF"/>
    <w:pPr>
      <w:tabs>
        <w:tab w:val="center" w:pos="4536"/>
        <w:tab w:val="right" w:pos="9072"/>
      </w:tabs>
    </w:pPr>
  </w:style>
  <w:style w:type="character" w:customStyle="1" w:styleId="FooterChar">
    <w:name w:val="Footer Char"/>
    <w:basedOn w:val="DefaultParagraphFont"/>
    <w:link w:val="Footer"/>
    <w:uiPriority w:val="99"/>
    <w:rsid w:val="004F38FF"/>
    <w:rPr>
      <w:rFonts w:ascii="Arial" w:eastAsia="Arial" w:hAnsi="Arial" w:cs="Arial"/>
      <w:lang w:bidi="en-US"/>
    </w:rPr>
  </w:style>
  <w:style w:type="paragraph" w:styleId="Revision">
    <w:name w:val="Revision"/>
    <w:hidden/>
    <w:uiPriority w:val="99"/>
    <w:semiHidden/>
    <w:rsid w:val="00A3067E"/>
    <w:pPr>
      <w:widowControl/>
      <w:autoSpaceDE/>
      <w:autoSpaceDN/>
    </w:pPr>
    <w:rPr>
      <w:rFonts w:ascii="Arial" w:eastAsia="Arial" w:hAnsi="Arial" w:cs="Arial"/>
      <w:lang w:bidi="en-US"/>
    </w:rPr>
  </w:style>
  <w:style w:type="paragraph" w:styleId="BalloonText">
    <w:name w:val="Balloon Text"/>
    <w:basedOn w:val="Normal"/>
    <w:link w:val="BalloonTextChar"/>
    <w:uiPriority w:val="99"/>
    <w:semiHidden/>
    <w:unhideWhenUsed/>
    <w:rsid w:val="00A30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67E"/>
    <w:rPr>
      <w:rFonts w:ascii="Segoe UI" w:eastAsia="Arial" w:hAnsi="Segoe UI" w:cs="Segoe UI"/>
      <w:sz w:val="18"/>
      <w:szCs w:val="18"/>
      <w:lang w:bidi="en-US"/>
    </w:rPr>
  </w:style>
  <w:style w:type="character" w:customStyle="1" w:styleId="fontstyle01">
    <w:name w:val="fontstyle01"/>
    <w:basedOn w:val="DefaultParagraphFont"/>
    <w:rsid w:val="000F744F"/>
    <w:rPr>
      <w:rFonts w:ascii="Arial-BoldMT" w:hAnsi="Arial-BoldMT" w:hint="default"/>
      <w:b/>
      <w:bCs/>
      <w:i w:val="0"/>
      <w:iCs w:val="0"/>
      <w:color w:val="000000"/>
      <w:sz w:val="24"/>
      <w:szCs w:val="24"/>
    </w:rPr>
  </w:style>
  <w:style w:type="character" w:styleId="Hyperlink">
    <w:name w:val="Hyperlink"/>
    <w:basedOn w:val="DefaultParagraphFont"/>
    <w:uiPriority w:val="99"/>
    <w:unhideWhenUsed/>
    <w:rsid w:val="00EA17D3"/>
    <w:rPr>
      <w:color w:val="0563C1"/>
      <w:u w:val="single"/>
    </w:rPr>
  </w:style>
  <w:style w:type="character" w:styleId="UnresolvedMention">
    <w:name w:val="Unresolved Mention"/>
    <w:basedOn w:val="DefaultParagraphFont"/>
    <w:uiPriority w:val="99"/>
    <w:semiHidden/>
    <w:unhideWhenUsed/>
    <w:rsid w:val="00D83DFF"/>
    <w:rPr>
      <w:color w:val="605E5C"/>
      <w:shd w:val="clear" w:color="auto" w:fill="E1DFDD"/>
    </w:rPr>
  </w:style>
  <w:style w:type="paragraph" w:customStyle="1" w:styleId="paragraph">
    <w:name w:val="paragraph"/>
    <w:basedOn w:val="Normal"/>
    <w:rsid w:val="00F1238B"/>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customStyle="1" w:styleId="normaltextrun">
    <w:name w:val="normaltextrun"/>
    <w:basedOn w:val="DefaultParagraphFont"/>
    <w:rsid w:val="00F1238B"/>
  </w:style>
  <w:style w:type="character" w:customStyle="1" w:styleId="eop">
    <w:name w:val="eop"/>
    <w:basedOn w:val="DefaultParagraphFont"/>
    <w:rsid w:val="00F1238B"/>
  </w:style>
  <w:style w:type="character" w:customStyle="1" w:styleId="tabchar">
    <w:name w:val="tabchar"/>
    <w:basedOn w:val="DefaultParagraphFont"/>
    <w:rsid w:val="00F1238B"/>
  </w:style>
  <w:style w:type="character" w:styleId="CommentReference">
    <w:name w:val="annotation reference"/>
    <w:basedOn w:val="DefaultParagraphFont"/>
    <w:uiPriority w:val="99"/>
    <w:semiHidden/>
    <w:unhideWhenUsed/>
    <w:rsid w:val="001561FF"/>
    <w:rPr>
      <w:sz w:val="16"/>
      <w:szCs w:val="16"/>
    </w:rPr>
  </w:style>
  <w:style w:type="paragraph" w:styleId="CommentText">
    <w:name w:val="annotation text"/>
    <w:basedOn w:val="Normal"/>
    <w:link w:val="CommentTextChar"/>
    <w:uiPriority w:val="99"/>
    <w:semiHidden/>
    <w:unhideWhenUsed/>
    <w:rsid w:val="001561FF"/>
    <w:rPr>
      <w:sz w:val="20"/>
      <w:szCs w:val="20"/>
    </w:rPr>
  </w:style>
  <w:style w:type="character" w:customStyle="1" w:styleId="CommentTextChar">
    <w:name w:val="Comment Text Char"/>
    <w:basedOn w:val="DefaultParagraphFont"/>
    <w:link w:val="CommentText"/>
    <w:uiPriority w:val="99"/>
    <w:semiHidden/>
    <w:rsid w:val="001561F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561FF"/>
    <w:rPr>
      <w:b/>
      <w:bCs/>
    </w:rPr>
  </w:style>
  <w:style w:type="character" w:customStyle="1" w:styleId="CommentSubjectChar">
    <w:name w:val="Comment Subject Char"/>
    <w:basedOn w:val="CommentTextChar"/>
    <w:link w:val="CommentSubject"/>
    <w:uiPriority w:val="99"/>
    <w:semiHidden/>
    <w:rsid w:val="001561FF"/>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7623">
      <w:bodyDiv w:val="1"/>
      <w:marLeft w:val="0"/>
      <w:marRight w:val="0"/>
      <w:marTop w:val="0"/>
      <w:marBottom w:val="0"/>
      <w:divBdr>
        <w:top w:val="none" w:sz="0" w:space="0" w:color="auto"/>
        <w:left w:val="none" w:sz="0" w:space="0" w:color="auto"/>
        <w:bottom w:val="none" w:sz="0" w:space="0" w:color="auto"/>
        <w:right w:val="none" w:sz="0" w:space="0" w:color="auto"/>
      </w:divBdr>
    </w:div>
    <w:div w:id="799569041">
      <w:bodyDiv w:val="1"/>
      <w:marLeft w:val="0"/>
      <w:marRight w:val="0"/>
      <w:marTop w:val="0"/>
      <w:marBottom w:val="0"/>
      <w:divBdr>
        <w:top w:val="none" w:sz="0" w:space="0" w:color="auto"/>
        <w:left w:val="none" w:sz="0" w:space="0" w:color="auto"/>
        <w:bottom w:val="none" w:sz="0" w:space="0" w:color="auto"/>
        <w:right w:val="none" w:sz="0" w:space="0" w:color="auto"/>
      </w:divBdr>
      <w:divsChild>
        <w:div w:id="49304539">
          <w:marLeft w:val="0"/>
          <w:marRight w:val="0"/>
          <w:marTop w:val="0"/>
          <w:marBottom w:val="0"/>
          <w:divBdr>
            <w:top w:val="none" w:sz="0" w:space="0" w:color="auto"/>
            <w:left w:val="none" w:sz="0" w:space="0" w:color="auto"/>
            <w:bottom w:val="none" w:sz="0" w:space="0" w:color="auto"/>
            <w:right w:val="none" w:sz="0" w:space="0" w:color="auto"/>
          </w:divBdr>
        </w:div>
        <w:div w:id="208419293">
          <w:marLeft w:val="0"/>
          <w:marRight w:val="0"/>
          <w:marTop w:val="0"/>
          <w:marBottom w:val="0"/>
          <w:divBdr>
            <w:top w:val="none" w:sz="0" w:space="0" w:color="auto"/>
            <w:left w:val="none" w:sz="0" w:space="0" w:color="auto"/>
            <w:bottom w:val="none" w:sz="0" w:space="0" w:color="auto"/>
            <w:right w:val="none" w:sz="0" w:space="0" w:color="auto"/>
          </w:divBdr>
        </w:div>
        <w:div w:id="321278492">
          <w:marLeft w:val="0"/>
          <w:marRight w:val="0"/>
          <w:marTop w:val="0"/>
          <w:marBottom w:val="0"/>
          <w:divBdr>
            <w:top w:val="none" w:sz="0" w:space="0" w:color="auto"/>
            <w:left w:val="none" w:sz="0" w:space="0" w:color="auto"/>
            <w:bottom w:val="none" w:sz="0" w:space="0" w:color="auto"/>
            <w:right w:val="none" w:sz="0" w:space="0" w:color="auto"/>
          </w:divBdr>
        </w:div>
        <w:div w:id="353844234">
          <w:marLeft w:val="0"/>
          <w:marRight w:val="0"/>
          <w:marTop w:val="0"/>
          <w:marBottom w:val="0"/>
          <w:divBdr>
            <w:top w:val="none" w:sz="0" w:space="0" w:color="auto"/>
            <w:left w:val="none" w:sz="0" w:space="0" w:color="auto"/>
            <w:bottom w:val="none" w:sz="0" w:space="0" w:color="auto"/>
            <w:right w:val="none" w:sz="0" w:space="0" w:color="auto"/>
          </w:divBdr>
        </w:div>
        <w:div w:id="515727347">
          <w:marLeft w:val="0"/>
          <w:marRight w:val="0"/>
          <w:marTop w:val="0"/>
          <w:marBottom w:val="0"/>
          <w:divBdr>
            <w:top w:val="none" w:sz="0" w:space="0" w:color="auto"/>
            <w:left w:val="none" w:sz="0" w:space="0" w:color="auto"/>
            <w:bottom w:val="none" w:sz="0" w:space="0" w:color="auto"/>
            <w:right w:val="none" w:sz="0" w:space="0" w:color="auto"/>
          </w:divBdr>
        </w:div>
        <w:div w:id="686448273">
          <w:marLeft w:val="0"/>
          <w:marRight w:val="0"/>
          <w:marTop w:val="0"/>
          <w:marBottom w:val="0"/>
          <w:divBdr>
            <w:top w:val="none" w:sz="0" w:space="0" w:color="auto"/>
            <w:left w:val="none" w:sz="0" w:space="0" w:color="auto"/>
            <w:bottom w:val="none" w:sz="0" w:space="0" w:color="auto"/>
            <w:right w:val="none" w:sz="0" w:space="0" w:color="auto"/>
          </w:divBdr>
        </w:div>
        <w:div w:id="860126634">
          <w:marLeft w:val="0"/>
          <w:marRight w:val="0"/>
          <w:marTop w:val="0"/>
          <w:marBottom w:val="0"/>
          <w:divBdr>
            <w:top w:val="none" w:sz="0" w:space="0" w:color="auto"/>
            <w:left w:val="none" w:sz="0" w:space="0" w:color="auto"/>
            <w:bottom w:val="none" w:sz="0" w:space="0" w:color="auto"/>
            <w:right w:val="none" w:sz="0" w:space="0" w:color="auto"/>
          </w:divBdr>
        </w:div>
        <w:div w:id="964772455">
          <w:marLeft w:val="0"/>
          <w:marRight w:val="0"/>
          <w:marTop w:val="0"/>
          <w:marBottom w:val="0"/>
          <w:divBdr>
            <w:top w:val="none" w:sz="0" w:space="0" w:color="auto"/>
            <w:left w:val="none" w:sz="0" w:space="0" w:color="auto"/>
            <w:bottom w:val="none" w:sz="0" w:space="0" w:color="auto"/>
            <w:right w:val="none" w:sz="0" w:space="0" w:color="auto"/>
          </w:divBdr>
        </w:div>
        <w:div w:id="1618752380">
          <w:marLeft w:val="0"/>
          <w:marRight w:val="0"/>
          <w:marTop w:val="0"/>
          <w:marBottom w:val="0"/>
          <w:divBdr>
            <w:top w:val="none" w:sz="0" w:space="0" w:color="auto"/>
            <w:left w:val="none" w:sz="0" w:space="0" w:color="auto"/>
            <w:bottom w:val="none" w:sz="0" w:space="0" w:color="auto"/>
            <w:right w:val="none" w:sz="0" w:space="0" w:color="auto"/>
          </w:divBdr>
        </w:div>
        <w:div w:id="1762682221">
          <w:marLeft w:val="0"/>
          <w:marRight w:val="0"/>
          <w:marTop w:val="0"/>
          <w:marBottom w:val="0"/>
          <w:divBdr>
            <w:top w:val="none" w:sz="0" w:space="0" w:color="auto"/>
            <w:left w:val="none" w:sz="0" w:space="0" w:color="auto"/>
            <w:bottom w:val="none" w:sz="0" w:space="0" w:color="auto"/>
            <w:right w:val="none" w:sz="0" w:space="0" w:color="auto"/>
          </w:divBdr>
        </w:div>
        <w:div w:id="1792239881">
          <w:marLeft w:val="0"/>
          <w:marRight w:val="0"/>
          <w:marTop w:val="0"/>
          <w:marBottom w:val="0"/>
          <w:divBdr>
            <w:top w:val="none" w:sz="0" w:space="0" w:color="auto"/>
            <w:left w:val="none" w:sz="0" w:space="0" w:color="auto"/>
            <w:bottom w:val="none" w:sz="0" w:space="0" w:color="auto"/>
            <w:right w:val="none" w:sz="0" w:space="0" w:color="auto"/>
          </w:divBdr>
        </w:div>
        <w:div w:id="2022734621">
          <w:marLeft w:val="0"/>
          <w:marRight w:val="0"/>
          <w:marTop w:val="0"/>
          <w:marBottom w:val="0"/>
          <w:divBdr>
            <w:top w:val="none" w:sz="0" w:space="0" w:color="auto"/>
            <w:left w:val="none" w:sz="0" w:space="0" w:color="auto"/>
            <w:bottom w:val="none" w:sz="0" w:space="0" w:color="auto"/>
            <w:right w:val="none" w:sz="0" w:space="0" w:color="auto"/>
          </w:divBdr>
        </w:div>
      </w:divsChild>
    </w:div>
    <w:div w:id="1349019503">
      <w:bodyDiv w:val="1"/>
      <w:marLeft w:val="0"/>
      <w:marRight w:val="0"/>
      <w:marTop w:val="0"/>
      <w:marBottom w:val="0"/>
      <w:divBdr>
        <w:top w:val="none" w:sz="0" w:space="0" w:color="auto"/>
        <w:left w:val="none" w:sz="0" w:space="0" w:color="auto"/>
        <w:bottom w:val="none" w:sz="0" w:space="0" w:color="auto"/>
        <w:right w:val="none" w:sz="0" w:space="0" w:color="auto"/>
      </w:divBdr>
    </w:div>
    <w:div w:id="2036878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thu.Mohren@tomra.com" TargetMode="External"/><Relationship Id="rId3" Type="http://schemas.openxmlformats.org/officeDocument/2006/relationships/settings" Target="settings.xml"/><Relationship Id="rId7" Type="http://schemas.openxmlformats.org/officeDocument/2006/relationships/hyperlink" Target="https://solutions.tomra.com/tomra-talks-2021-vid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511</Words>
  <Characters>2917</Characters>
  <Application>Microsoft Office Word</Application>
  <DocSecurity>4</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Bieger</dc:creator>
  <cp:keywords/>
  <cp:lastModifiedBy>Michèle Wiemer</cp:lastModifiedBy>
  <cp:revision>94</cp:revision>
  <dcterms:created xsi:type="dcterms:W3CDTF">2021-09-26T19:08:00Z</dcterms:created>
  <dcterms:modified xsi:type="dcterms:W3CDTF">2021-10-04T15:34:00Z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for Office 365</vt:lpwstr>
  </property>
  <property fmtid="{D5CDD505-2E9C-101B-9397-08002B2CF9AE}" pid="4" name="LastSaved">
    <vt:filetime>2020-11-12T00:00:00Z</vt:filetime>
  </property>
</Properties>
</file>