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0274C" w14:textId="250063DE" w:rsidR="00E768CA" w:rsidRDefault="00E768CA" w:rsidP="00D63A6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</w:rPr>
      </w:pPr>
      <w:r w:rsidRPr="00C37C53">
        <w:rPr>
          <w:rFonts w:cstheme="minorHAnsi"/>
          <w:b/>
          <w:bCs/>
          <w:sz w:val="28"/>
          <w:szCs w:val="28"/>
        </w:rPr>
        <w:t>Se lanza el Grand Toro, el nuevo modelo de Anadolu Isuzu con la comodidad de una Transmisión Automática Allison</w:t>
      </w:r>
    </w:p>
    <w:p w14:paraId="1B04060E" w14:textId="77777777" w:rsidR="00D63A6B" w:rsidRPr="00C37C53" w:rsidRDefault="00D63A6B" w:rsidP="00D63A6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</w:rPr>
      </w:pPr>
    </w:p>
    <w:p w14:paraId="15FECF6A" w14:textId="046908BA" w:rsidR="00E768CA" w:rsidRDefault="00E768CA" w:rsidP="00D63A6B">
      <w:pPr>
        <w:pStyle w:val="DCNormal"/>
        <w:spacing w:after="0" w:line="276" w:lineRule="auto"/>
        <w:jc w:val="center"/>
        <w:rPr>
          <w:rFonts w:asciiTheme="minorHAnsi" w:hAnsiTheme="minorHAnsi" w:cstheme="minorHAnsi"/>
          <w:i/>
          <w:szCs w:val="22"/>
          <w:lang w:val="es-ES"/>
        </w:rPr>
      </w:pPr>
      <w:r w:rsidRPr="00C37C53">
        <w:rPr>
          <w:rFonts w:asciiTheme="minorHAnsi" w:hAnsiTheme="minorHAnsi" w:cstheme="minorHAnsi"/>
          <w:i/>
          <w:szCs w:val="22"/>
          <w:lang w:val="es-ES"/>
        </w:rPr>
        <w:t>Grand Toro, el vehículo de</w:t>
      </w:r>
      <w:r w:rsidR="00A553CC" w:rsidRPr="00C37C53">
        <w:rPr>
          <w:rFonts w:asciiTheme="minorHAnsi" w:hAnsiTheme="minorHAnsi" w:cstheme="minorHAnsi"/>
          <w:i/>
          <w:szCs w:val="22"/>
          <w:lang w:val="es-ES"/>
        </w:rPr>
        <w:t xml:space="preserve"> última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 generación de Anadolu Isuzu, </w:t>
      </w:r>
      <w:r w:rsidR="00A553CC" w:rsidRPr="00C37C53">
        <w:rPr>
          <w:rFonts w:asciiTheme="minorHAnsi" w:hAnsiTheme="minorHAnsi" w:cstheme="minorHAnsi"/>
          <w:i/>
          <w:szCs w:val="22"/>
          <w:lang w:val="es-ES"/>
        </w:rPr>
        <w:t>se lanza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 con</w:t>
      </w:r>
      <w:r w:rsidR="00A553CC" w:rsidRPr="00C37C53">
        <w:rPr>
          <w:rFonts w:asciiTheme="minorHAnsi" w:hAnsiTheme="minorHAnsi" w:cstheme="minorHAnsi"/>
          <w:i/>
          <w:szCs w:val="22"/>
          <w:lang w:val="es-ES"/>
        </w:rPr>
        <w:t xml:space="preserve"> transmisiones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 totalmente automática</w:t>
      </w:r>
      <w:r w:rsidR="00A553CC" w:rsidRPr="00C37C53">
        <w:rPr>
          <w:rFonts w:asciiTheme="minorHAnsi" w:hAnsiTheme="minorHAnsi" w:cstheme="minorHAnsi"/>
          <w:i/>
          <w:szCs w:val="22"/>
          <w:lang w:val="es-ES"/>
        </w:rPr>
        <w:t>s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 Allison. El Grand Toro proporciona una </w:t>
      </w:r>
      <w:r w:rsidR="0013418E" w:rsidRPr="00C37C53">
        <w:rPr>
          <w:rFonts w:asciiTheme="minorHAnsi" w:hAnsiTheme="minorHAnsi" w:cstheme="minorHAnsi"/>
          <w:i/>
          <w:szCs w:val="22"/>
          <w:lang w:val="es-ES"/>
        </w:rPr>
        <w:t xml:space="preserve">mayor 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comodidad </w:t>
      </w:r>
      <w:r w:rsidR="007660A5" w:rsidRPr="00C37C53">
        <w:rPr>
          <w:rFonts w:asciiTheme="minorHAnsi" w:hAnsiTheme="minorHAnsi" w:cstheme="minorHAnsi"/>
          <w:i/>
          <w:szCs w:val="22"/>
          <w:lang w:val="es-ES"/>
        </w:rPr>
        <w:t>a</w:t>
      </w:r>
      <w:r w:rsidRPr="00C37C53">
        <w:rPr>
          <w:rFonts w:asciiTheme="minorHAnsi" w:hAnsiTheme="minorHAnsi" w:cstheme="minorHAnsi"/>
          <w:i/>
          <w:szCs w:val="22"/>
          <w:lang w:val="es-ES"/>
        </w:rPr>
        <w:t xml:space="preserve"> los pasajeros y ofrece una alta eficiencia y ahorro en el segmento de </w:t>
      </w:r>
      <w:proofErr w:type="spellStart"/>
      <w:r w:rsidRPr="00C37C53">
        <w:rPr>
          <w:rFonts w:asciiTheme="minorHAnsi" w:hAnsiTheme="minorHAnsi" w:cstheme="minorHAnsi"/>
          <w:i/>
          <w:szCs w:val="22"/>
          <w:lang w:val="es-ES"/>
        </w:rPr>
        <w:t>midi</w:t>
      </w:r>
      <w:proofErr w:type="spellEnd"/>
      <w:r w:rsidRPr="00C37C53">
        <w:rPr>
          <w:rFonts w:asciiTheme="minorHAnsi" w:hAnsiTheme="minorHAnsi" w:cstheme="minorHAnsi"/>
          <w:i/>
          <w:szCs w:val="22"/>
          <w:lang w:val="es-ES"/>
        </w:rPr>
        <w:t>-buses.</w:t>
      </w:r>
    </w:p>
    <w:p w14:paraId="4C807F8B" w14:textId="77777777" w:rsidR="00D63A6B" w:rsidRPr="00C37C53" w:rsidRDefault="00D63A6B" w:rsidP="00D63A6B">
      <w:pPr>
        <w:pStyle w:val="DCNormal"/>
        <w:spacing w:after="0" w:line="276" w:lineRule="auto"/>
        <w:jc w:val="center"/>
        <w:rPr>
          <w:rFonts w:asciiTheme="minorHAnsi" w:hAnsiTheme="minorHAnsi" w:cstheme="minorHAnsi"/>
          <w:i/>
          <w:szCs w:val="22"/>
          <w:lang w:val="es-ES"/>
        </w:rPr>
      </w:pPr>
    </w:p>
    <w:p w14:paraId="5B4E2381" w14:textId="1E5F52F9" w:rsidR="00E768CA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Style w:val="textrunscx166882862"/>
          <w:rFonts w:asciiTheme="minorHAnsi" w:hAnsiTheme="minorHAnsi" w:cstheme="minorHAnsi"/>
          <w:b/>
          <w:bCs/>
          <w:sz w:val="22"/>
          <w:szCs w:val="22"/>
        </w:rPr>
        <w:t xml:space="preserve">ESTAMBUL, Turquía, </w:t>
      </w:r>
      <w:r w:rsidR="000C27E7">
        <w:rPr>
          <w:rStyle w:val="textrunscx166882862"/>
          <w:rFonts w:asciiTheme="minorHAnsi" w:hAnsiTheme="minorHAnsi" w:cstheme="minorHAnsi"/>
          <w:b/>
          <w:bCs/>
          <w:sz w:val="22"/>
          <w:szCs w:val="22"/>
        </w:rPr>
        <w:t>junio</w:t>
      </w:r>
      <w:r w:rsidRPr="00C37C53">
        <w:rPr>
          <w:rStyle w:val="textrunscx166882862"/>
          <w:rFonts w:asciiTheme="minorHAnsi" w:hAnsiTheme="minorHAnsi" w:cstheme="minorHAnsi"/>
          <w:b/>
          <w:bCs/>
          <w:sz w:val="22"/>
          <w:szCs w:val="22"/>
        </w:rPr>
        <w:t xml:space="preserve"> de 2021</w:t>
      </w:r>
      <w:r w:rsidRPr="00C37C53">
        <w:rPr>
          <w:rFonts w:asciiTheme="minorHAnsi" w:hAnsiTheme="minorHAnsi" w:cstheme="minorHAnsi"/>
          <w:sz w:val="22"/>
          <w:szCs w:val="22"/>
        </w:rPr>
        <w:t xml:space="preserve"> - El modelo Grand Toro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 ha sido</w:t>
      </w:r>
      <w:r w:rsidR="00A94202"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hAnsiTheme="minorHAnsi" w:cstheme="minorHAnsi"/>
          <w:sz w:val="22"/>
          <w:szCs w:val="22"/>
        </w:rPr>
        <w:t xml:space="preserve">desarrollado por Anadolu Isuzu 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para cumplir </w:t>
      </w:r>
      <w:r w:rsidRPr="00C37C53">
        <w:rPr>
          <w:rFonts w:asciiTheme="minorHAnsi" w:hAnsiTheme="minorHAnsi" w:cstheme="minorHAnsi"/>
          <w:sz w:val="22"/>
          <w:szCs w:val="22"/>
        </w:rPr>
        <w:t>con los requisitos de los servicios de transporte de p</w:t>
      </w:r>
      <w:r w:rsidR="008C51A4" w:rsidRPr="00C37C53">
        <w:rPr>
          <w:rFonts w:asciiTheme="minorHAnsi" w:hAnsiTheme="minorHAnsi" w:cstheme="minorHAnsi"/>
          <w:sz w:val="22"/>
          <w:szCs w:val="22"/>
        </w:rPr>
        <w:t>asajeros</w:t>
      </w:r>
      <w:r w:rsidRPr="00C37C53">
        <w:rPr>
          <w:rFonts w:asciiTheme="minorHAnsi" w:hAnsiTheme="minorHAnsi" w:cstheme="minorHAnsi"/>
          <w:sz w:val="22"/>
          <w:szCs w:val="22"/>
        </w:rPr>
        <w:t xml:space="preserve"> y</w:t>
      </w:r>
      <w:r w:rsidR="008C51A4" w:rsidRPr="00C37C53">
        <w:rPr>
          <w:rFonts w:asciiTheme="minorHAnsi" w:hAnsiTheme="minorHAnsi" w:cstheme="minorHAnsi"/>
          <w:sz w:val="22"/>
          <w:szCs w:val="22"/>
        </w:rPr>
        <w:t xml:space="preserve"> autobuses</w:t>
      </w:r>
      <w:r w:rsidRPr="00C37C53">
        <w:rPr>
          <w:rFonts w:asciiTheme="minorHAnsi" w:hAnsiTheme="minorHAnsi" w:cstheme="minorHAnsi"/>
          <w:sz w:val="22"/>
          <w:szCs w:val="22"/>
        </w:rPr>
        <w:t xml:space="preserve"> turístico en los mercados turco y europeo</w:t>
      </w:r>
      <w:r w:rsidR="0013418E" w:rsidRPr="00C37C53">
        <w:rPr>
          <w:rFonts w:asciiTheme="minorHAnsi" w:hAnsiTheme="minorHAnsi" w:cstheme="minorHAnsi"/>
          <w:sz w:val="22"/>
          <w:szCs w:val="22"/>
        </w:rPr>
        <w:t>. Este innovador modelo</w:t>
      </w:r>
      <w:r w:rsidRPr="00C37C53">
        <w:rPr>
          <w:rFonts w:asciiTheme="minorHAnsi" w:hAnsiTheme="minorHAnsi" w:cstheme="minorHAnsi"/>
          <w:sz w:val="22"/>
          <w:szCs w:val="22"/>
        </w:rPr>
        <w:t xml:space="preserve"> marca la diferencia en el segmento de midi-buses de 8.5 metros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 y </w:t>
      </w:r>
      <w:r w:rsidRPr="00C37C53">
        <w:rPr>
          <w:rFonts w:asciiTheme="minorHAnsi" w:hAnsiTheme="minorHAnsi" w:cstheme="minorHAnsi"/>
          <w:sz w:val="22"/>
          <w:szCs w:val="22"/>
        </w:rPr>
        <w:t>está disponible con transmisi</w:t>
      </w:r>
      <w:r w:rsidR="00A553CC" w:rsidRPr="00C37C53">
        <w:rPr>
          <w:rFonts w:asciiTheme="minorHAnsi" w:hAnsiTheme="minorHAnsi" w:cstheme="minorHAnsi"/>
          <w:sz w:val="22"/>
          <w:szCs w:val="22"/>
        </w:rPr>
        <w:t>ones</w:t>
      </w:r>
      <w:r w:rsidRPr="00C37C53">
        <w:rPr>
          <w:rFonts w:asciiTheme="minorHAnsi" w:hAnsiTheme="minorHAnsi" w:cstheme="minorHAnsi"/>
          <w:sz w:val="22"/>
          <w:szCs w:val="22"/>
        </w:rPr>
        <w:t xml:space="preserve"> totalmente automática</w:t>
      </w:r>
      <w:r w:rsidR="00A553CC" w:rsidRPr="00C37C53">
        <w:rPr>
          <w:rFonts w:asciiTheme="minorHAnsi" w:hAnsiTheme="minorHAnsi" w:cstheme="minorHAnsi"/>
          <w:sz w:val="22"/>
          <w:szCs w:val="22"/>
        </w:rPr>
        <w:t>s</w:t>
      </w:r>
      <w:r w:rsidRPr="00C37C53">
        <w:rPr>
          <w:rFonts w:asciiTheme="minorHAnsi" w:hAnsiTheme="minorHAnsi" w:cstheme="minorHAnsi"/>
          <w:sz w:val="22"/>
          <w:szCs w:val="22"/>
        </w:rPr>
        <w:t xml:space="preserve"> Allison T3270R xFETM equipada</w:t>
      </w:r>
      <w:r w:rsidR="00A553CC" w:rsidRPr="00C37C53">
        <w:rPr>
          <w:rFonts w:asciiTheme="minorHAnsi" w:hAnsiTheme="minorHAnsi" w:cstheme="minorHAnsi"/>
          <w:sz w:val="22"/>
          <w:szCs w:val="22"/>
        </w:rPr>
        <w:t>s</w:t>
      </w:r>
      <w:r w:rsidRPr="00C37C53">
        <w:rPr>
          <w:rFonts w:asciiTheme="minorHAnsi" w:hAnsiTheme="minorHAnsi" w:cstheme="minorHAnsi"/>
          <w:sz w:val="22"/>
          <w:szCs w:val="22"/>
        </w:rPr>
        <w:t xml:space="preserve"> con retardador integral.</w:t>
      </w:r>
    </w:p>
    <w:p w14:paraId="2401D6BD" w14:textId="77777777" w:rsidR="00D63A6B" w:rsidRPr="00C37C53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8B13E84" w14:textId="205B3A47" w:rsidR="005B568F" w:rsidRPr="00C37C53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Fonts w:asciiTheme="minorHAnsi" w:hAnsiTheme="minorHAnsi" w:cstheme="minorHAnsi"/>
          <w:sz w:val="22"/>
          <w:szCs w:val="22"/>
        </w:rPr>
        <w:t>“</w:t>
      </w:r>
      <w:r w:rsidR="00A553CC" w:rsidRPr="00C37C53">
        <w:rPr>
          <w:rFonts w:asciiTheme="minorHAnsi" w:hAnsiTheme="minorHAnsi" w:cstheme="minorHAnsi"/>
          <w:sz w:val="22"/>
          <w:szCs w:val="22"/>
        </w:rPr>
        <w:t>N</w:t>
      </w:r>
      <w:r w:rsidRPr="00C37C53">
        <w:rPr>
          <w:rFonts w:asciiTheme="minorHAnsi" w:hAnsiTheme="minorHAnsi" w:cstheme="minorHAnsi"/>
          <w:sz w:val="22"/>
          <w:szCs w:val="22"/>
        </w:rPr>
        <w:t xml:space="preserve">uestra </w:t>
      </w:r>
      <w:r w:rsidR="00A553CC" w:rsidRPr="00C37C53">
        <w:rPr>
          <w:rFonts w:asciiTheme="minorHAnsi" w:hAnsiTheme="minorHAnsi" w:cstheme="minorHAnsi"/>
          <w:sz w:val="22"/>
          <w:szCs w:val="22"/>
        </w:rPr>
        <w:t xml:space="preserve">estrecha </w:t>
      </w:r>
      <w:r w:rsidRPr="00C37C53">
        <w:rPr>
          <w:rFonts w:asciiTheme="minorHAnsi" w:hAnsiTheme="minorHAnsi" w:cstheme="minorHAnsi"/>
          <w:sz w:val="22"/>
          <w:szCs w:val="22"/>
        </w:rPr>
        <w:t xml:space="preserve">cooperación con Anadolu Isuzu </w:t>
      </w:r>
      <w:r w:rsidR="00A553CC" w:rsidRPr="00C37C53">
        <w:rPr>
          <w:rFonts w:asciiTheme="minorHAnsi" w:hAnsiTheme="minorHAnsi" w:cstheme="minorHAnsi"/>
          <w:sz w:val="22"/>
          <w:szCs w:val="22"/>
        </w:rPr>
        <w:t xml:space="preserve">se reafirma con </w:t>
      </w:r>
      <w:r w:rsidRPr="00C37C53">
        <w:rPr>
          <w:rFonts w:asciiTheme="minorHAnsi" w:hAnsiTheme="minorHAnsi" w:cstheme="minorHAnsi"/>
          <w:sz w:val="22"/>
          <w:szCs w:val="22"/>
        </w:rPr>
        <w:t>el</w:t>
      </w:r>
      <w:r w:rsidR="00A553CC" w:rsidRPr="00C37C53">
        <w:rPr>
          <w:rFonts w:asciiTheme="minorHAnsi" w:hAnsiTheme="minorHAnsi" w:cstheme="minorHAnsi"/>
          <w:sz w:val="22"/>
          <w:szCs w:val="22"/>
        </w:rPr>
        <w:t xml:space="preserve"> lanzamiento del</w:t>
      </w:r>
      <w:r w:rsidRPr="00C37C53">
        <w:rPr>
          <w:rFonts w:asciiTheme="minorHAnsi" w:hAnsiTheme="minorHAnsi" w:cstheme="minorHAnsi"/>
          <w:sz w:val="22"/>
          <w:szCs w:val="22"/>
        </w:rPr>
        <w:t xml:space="preserve"> nuevo midi-bus Grand Toro tipo turismo de 8,5 m. Los vehículos del segmento midi-bus </w:t>
      </w:r>
      <w:r w:rsidR="00A60408" w:rsidRPr="00C37C53">
        <w:rPr>
          <w:rFonts w:asciiTheme="minorHAnsi" w:hAnsiTheme="minorHAnsi" w:cstheme="minorHAnsi"/>
          <w:sz w:val="22"/>
          <w:szCs w:val="22"/>
        </w:rPr>
        <w:t xml:space="preserve">son muy versátiles </w:t>
      </w:r>
      <w:r w:rsidRPr="00C37C53">
        <w:rPr>
          <w:rFonts w:asciiTheme="minorHAnsi" w:hAnsiTheme="minorHAnsi" w:cstheme="minorHAnsi"/>
          <w:sz w:val="22"/>
          <w:szCs w:val="22"/>
        </w:rPr>
        <w:t xml:space="preserve">gracias a su </w:t>
      </w:r>
      <w:r w:rsidR="00A553CC" w:rsidRPr="00C37C53">
        <w:rPr>
          <w:rFonts w:asciiTheme="minorHAnsi" w:hAnsiTheme="minorHAnsi" w:cstheme="minorHAnsi"/>
          <w:sz w:val="22"/>
          <w:szCs w:val="22"/>
        </w:rPr>
        <w:t xml:space="preserve">fácil </w:t>
      </w:r>
      <w:r w:rsidRPr="00C37C53">
        <w:rPr>
          <w:rFonts w:asciiTheme="minorHAnsi" w:hAnsiTheme="minorHAnsi" w:cstheme="minorHAnsi"/>
          <w:sz w:val="22"/>
          <w:szCs w:val="22"/>
        </w:rPr>
        <w:t>maniobrabilidad</w:t>
      </w:r>
      <w:r w:rsidR="00055DCF"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hAnsiTheme="minorHAnsi" w:cstheme="minorHAnsi"/>
          <w:sz w:val="22"/>
          <w:szCs w:val="22"/>
        </w:rPr>
        <w:t>en calles estrechas, pendientes y áreas históricas</w:t>
      </w:r>
      <w:r w:rsidR="00A60408" w:rsidRPr="00C37C53">
        <w:rPr>
          <w:rFonts w:asciiTheme="minorHAnsi" w:hAnsiTheme="minorHAnsi" w:cstheme="minorHAnsi"/>
          <w:sz w:val="22"/>
          <w:szCs w:val="22"/>
        </w:rPr>
        <w:t>,</w:t>
      </w:r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13418E" w:rsidRPr="00C37C53">
        <w:rPr>
          <w:rFonts w:asciiTheme="minorHAnsi" w:hAnsiTheme="minorHAnsi" w:cstheme="minorHAnsi"/>
          <w:sz w:val="22"/>
          <w:szCs w:val="22"/>
        </w:rPr>
        <w:t>donde</w:t>
      </w:r>
      <w:r w:rsidRPr="00C37C53">
        <w:rPr>
          <w:rFonts w:asciiTheme="minorHAnsi" w:hAnsiTheme="minorHAnsi" w:cstheme="minorHAnsi"/>
          <w:sz w:val="22"/>
          <w:szCs w:val="22"/>
        </w:rPr>
        <w:t xml:space="preserve"> los autobuses</w:t>
      </w:r>
      <w:r w:rsidR="00A60408" w:rsidRPr="00C37C53">
        <w:rPr>
          <w:rFonts w:asciiTheme="minorHAnsi" w:hAnsiTheme="minorHAnsi" w:cstheme="minorHAnsi"/>
          <w:sz w:val="22"/>
          <w:szCs w:val="22"/>
        </w:rPr>
        <w:t xml:space="preserve"> convencionales</w:t>
      </w:r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A60408" w:rsidRPr="00C37C53">
        <w:rPr>
          <w:rFonts w:asciiTheme="minorHAnsi" w:hAnsiTheme="minorHAnsi" w:cstheme="minorHAnsi"/>
          <w:sz w:val="22"/>
          <w:szCs w:val="22"/>
        </w:rPr>
        <w:t>no pueden</w:t>
      </w:r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7660A5" w:rsidRPr="00C37C53">
        <w:rPr>
          <w:rFonts w:asciiTheme="minorHAnsi" w:hAnsiTheme="minorHAnsi" w:cstheme="minorHAnsi"/>
          <w:sz w:val="22"/>
          <w:szCs w:val="22"/>
        </w:rPr>
        <w:t>transita</w:t>
      </w:r>
      <w:r w:rsidR="00A60408" w:rsidRPr="00C37C53">
        <w:rPr>
          <w:rFonts w:asciiTheme="minorHAnsi" w:hAnsiTheme="minorHAnsi" w:cstheme="minorHAnsi"/>
          <w:sz w:val="22"/>
          <w:szCs w:val="22"/>
        </w:rPr>
        <w:t>r</w:t>
      </w:r>
      <w:r w:rsidR="0013418E" w:rsidRPr="00C37C53">
        <w:rPr>
          <w:rFonts w:asciiTheme="minorHAnsi" w:hAnsiTheme="minorHAnsi" w:cstheme="minorHAnsi"/>
          <w:sz w:val="22"/>
          <w:szCs w:val="22"/>
        </w:rPr>
        <w:t>. A</w:t>
      </w:r>
      <w:r w:rsidR="00055DCF" w:rsidRPr="00C37C53">
        <w:rPr>
          <w:rFonts w:asciiTheme="minorHAnsi" w:hAnsiTheme="minorHAnsi" w:cstheme="minorHAnsi"/>
          <w:sz w:val="22"/>
          <w:szCs w:val="22"/>
        </w:rPr>
        <w:t>demás</w:t>
      </w:r>
      <w:r w:rsidR="0013418E" w:rsidRPr="00C37C53">
        <w:rPr>
          <w:rFonts w:asciiTheme="minorHAnsi" w:hAnsiTheme="minorHAnsi" w:cstheme="minorHAnsi"/>
          <w:sz w:val="22"/>
          <w:szCs w:val="22"/>
        </w:rPr>
        <w:t>,</w:t>
      </w:r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en viajes largos </w:t>
      </w:r>
      <w:r w:rsidRPr="00C37C53">
        <w:rPr>
          <w:rFonts w:asciiTheme="minorHAnsi" w:hAnsiTheme="minorHAnsi" w:cstheme="minorHAnsi"/>
          <w:sz w:val="22"/>
          <w:szCs w:val="22"/>
        </w:rPr>
        <w:t xml:space="preserve">ofrecen una </w:t>
      </w:r>
      <w:r w:rsidR="00C37C53" w:rsidRPr="00C37C53">
        <w:rPr>
          <w:rFonts w:asciiTheme="minorHAnsi" w:hAnsiTheme="minorHAnsi" w:cstheme="minorHAnsi"/>
          <w:sz w:val="22"/>
          <w:szCs w:val="22"/>
        </w:rPr>
        <w:t>comodidad incuestionable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 p</w:t>
      </w:r>
      <w:r w:rsidR="007660A5" w:rsidRPr="00C37C53">
        <w:rPr>
          <w:rFonts w:asciiTheme="minorHAnsi" w:hAnsiTheme="minorHAnsi" w:cstheme="minorHAnsi"/>
          <w:sz w:val="22"/>
          <w:szCs w:val="22"/>
        </w:rPr>
        <w:t>a</w:t>
      </w:r>
      <w:r w:rsidR="0013418E" w:rsidRPr="00C37C53">
        <w:rPr>
          <w:rFonts w:asciiTheme="minorHAnsi" w:hAnsiTheme="minorHAnsi" w:cstheme="minorHAnsi"/>
          <w:sz w:val="22"/>
          <w:szCs w:val="22"/>
        </w:rPr>
        <w:t>ra</w:t>
      </w:r>
      <w:r w:rsidRPr="00C37C53">
        <w:rPr>
          <w:rFonts w:asciiTheme="minorHAnsi" w:hAnsiTheme="minorHAnsi" w:cstheme="minorHAnsi"/>
          <w:sz w:val="22"/>
          <w:szCs w:val="22"/>
        </w:rPr>
        <w:t xml:space="preserve"> los pasajeros. En línea con las características mejoradas de Grand Toro, creemos que la transmisión totalmente automática Allison T3270R xFE co</w:t>
      </w:r>
      <w:r w:rsidR="00A60408" w:rsidRPr="00C37C53">
        <w:rPr>
          <w:rFonts w:asciiTheme="minorHAnsi" w:hAnsiTheme="minorHAnsi" w:cstheme="minorHAnsi"/>
          <w:sz w:val="22"/>
          <w:szCs w:val="22"/>
        </w:rPr>
        <w:t>n</w:t>
      </w:r>
      <w:r w:rsidRPr="00C37C53">
        <w:rPr>
          <w:rFonts w:asciiTheme="minorHAnsi" w:hAnsiTheme="minorHAnsi" w:cstheme="minorHAnsi"/>
          <w:sz w:val="22"/>
          <w:szCs w:val="22"/>
        </w:rPr>
        <w:t xml:space="preserve"> retardador integral </w:t>
      </w:r>
      <w:r w:rsidR="00C5348C" w:rsidRPr="00C37C53">
        <w:rPr>
          <w:rFonts w:asciiTheme="minorHAnsi" w:hAnsiTheme="minorHAnsi" w:cstheme="minorHAnsi"/>
          <w:sz w:val="22"/>
          <w:szCs w:val="22"/>
        </w:rPr>
        <w:t>generará</w:t>
      </w:r>
      <w:r w:rsidRPr="00C37C53">
        <w:rPr>
          <w:rFonts w:asciiTheme="minorHAnsi" w:hAnsiTheme="minorHAnsi" w:cstheme="minorHAnsi"/>
          <w:sz w:val="22"/>
          <w:szCs w:val="22"/>
        </w:rPr>
        <w:t xml:space="preserve"> demanda en</w:t>
      </w:r>
      <w:r w:rsidR="00C5348C"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hAnsiTheme="minorHAnsi" w:cstheme="minorHAnsi"/>
          <w:sz w:val="22"/>
          <w:szCs w:val="22"/>
        </w:rPr>
        <w:t xml:space="preserve">mercados nacionales e internacionales gracias al éxito de Allison en el segmento de midi-buses”, </w:t>
      </w:r>
      <w:r w:rsidR="00055DCF" w:rsidRPr="00C37C53">
        <w:rPr>
          <w:rFonts w:asciiTheme="minorHAnsi" w:hAnsiTheme="minorHAnsi" w:cstheme="minorHAnsi"/>
          <w:sz w:val="22"/>
          <w:szCs w:val="22"/>
        </w:rPr>
        <w:t>afirma</w:t>
      </w:r>
      <w:r w:rsidRPr="00C37C53">
        <w:rPr>
          <w:rFonts w:asciiTheme="minorHAnsi" w:hAnsiTheme="minorHAnsi" w:cstheme="minorHAnsi"/>
          <w:sz w:val="22"/>
          <w:szCs w:val="22"/>
        </w:rPr>
        <w:t xml:space="preserve"> Meltem Darakcı, </w:t>
      </w:r>
      <w:r w:rsidR="00960554" w:rsidRPr="00C37C53">
        <w:rPr>
          <w:rFonts w:asciiTheme="minorHAnsi" w:hAnsiTheme="minorHAnsi" w:cstheme="minorHAnsi"/>
          <w:sz w:val="22"/>
          <w:szCs w:val="22"/>
        </w:rPr>
        <w:t>Director Comercial</w:t>
      </w:r>
      <w:r w:rsidRPr="00C37C53">
        <w:rPr>
          <w:rFonts w:asciiTheme="minorHAnsi" w:hAnsiTheme="minorHAnsi" w:cstheme="minorHAnsi"/>
          <w:sz w:val="22"/>
          <w:szCs w:val="22"/>
        </w:rPr>
        <w:t xml:space="preserve"> de Allison Transmission Turquía.</w:t>
      </w:r>
    </w:p>
    <w:p w14:paraId="5BEFF181" w14:textId="77777777" w:rsidR="00D63A6B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800B6AF" w14:textId="7597CF13" w:rsidR="00744E3F" w:rsidRPr="00C37C53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Fonts w:asciiTheme="minorHAnsi" w:hAnsiTheme="minorHAnsi" w:cstheme="minorHAnsi"/>
          <w:sz w:val="22"/>
          <w:szCs w:val="22"/>
        </w:rPr>
        <w:t>Grand Toro, tiene una longitud de 8,5 metros, capacidad para 35 pasajeros y está equipado con un motor Cummins ISB Euro 6</w:t>
      </w:r>
      <w:r w:rsidR="0013418E" w:rsidRPr="00C37C53">
        <w:rPr>
          <w:rFonts w:asciiTheme="minorHAnsi" w:hAnsiTheme="minorHAnsi" w:cstheme="minorHAnsi"/>
          <w:sz w:val="22"/>
          <w:szCs w:val="22"/>
        </w:rPr>
        <w:t xml:space="preserve"> de</w:t>
      </w:r>
      <w:r w:rsidRPr="00C37C53">
        <w:rPr>
          <w:rFonts w:asciiTheme="minorHAnsi" w:hAnsiTheme="minorHAnsi" w:cstheme="minorHAnsi"/>
          <w:sz w:val="22"/>
          <w:szCs w:val="22"/>
        </w:rPr>
        <w:t xml:space="preserve"> 210 CV y 850 Nm</w:t>
      </w:r>
      <w:r w:rsidR="00055DCF" w:rsidRPr="00C37C53">
        <w:rPr>
          <w:rFonts w:asciiTheme="minorHAnsi" w:hAnsiTheme="minorHAnsi" w:cstheme="minorHAnsi"/>
          <w:sz w:val="22"/>
          <w:szCs w:val="22"/>
        </w:rPr>
        <w:t>/</w:t>
      </w:r>
      <w:r w:rsidRPr="00C37C53">
        <w:rPr>
          <w:rFonts w:asciiTheme="minorHAnsi" w:hAnsiTheme="minorHAnsi" w:cstheme="minorHAnsi"/>
          <w:sz w:val="22"/>
          <w:szCs w:val="22"/>
        </w:rPr>
        <w:t>par</w:t>
      </w:r>
      <w:r w:rsidR="007660A5" w:rsidRPr="00C37C53">
        <w:rPr>
          <w:rFonts w:asciiTheme="minorHAnsi" w:hAnsiTheme="minorHAnsi" w:cstheme="minorHAnsi"/>
          <w:sz w:val="22"/>
          <w:szCs w:val="22"/>
        </w:rPr>
        <w:t xml:space="preserve">. </w:t>
      </w:r>
      <w:r w:rsidR="0013418E" w:rsidRPr="00C37C53">
        <w:rPr>
          <w:rFonts w:asciiTheme="minorHAnsi" w:hAnsiTheme="minorHAnsi" w:cstheme="minorHAnsi"/>
          <w:sz w:val="22"/>
          <w:szCs w:val="22"/>
        </w:rPr>
        <w:t>Está d</w:t>
      </w:r>
      <w:r w:rsidRPr="00C37C53">
        <w:rPr>
          <w:rFonts w:asciiTheme="minorHAnsi" w:hAnsiTheme="minorHAnsi" w:cstheme="minorHAnsi"/>
          <w:sz w:val="22"/>
          <w:szCs w:val="22"/>
        </w:rPr>
        <w:t>isponible</w:t>
      </w:r>
      <w:r w:rsidR="00C5348C" w:rsidRPr="00C37C53">
        <w:rPr>
          <w:rFonts w:asciiTheme="minorHAnsi" w:hAnsiTheme="minorHAnsi" w:cstheme="minorHAnsi"/>
          <w:sz w:val="22"/>
          <w:szCs w:val="22"/>
        </w:rPr>
        <w:t xml:space="preserve"> además</w:t>
      </w:r>
      <w:r w:rsidRPr="00C37C53">
        <w:rPr>
          <w:rFonts w:asciiTheme="minorHAnsi" w:hAnsiTheme="minorHAnsi" w:cstheme="minorHAnsi"/>
          <w:sz w:val="22"/>
          <w:szCs w:val="22"/>
        </w:rPr>
        <w:t xml:space="preserve"> con</w:t>
      </w:r>
      <w:r w:rsidR="00055DCF" w:rsidRPr="00C37C53">
        <w:rPr>
          <w:rFonts w:asciiTheme="minorHAnsi" w:hAnsiTheme="minorHAnsi" w:cstheme="minorHAnsi"/>
          <w:sz w:val="22"/>
          <w:szCs w:val="22"/>
        </w:rPr>
        <w:t xml:space="preserve"> la</w:t>
      </w:r>
      <w:r w:rsidRPr="00C37C53">
        <w:rPr>
          <w:rFonts w:asciiTheme="minorHAnsi" w:hAnsiTheme="minorHAnsi" w:cstheme="minorHAnsi"/>
          <w:sz w:val="22"/>
          <w:szCs w:val="22"/>
        </w:rPr>
        <w:t xml:space="preserve"> transmisión totalmente automática Allison T3270R xFE de </w:t>
      </w:r>
      <w:r w:rsidR="0013418E" w:rsidRPr="00C37C53">
        <w:rPr>
          <w:rFonts w:asciiTheme="minorHAnsi" w:hAnsiTheme="minorHAnsi" w:cstheme="minorHAnsi"/>
          <w:sz w:val="22"/>
          <w:szCs w:val="22"/>
        </w:rPr>
        <w:t>6</w:t>
      </w:r>
      <w:r w:rsidRPr="00C37C53">
        <w:rPr>
          <w:rFonts w:asciiTheme="minorHAnsi" w:hAnsiTheme="minorHAnsi" w:cstheme="minorHAnsi"/>
          <w:sz w:val="22"/>
          <w:szCs w:val="22"/>
        </w:rPr>
        <w:t xml:space="preserve"> velocidades con retardador integral.</w:t>
      </w:r>
    </w:p>
    <w:p w14:paraId="61BE25E3" w14:textId="77777777" w:rsidR="00D63A6B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eastAsia="Arial" w:hAnsiTheme="minorHAnsi" w:cstheme="minorHAnsi"/>
          <w:sz w:val="22"/>
          <w:szCs w:val="22"/>
        </w:rPr>
      </w:pPr>
    </w:p>
    <w:p w14:paraId="303B7D5A" w14:textId="1F10C765" w:rsidR="00E768CA" w:rsidRPr="00C37C53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Fonts w:asciiTheme="minorHAnsi" w:eastAsia="Arial" w:hAnsiTheme="minorHAnsi" w:cstheme="minorHAnsi"/>
          <w:sz w:val="22"/>
          <w:szCs w:val="22"/>
        </w:rPr>
        <w:t>Gracias al convertidor par hidráulico, las transmisiones totalmente automáticas Allison maximiza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n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la comodidad del conductor y pasajeros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asegurando una máxima</w:t>
      </w:r>
      <w:r w:rsidR="00A94202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>suav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idad en los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cambios 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>de marcha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. A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>demás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,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redu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>cen significativamente los costes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de mantenimiento, uno de los gasto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 xml:space="preserve">s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principales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en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 los segmentos de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turismo y transporte de </w:t>
      </w:r>
      <w:r w:rsidR="008C51A4" w:rsidRPr="00C37C53">
        <w:rPr>
          <w:rFonts w:asciiTheme="minorHAnsi" w:eastAsia="Arial" w:hAnsiTheme="minorHAnsi" w:cstheme="minorHAnsi"/>
          <w:sz w:val="22"/>
          <w:szCs w:val="22"/>
        </w:rPr>
        <w:t>viajeros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. Al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 xml:space="preserve">utilizar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un 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convertidor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de </w:t>
      </w:r>
      <w:r w:rsidRPr="00C37C53">
        <w:rPr>
          <w:rFonts w:asciiTheme="minorHAnsi" w:eastAsia="Arial" w:hAnsiTheme="minorHAnsi" w:cstheme="minorHAnsi"/>
          <w:sz w:val="22"/>
          <w:szCs w:val="22"/>
        </w:rPr>
        <w:t>par en lugar de un sistema de embrague mecánico, se eliminan las costosas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 xml:space="preserve"> y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lentas reparaciones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>, además de los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reemplazos de embrague. Los reemplazos periódicos de aceite y filtro son suficientes para el mantenimiento de la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transmisi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ones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totalmente automática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Allison.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Así</w:t>
      </w:r>
      <w:r w:rsidRPr="00C37C53">
        <w:rPr>
          <w:rFonts w:asciiTheme="minorHAnsi" w:eastAsia="Arial" w:hAnsiTheme="minorHAnsi" w:cstheme="minorHAnsi"/>
          <w:sz w:val="22"/>
          <w:szCs w:val="22"/>
        </w:rPr>
        <w:t>, se reduce el tiempo de inactividad y los cost</w:t>
      </w:r>
      <w:r w:rsidR="00055DCF" w:rsidRPr="00C37C53">
        <w:rPr>
          <w:rFonts w:asciiTheme="minorHAnsi" w:eastAsia="Arial" w:hAnsiTheme="minorHAnsi" w:cstheme="minorHAnsi"/>
          <w:sz w:val="22"/>
          <w:szCs w:val="22"/>
        </w:rPr>
        <w:t>e</w:t>
      </w:r>
      <w:r w:rsidRPr="00C37C53">
        <w:rPr>
          <w:rFonts w:asciiTheme="minorHAnsi" w:eastAsia="Arial" w:hAnsiTheme="minorHAnsi" w:cstheme="minorHAnsi"/>
          <w:sz w:val="22"/>
          <w:szCs w:val="22"/>
        </w:rPr>
        <w:t>s de mantenimiento.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 Por su parte, el </w:t>
      </w:r>
      <w:r w:rsidRPr="00C37C53">
        <w:rPr>
          <w:rFonts w:asciiTheme="minorHAnsi" w:eastAsia="Arial" w:hAnsiTheme="minorHAnsi" w:cstheme="minorHAnsi"/>
          <w:sz w:val="22"/>
          <w:szCs w:val="22"/>
        </w:rPr>
        <w:t>retardador hidráulico integra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do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 xml:space="preserve">permite 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reducir la velocidad del vehículo de forma segura cuando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result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e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necesario y aumenta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el ciclo de vida de 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la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línea de </w:t>
      </w:r>
      <w:r w:rsidR="00C37C53" w:rsidRPr="00C37C53">
        <w:rPr>
          <w:rFonts w:asciiTheme="minorHAnsi" w:eastAsia="Arial" w:hAnsiTheme="minorHAnsi" w:cstheme="minorHAnsi"/>
          <w:sz w:val="22"/>
          <w:szCs w:val="22"/>
        </w:rPr>
        <w:t>freno y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los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disco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de freno 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>que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,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920BA0" w:rsidRPr="00C37C53">
        <w:rPr>
          <w:rFonts w:asciiTheme="minorHAnsi" w:eastAsia="Arial" w:hAnsiTheme="minorHAnsi" w:cstheme="minorHAnsi"/>
          <w:sz w:val="22"/>
          <w:szCs w:val="22"/>
        </w:rPr>
        <w:t xml:space="preserve">de 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lo contrario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>,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 podrían</w:t>
      </w:r>
      <w:r w:rsidR="00920BA0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supon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>er un importante</w:t>
      </w:r>
      <w:r w:rsidR="00C5348C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eastAsia="Arial" w:hAnsiTheme="minorHAnsi" w:cstheme="minorHAnsi"/>
          <w:sz w:val="22"/>
          <w:szCs w:val="22"/>
        </w:rPr>
        <w:t>gasto</w:t>
      </w:r>
      <w:r w:rsidR="0013418E" w:rsidRPr="00C37C53">
        <w:rPr>
          <w:rFonts w:asciiTheme="minorHAnsi" w:eastAsia="Arial" w:hAnsiTheme="minorHAnsi" w:cstheme="minorHAnsi"/>
          <w:sz w:val="22"/>
          <w:szCs w:val="22"/>
        </w:rPr>
        <w:t xml:space="preserve"> debido a los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920BA0" w:rsidRPr="00C37C53">
        <w:rPr>
          <w:rFonts w:asciiTheme="minorHAnsi" w:eastAsia="Arial" w:hAnsiTheme="minorHAnsi" w:cstheme="minorHAnsi"/>
          <w:sz w:val="22"/>
          <w:szCs w:val="22"/>
        </w:rPr>
        <w:t xml:space="preserve">continuos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 xml:space="preserve">trayectos </w:t>
      </w:r>
      <w:r w:rsidR="00C37C53" w:rsidRPr="00C37C53">
        <w:rPr>
          <w:rFonts w:asciiTheme="minorHAnsi" w:eastAsia="Arial" w:hAnsiTheme="minorHAnsi" w:cstheme="minorHAnsi"/>
          <w:sz w:val="22"/>
          <w:szCs w:val="22"/>
        </w:rPr>
        <w:t>por carreteras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con pendientes </w:t>
      </w:r>
      <w:r w:rsidR="0075585D" w:rsidRPr="00C37C53">
        <w:rPr>
          <w:rFonts w:asciiTheme="minorHAnsi" w:eastAsia="Arial" w:hAnsiTheme="minorHAnsi" w:cstheme="minorHAnsi"/>
          <w:sz w:val="22"/>
          <w:szCs w:val="22"/>
        </w:rPr>
        <w:t>acusadas.</w:t>
      </w:r>
    </w:p>
    <w:p w14:paraId="2C0265C0" w14:textId="77777777" w:rsidR="00D63A6B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eastAsia="Arial" w:hAnsiTheme="minorHAnsi" w:cstheme="minorHAnsi"/>
          <w:sz w:val="22"/>
          <w:szCs w:val="22"/>
        </w:rPr>
      </w:pPr>
    </w:p>
    <w:p w14:paraId="21AF4322" w14:textId="56C05825" w:rsidR="00E768CA" w:rsidRPr="00C37C53" w:rsidRDefault="001B4D7E" w:rsidP="00D63A6B">
      <w:pPr>
        <w:pStyle w:val="NormalWeb"/>
        <w:spacing w:before="0" w:beforeAutospacing="0" w:after="0" w:afterAutospacing="0" w:line="276" w:lineRule="auto"/>
        <w:rPr>
          <w:rFonts w:asciiTheme="minorHAnsi" w:eastAsia="Arial" w:hAnsiTheme="minorHAnsi" w:cstheme="minorHAnsi"/>
          <w:sz w:val="22"/>
          <w:szCs w:val="22"/>
        </w:rPr>
      </w:pPr>
      <w:r w:rsidRPr="00C37C53">
        <w:rPr>
          <w:rFonts w:asciiTheme="minorHAnsi" w:eastAsia="Arial" w:hAnsiTheme="minorHAnsi" w:cstheme="minorHAnsi"/>
          <w:sz w:val="22"/>
          <w:szCs w:val="22"/>
        </w:rPr>
        <w:lastRenderedPageBreak/>
        <w:t xml:space="preserve">En el transporte de </w:t>
      </w:r>
      <w:r w:rsidR="008C51A4" w:rsidRPr="00C37C53">
        <w:rPr>
          <w:rFonts w:asciiTheme="minorHAnsi" w:eastAsia="Arial" w:hAnsiTheme="minorHAnsi" w:cstheme="minorHAnsi"/>
          <w:sz w:val="22"/>
          <w:szCs w:val="22"/>
        </w:rPr>
        <w:t>viajeros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y a pesar de las </w:t>
      </w:r>
      <w:proofErr w:type="gramStart"/>
      <w:r w:rsidRPr="00C37C53">
        <w:rPr>
          <w:rFonts w:asciiTheme="minorHAnsi" w:eastAsia="Arial" w:hAnsiTheme="minorHAnsi" w:cstheme="minorHAnsi"/>
          <w:sz w:val="22"/>
          <w:szCs w:val="22"/>
        </w:rPr>
        <w:t>continuas</w:t>
      </w:r>
      <w:proofErr w:type="gramEnd"/>
      <w:r w:rsidRPr="00C37C53">
        <w:rPr>
          <w:rFonts w:asciiTheme="minorHAnsi" w:eastAsia="Arial" w:hAnsiTheme="minorHAnsi" w:cstheme="minorHAnsi"/>
          <w:sz w:val="22"/>
          <w:szCs w:val="22"/>
        </w:rPr>
        <w:t xml:space="preserve"> paradas y arranques en el trayecto urbano l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a </w:t>
      </w:r>
      <w:r w:rsidR="00F41369" w:rsidRPr="00C37C53">
        <w:rPr>
          <w:rFonts w:asciiTheme="minorHAnsi" w:eastAsia="Arial" w:hAnsiTheme="minorHAnsi" w:cstheme="minorHAnsi"/>
          <w:sz w:val="22"/>
          <w:szCs w:val="22"/>
        </w:rPr>
        <w:t xml:space="preserve">Transmisión 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Allison T3270R xFE </w:t>
      </w:r>
      <w:r w:rsidRPr="00C37C53">
        <w:rPr>
          <w:rFonts w:asciiTheme="minorHAnsi" w:eastAsia="Arial" w:hAnsiTheme="minorHAnsi" w:cstheme="minorHAnsi"/>
          <w:sz w:val="22"/>
          <w:szCs w:val="22"/>
        </w:rPr>
        <w:t>contribuye, con sus suaves cambios,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a 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>la comodidad de</w:t>
      </w:r>
      <w:r w:rsidRPr="00C37C53">
        <w:rPr>
          <w:rFonts w:asciiTheme="minorHAnsi" w:eastAsia="Arial" w:hAnsiTheme="minorHAnsi" w:cstheme="minorHAnsi"/>
          <w:sz w:val="22"/>
          <w:szCs w:val="22"/>
        </w:rPr>
        <w:t>l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 viaje.</w:t>
      </w:r>
      <w:r w:rsidR="00A94202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El conductor disfruta además </w:t>
      </w:r>
      <w:r w:rsidR="00960554" w:rsidRPr="00C37C53">
        <w:rPr>
          <w:rFonts w:asciiTheme="minorHAnsi" w:eastAsia="Arial" w:hAnsiTheme="minorHAnsi" w:cstheme="minorHAnsi"/>
          <w:sz w:val="22"/>
          <w:szCs w:val="22"/>
        </w:rPr>
        <w:t>de un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 mayor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 control del vehículo </w:t>
      </w:r>
      <w:r w:rsidRPr="00C37C53">
        <w:rPr>
          <w:rFonts w:asciiTheme="minorHAnsi" w:eastAsia="Arial" w:hAnsiTheme="minorHAnsi" w:cstheme="minorHAnsi"/>
          <w:sz w:val="22"/>
          <w:szCs w:val="22"/>
        </w:rPr>
        <w:t>gracias al</w:t>
      </w:r>
      <w:r w:rsidR="00A94202" w:rsidRPr="00C37C53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>retardador integra</w:t>
      </w:r>
      <w:r w:rsidRPr="00C37C53">
        <w:rPr>
          <w:rFonts w:asciiTheme="minorHAnsi" w:eastAsia="Arial" w:hAnsiTheme="minorHAnsi" w:cstheme="minorHAnsi"/>
          <w:sz w:val="22"/>
          <w:szCs w:val="22"/>
        </w:rPr>
        <w:t xml:space="preserve">do y, al no tener que estar pendiente de los cambios de marcha, 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>puede concentrarse</w:t>
      </w:r>
      <w:r w:rsidR="00F41369" w:rsidRPr="00C37C53">
        <w:rPr>
          <w:rFonts w:asciiTheme="minorHAnsi" w:eastAsia="Arial" w:hAnsiTheme="minorHAnsi" w:cstheme="minorHAnsi"/>
          <w:sz w:val="22"/>
          <w:szCs w:val="22"/>
        </w:rPr>
        <w:t xml:space="preserve"> completamente</w:t>
      </w:r>
      <w:r w:rsidR="00E768CA" w:rsidRPr="00C37C53">
        <w:rPr>
          <w:rFonts w:asciiTheme="minorHAnsi" w:eastAsia="Arial" w:hAnsiTheme="minorHAnsi" w:cstheme="minorHAnsi"/>
          <w:sz w:val="22"/>
          <w:szCs w:val="22"/>
        </w:rPr>
        <w:t xml:space="preserve"> en la carretera</w:t>
      </w:r>
      <w:r w:rsidR="00F41369" w:rsidRPr="00C37C53">
        <w:rPr>
          <w:rFonts w:asciiTheme="minorHAnsi" w:eastAsia="Arial" w:hAnsiTheme="minorHAnsi" w:cstheme="minorHAnsi"/>
          <w:sz w:val="22"/>
          <w:szCs w:val="22"/>
        </w:rPr>
        <w:t>.</w:t>
      </w:r>
    </w:p>
    <w:p w14:paraId="505AB00D" w14:textId="77777777" w:rsidR="00D63A6B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644F4F8" w14:textId="73063636" w:rsidR="00E768CA" w:rsidRPr="00C37C53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Fonts w:asciiTheme="minorHAnsi" w:hAnsiTheme="minorHAnsi" w:cstheme="minorHAnsi"/>
          <w:sz w:val="22"/>
          <w:szCs w:val="22"/>
        </w:rPr>
        <w:t xml:space="preserve">Las transmisiones </w:t>
      </w:r>
      <w:proofErr w:type="spellStart"/>
      <w:r w:rsidRPr="00C37C53">
        <w:rPr>
          <w:rFonts w:asciiTheme="minorHAnsi" w:hAnsiTheme="minorHAnsi" w:cstheme="minorHAnsi"/>
          <w:sz w:val="22"/>
          <w:szCs w:val="22"/>
        </w:rPr>
        <w:t>xFE</w:t>
      </w:r>
      <w:proofErr w:type="spellEnd"/>
      <w:r w:rsidRPr="00C37C53">
        <w:rPr>
          <w:rFonts w:asciiTheme="minorHAnsi" w:hAnsiTheme="minorHAnsi" w:cstheme="minorHAnsi"/>
          <w:sz w:val="22"/>
          <w:szCs w:val="22"/>
        </w:rPr>
        <w:t xml:space="preserve"> de Allison cuentan con los últimos avances en tecnología de ahorro de combustible. </w:t>
      </w:r>
      <w:r w:rsidR="00960554" w:rsidRPr="00C37C53">
        <w:rPr>
          <w:rFonts w:asciiTheme="minorHAnsi" w:hAnsiTheme="minorHAnsi" w:cstheme="minorHAnsi"/>
          <w:sz w:val="22"/>
          <w:szCs w:val="22"/>
        </w:rPr>
        <w:t xml:space="preserve">Se ha optimizado la relación de la transmisión e incorporado el paquete FuelSense® Max, para ofrecer un mayor número de operaciones de bloqueo del convertidor para conducir con regímenes más bajos de par motor en largas distancias para mejorar </w:t>
      </w:r>
      <w:r w:rsidR="00C37C53" w:rsidRPr="00C37C53">
        <w:rPr>
          <w:rFonts w:asciiTheme="minorHAnsi" w:hAnsiTheme="minorHAnsi" w:cstheme="minorHAnsi"/>
          <w:sz w:val="22"/>
          <w:szCs w:val="22"/>
        </w:rPr>
        <w:t>así el</w:t>
      </w:r>
      <w:r w:rsidR="00960554" w:rsidRPr="00C37C53">
        <w:rPr>
          <w:rFonts w:asciiTheme="minorHAnsi" w:hAnsiTheme="minorHAnsi" w:cstheme="minorHAnsi"/>
          <w:sz w:val="22"/>
          <w:szCs w:val="22"/>
        </w:rPr>
        <w:t xml:space="preserve"> consumo de combustible. </w:t>
      </w:r>
      <w:r w:rsidR="00443D3E" w:rsidRPr="00C37C53">
        <w:rPr>
          <w:rFonts w:asciiTheme="minorHAnsi" w:hAnsiTheme="minorHAnsi" w:cstheme="minorHAnsi"/>
          <w:sz w:val="22"/>
          <w:szCs w:val="22"/>
        </w:rPr>
        <w:t>L</w:t>
      </w:r>
      <w:r w:rsidRPr="00C37C53">
        <w:rPr>
          <w:rFonts w:asciiTheme="minorHAnsi" w:hAnsiTheme="minorHAnsi" w:cstheme="minorHAnsi"/>
          <w:sz w:val="22"/>
          <w:szCs w:val="22"/>
        </w:rPr>
        <w:t xml:space="preserve">a tecnología xFE, mejora la eficiencia del combustible al realizar cambios suaves en </w:t>
      </w:r>
      <w:r w:rsidR="00443D3E" w:rsidRPr="00C37C53">
        <w:rPr>
          <w:rFonts w:asciiTheme="minorHAnsi" w:hAnsiTheme="minorHAnsi" w:cstheme="minorHAnsi"/>
          <w:sz w:val="22"/>
          <w:szCs w:val="22"/>
        </w:rPr>
        <w:t>los</w:t>
      </w:r>
      <w:r w:rsidRPr="00C37C53">
        <w:rPr>
          <w:rFonts w:asciiTheme="minorHAnsi" w:hAnsiTheme="minorHAnsi" w:cstheme="minorHAnsi"/>
          <w:sz w:val="22"/>
          <w:szCs w:val="22"/>
        </w:rPr>
        <w:t xml:space="preserve"> rango</w:t>
      </w:r>
      <w:r w:rsidR="00443D3E" w:rsidRPr="00C37C53">
        <w:rPr>
          <w:rFonts w:asciiTheme="minorHAnsi" w:hAnsiTheme="minorHAnsi" w:cstheme="minorHAnsi"/>
          <w:sz w:val="22"/>
          <w:szCs w:val="22"/>
        </w:rPr>
        <w:t>s</w:t>
      </w:r>
      <w:r w:rsidRPr="00C37C53">
        <w:rPr>
          <w:rFonts w:asciiTheme="minorHAnsi" w:hAnsiTheme="minorHAnsi" w:cstheme="minorHAnsi"/>
          <w:sz w:val="22"/>
          <w:szCs w:val="22"/>
        </w:rPr>
        <w:t xml:space="preserve"> de velocidad más eficiente</w:t>
      </w:r>
      <w:r w:rsidR="00443D3E" w:rsidRPr="00C37C53">
        <w:rPr>
          <w:rFonts w:asciiTheme="minorHAnsi" w:hAnsiTheme="minorHAnsi" w:cstheme="minorHAnsi"/>
          <w:sz w:val="22"/>
          <w:szCs w:val="22"/>
        </w:rPr>
        <w:t xml:space="preserve">s, además de </w:t>
      </w:r>
      <w:r w:rsidRPr="00C37C53">
        <w:rPr>
          <w:rFonts w:asciiTheme="minorHAnsi" w:hAnsiTheme="minorHAnsi" w:cstheme="minorHAnsi"/>
          <w:sz w:val="22"/>
          <w:szCs w:val="22"/>
        </w:rPr>
        <w:t>ahorr</w:t>
      </w:r>
      <w:r w:rsidR="00443D3E" w:rsidRPr="00C37C53">
        <w:rPr>
          <w:rFonts w:asciiTheme="minorHAnsi" w:hAnsiTheme="minorHAnsi" w:cstheme="minorHAnsi"/>
          <w:sz w:val="22"/>
          <w:szCs w:val="22"/>
        </w:rPr>
        <w:t>ar</w:t>
      </w:r>
      <w:r w:rsidRPr="00C37C53">
        <w:rPr>
          <w:rFonts w:asciiTheme="minorHAnsi" w:hAnsiTheme="minorHAnsi" w:cstheme="minorHAnsi"/>
          <w:sz w:val="22"/>
          <w:szCs w:val="22"/>
        </w:rPr>
        <w:t xml:space="preserve"> combustible con la función</w:t>
      </w:r>
      <w:r w:rsidR="001B4D7E"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A655B8" w:rsidRPr="00C37C53">
        <w:rPr>
          <w:rFonts w:asciiTheme="minorHAnsi" w:hAnsiTheme="minorHAnsi" w:cstheme="minorHAnsi"/>
          <w:sz w:val="22"/>
          <w:szCs w:val="22"/>
        </w:rPr>
        <w:t>n</w:t>
      </w:r>
      <w:r w:rsidR="001B4D7E" w:rsidRPr="00C37C53">
        <w:rPr>
          <w:rFonts w:asciiTheme="minorHAnsi" w:hAnsiTheme="minorHAnsi" w:cstheme="minorHAnsi"/>
          <w:sz w:val="22"/>
          <w:szCs w:val="22"/>
        </w:rPr>
        <w:t>eutral</w:t>
      </w:r>
      <w:r w:rsidR="00A655B8" w:rsidRPr="00C37C53">
        <w:rPr>
          <w:rFonts w:asciiTheme="minorHAnsi" w:hAnsiTheme="minorHAnsi" w:cstheme="minorHAnsi"/>
          <w:sz w:val="22"/>
          <w:szCs w:val="22"/>
        </w:rPr>
        <w:t>-</w:t>
      </w:r>
      <w:r w:rsidR="001B4D7E" w:rsidRPr="00C37C53">
        <w:rPr>
          <w:rFonts w:asciiTheme="minorHAnsi" w:hAnsiTheme="minorHAnsi" w:cstheme="minorHAnsi"/>
          <w:sz w:val="22"/>
          <w:szCs w:val="22"/>
        </w:rPr>
        <w:t>at stop</w:t>
      </w:r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A655B8" w:rsidRPr="00C37C53">
        <w:rPr>
          <w:rFonts w:asciiTheme="minorHAnsi" w:hAnsiTheme="minorHAnsi" w:cstheme="minorHAnsi"/>
          <w:sz w:val="22"/>
          <w:szCs w:val="22"/>
        </w:rPr>
        <w:t>(</w:t>
      </w:r>
      <w:r w:rsidRPr="00C37C53">
        <w:rPr>
          <w:rFonts w:asciiTheme="minorHAnsi" w:hAnsiTheme="minorHAnsi" w:cstheme="minorHAnsi"/>
          <w:sz w:val="22"/>
          <w:szCs w:val="22"/>
        </w:rPr>
        <w:t xml:space="preserve">punto muerto </w:t>
      </w:r>
      <w:r w:rsidR="00443D3E" w:rsidRPr="00C37C53">
        <w:rPr>
          <w:rFonts w:asciiTheme="minorHAnsi" w:hAnsiTheme="minorHAnsi" w:cstheme="minorHAnsi"/>
          <w:sz w:val="22"/>
          <w:szCs w:val="22"/>
        </w:rPr>
        <w:t>automático</w:t>
      </w:r>
      <w:r w:rsidR="00A655B8" w:rsidRPr="00C37C53">
        <w:rPr>
          <w:rFonts w:asciiTheme="minorHAnsi" w:hAnsiTheme="minorHAnsi" w:cstheme="minorHAnsi"/>
          <w:sz w:val="22"/>
          <w:szCs w:val="22"/>
        </w:rPr>
        <w:t>)</w:t>
      </w:r>
      <w:r w:rsidR="00443D3E" w:rsidRPr="00C37C53">
        <w:rPr>
          <w:rFonts w:asciiTheme="minorHAnsi" w:hAnsiTheme="minorHAnsi" w:cstheme="minorHAnsi"/>
          <w:sz w:val="22"/>
          <w:szCs w:val="22"/>
        </w:rPr>
        <w:t xml:space="preserve"> en cuanto el vehículo está parado. </w:t>
      </w:r>
    </w:p>
    <w:p w14:paraId="7BCF3EEA" w14:textId="77777777" w:rsidR="00D63A6B" w:rsidRDefault="00D63A6B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09F6575" w14:textId="4220B512" w:rsidR="00E768CA" w:rsidRPr="00C37C53" w:rsidRDefault="00E768CA" w:rsidP="00D63A6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C37C53">
        <w:rPr>
          <w:rFonts w:asciiTheme="minorHAnsi" w:hAnsiTheme="minorHAnsi" w:cstheme="minorHAnsi"/>
          <w:sz w:val="22"/>
          <w:szCs w:val="22"/>
        </w:rPr>
        <w:t xml:space="preserve">La tecnología patentada </w:t>
      </w:r>
      <w:proofErr w:type="spellStart"/>
      <w:r w:rsidRPr="00C37C53">
        <w:rPr>
          <w:rFonts w:asciiTheme="minorHAnsi" w:hAnsiTheme="minorHAnsi" w:cstheme="minorHAnsi"/>
          <w:sz w:val="22"/>
          <w:szCs w:val="22"/>
        </w:rPr>
        <w:t>Continuous</w:t>
      </w:r>
      <w:proofErr w:type="spellEnd"/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7C53">
        <w:rPr>
          <w:rFonts w:asciiTheme="minorHAnsi" w:hAnsiTheme="minorHAnsi" w:cstheme="minorHAnsi"/>
          <w:sz w:val="22"/>
          <w:szCs w:val="22"/>
        </w:rPr>
        <w:t>Power</w:t>
      </w:r>
      <w:proofErr w:type="spellEnd"/>
      <w:r w:rsidRPr="00C37C5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7C53">
        <w:rPr>
          <w:rFonts w:asciiTheme="minorHAnsi" w:hAnsiTheme="minorHAnsi" w:cstheme="minorHAnsi"/>
          <w:sz w:val="22"/>
          <w:szCs w:val="22"/>
        </w:rPr>
        <w:t>Technology</w:t>
      </w:r>
      <w:proofErr w:type="spellEnd"/>
      <w:r w:rsidRPr="00C37C53">
        <w:rPr>
          <w:rFonts w:asciiTheme="minorHAnsi" w:hAnsiTheme="minorHAnsi" w:cstheme="minorHAnsi"/>
          <w:sz w:val="22"/>
          <w:szCs w:val="22"/>
        </w:rPr>
        <w:t xml:space="preserve">™ de Allison ofrece una aceleración superior y una </w:t>
      </w:r>
      <w:r w:rsidR="00516635" w:rsidRPr="00C37C53">
        <w:rPr>
          <w:rFonts w:asciiTheme="minorHAnsi" w:hAnsiTheme="minorHAnsi" w:cstheme="minorHAnsi"/>
          <w:sz w:val="22"/>
          <w:szCs w:val="22"/>
        </w:rPr>
        <w:t>fácil</w:t>
      </w:r>
      <w:r w:rsidRPr="00C37C53">
        <w:rPr>
          <w:rFonts w:asciiTheme="minorHAnsi" w:hAnsiTheme="minorHAnsi" w:cstheme="minorHAnsi"/>
          <w:sz w:val="22"/>
          <w:szCs w:val="22"/>
        </w:rPr>
        <w:t xml:space="preserve"> maniobrabilidad </w:t>
      </w:r>
      <w:r w:rsidR="00516635" w:rsidRPr="00C37C53">
        <w:rPr>
          <w:rFonts w:asciiTheme="minorHAnsi" w:hAnsiTheme="minorHAnsi" w:cstheme="minorHAnsi"/>
          <w:sz w:val="22"/>
          <w:szCs w:val="22"/>
        </w:rPr>
        <w:t>mediante</w:t>
      </w:r>
      <w:r w:rsidRPr="00C37C53">
        <w:rPr>
          <w:rFonts w:asciiTheme="minorHAnsi" w:hAnsiTheme="minorHAnsi" w:cstheme="minorHAnsi"/>
          <w:sz w:val="22"/>
          <w:szCs w:val="22"/>
        </w:rPr>
        <w:t xml:space="preserve"> cambios suaves a plena potencia.</w:t>
      </w:r>
      <w:r w:rsidR="00590C6C" w:rsidRPr="00C37C53">
        <w:rPr>
          <w:rFonts w:asciiTheme="minorHAnsi" w:hAnsiTheme="minorHAnsi" w:cstheme="minorHAnsi"/>
          <w:sz w:val="22"/>
          <w:szCs w:val="22"/>
        </w:rPr>
        <w:t xml:space="preserve"> </w:t>
      </w:r>
      <w:r w:rsidR="00A655B8" w:rsidRPr="00C37C53">
        <w:rPr>
          <w:rFonts w:asciiTheme="minorHAnsi" w:hAnsiTheme="minorHAnsi" w:cstheme="minorHAnsi"/>
          <w:sz w:val="22"/>
          <w:szCs w:val="22"/>
        </w:rPr>
        <w:t>E</w:t>
      </w:r>
      <w:r w:rsidR="00590C6C" w:rsidRPr="00C37C53">
        <w:rPr>
          <w:rFonts w:asciiTheme="minorHAnsi" w:hAnsiTheme="minorHAnsi" w:cstheme="minorHAnsi"/>
          <w:sz w:val="22"/>
          <w:szCs w:val="22"/>
        </w:rPr>
        <w:t xml:space="preserve">l convertidor </w:t>
      </w:r>
      <w:r w:rsidR="00A94202" w:rsidRPr="00C37C53">
        <w:rPr>
          <w:rFonts w:asciiTheme="minorHAnsi" w:hAnsiTheme="minorHAnsi" w:cstheme="minorHAnsi"/>
          <w:sz w:val="22"/>
          <w:szCs w:val="22"/>
        </w:rPr>
        <w:t xml:space="preserve">de </w:t>
      </w:r>
      <w:r w:rsidR="00590C6C" w:rsidRPr="00C37C53">
        <w:rPr>
          <w:rFonts w:asciiTheme="minorHAnsi" w:hAnsiTheme="minorHAnsi" w:cstheme="minorHAnsi"/>
          <w:sz w:val="22"/>
          <w:szCs w:val="22"/>
        </w:rPr>
        <w:t>par de Allison aumenta</w:t>
      </w:r>
      <w:r w:rsidR="00A655B8" w:rsidRPr="00C37C53">
        <w:rPr>
          <w:rFonts w:asciiTheme="minorHAnsi" w:hAnsiTheme="minorHAnsi" w:cstheme="minorHAnsi"/>
          <w:sz w:val="22"/>
          <w:szCs w:val="22"/>
        </w:rPr>
        <w:t xml:space="preserve"> el par motor de forma suave</w:t>
      </w:r>
      <w:r w:rsidR="00590C6C" w:rsidRPr="00C37C53">
        <w:rPr>
          <w:rFonts w:asciiTheme="minorHAnsi" w:hAnsiTheme="minorHAnsi" w:cstheme="minorHAnsi"/>
          <w:sz w:val="22"/>
          <w:szCs w:val="22"/>
        </w:rPr>
        <w:t xml:space="preserve"> y transmite mayor potencia a las ruedas.</w:t>
      </w:r>
    </w:p>
    <w:p w14:paraId="15021637" w14:textId="77777777" w:rsidR="00D63A6B" w:rsidRDefault="00D63A6B" w:rsidP="00D63A6B">
      <w:pPr>
        <w:spacing w:after="0"/>
        <w:rPr>
          <w:rFonts w:cstheme="minorHAnsi"/>
        </w:rPr>
      </w:pPr>
    </w:p>
    <w:p w14:paraId="7D6F37E2" w14:textId="58AD8CDE" w:rsidR="00C37C53" w:rsidRDefault="00E768CA" w:rsidP="00D63A6B">
      <w:pPr>
        <w:spacing w:after="0"/>
        <w:rPr>
          <w:rFonts w:cstheme="minorHAnsi"/>
        </w:rPr>
      </w:pPr>
      <w:r w:rsidRPr="00C37C53">
        <w:rPr>
          <w:rFonts w:cstheme="minorHAnsi"/>
        </w:rPr>
        <w:t xml:space="preserve">Grand Toro, el nuevo modelo de midi-bus de Anadolu Isuzu, ha iniciado su gira europea </w:t>
      </w:r>
      <w:r w:rsidR="00516635" w:rsidRPr="00C37C53">
        <w:rPr>
          <w:rFonts w:cstheme="minorHAnsi"/>
        </w:rPr>
        <w:t xml:space="preserve">tras su </w:t>
      </w:r>
      <w:r w:rsidRPr="00C37C53">
        <w:rPr>
          <w:rFonts w:cstheme="minorHAnsi"/>
        </w:rPr>
        <w:t>lanzamiento.</w:t>
      </w:r>
      <w:r w:rsidR="00516635" w:rsidRPr="00C37C53">
        <w:rPr>
          <w:rFonts w:cstheme="minorHAnsi"/>
        </w:rPr>
        <w:t xml:space="preserve"> S</w:t>
      </w:r>
      <w:r w:rsidRPr="00C37C53">
        <w:rPr>
          <w:rFonts w:cstheme="minorHAnsi"/>
        </w:rPr>
        <w:t>e presentará a los propietarios</w:t>
      </w:r>
      <w:r w:rsidR="00516635" w:rsidRPr="00C37C53">
        <w:rPr>
          <w:rFonts w:cstheme="minorHAnsi"/>
        </w:rPr>
        <w:t xml:space="preserve"> de flotas</w:t>
      </w:r>
      <w:r w:rsidRPr="00C37C53">
        <w:rPr>
          <w:rFonts w:cstheme="minorHAnsi"/>
        </w:rPr>
        <w:t xml:space="preserve"> y conductores en</w:t>
      </w:r>
      <w:r w:rsidR="00516635" w:rsidRPr="00C37C53">
        <w:rPr>
          <w:rFonts w:cstheme="minorHAnsi"/>
        </w:rPr>
        <w:t xml:space="preserve"> varios</w:t>
      </w:r>
      <w:r w:rsidRPr="00C37C53">
        <w:rPr>
          <w:rFonts w:cstheme="minorHAnsi"/>
        </w:rPr>
        <w:t xml:space="preserve"> países </w:t>
      </w:r>
      <w:r w:rsidR="00516635" w:rsidRPr="00C37C53">
        <w:rPr>
          <w:rFonts w:cstheme="minorHAnsi"/>
        </w:rPr>
        <w:t>de Europa</w:t>
      </w:r>
      <w:r w:rsidR="00C01721" w:rsidRPr="00C37C53">
        <w:rPr>
          <w:rFonts w:cstheme="minorHAnsi"/>
        </w:rPr>
        <w:t>,</w:t>
      </w:r>
      <w:r w:rsidRPr="00C37C53">
        <w:rPr>
          <w:rFonts w:cstheme="minorHAnsi"/>
        </w:rPr>
        <w:t xml:space="preserve"> </w:t>
      </w:r>
      <w:r w:rsidR="0000392D" w:rsidRPr="00C37C53">
        <w:rPr>
          <w:rFonts w:cstheme="minorHAnsi"/>
        </w:rPr>
        <w:t>con</w:t>
      </w:r>
      <w:r w:rsidRPr="00C37C53">
        <w:rPr>
          <w:rFonts w:cstheme="minorHAnsi"/>
        </w:rPr>
        <w:t xml:space="preserve"> lanzamientos locales y pruebas de</w:t>
      </w:r>
      <w:r w:rsidR="00516635" w:rsidRPr="00C37C53">
        <w:rPr>
          <w:rFonts w:cstheme="minorHAnsi"/>
        </w:rPr>
        <w:t xml:space="preserve"> conducción</w:t>
      </w:r>
      <w:r w:rsidRPr="00C37C53">
        <w:rPr>
          <w:rFonts w:cstheme="minorHAnsi"/>
        </w:rPr>
        <w:t xml:space="preserve"> </w:t>
      </w:r>
      <w:r w:rsidR="00516635" w:rsidRPr="00C37C53">
        <w:rPr>
          <w:rFonts w:cstheme="minorHAnsi"/>
        </w:rPr>
        <w:t xml:space="preserve">a lo largo de su </w:t>
      </w:r>
      <w:r w:rsidRPr="00C37C53">
        <w:rPr>
          <w:rFonts w:cstheme="minorHAnsi"/>
        </w:rPr>
        <w:t xml:space="preserve">gira, que </w:t>
      </w:r>
      <w:r w:rsidR="00516635" w:rsidRPr="00C37C53">
        <w:rPr>
          <w:rFonts w:cstheme="minorHAnsi"/>
        </w:rPr>
        <w:t xml:space="preserve">continuará </w:t>
      </w:r>
      <w:r w:rsidRPr="00C37C53">
        <w:rPr>
          <w:rFonts w:cstheme="minorHAnsi"/>
        </w:rPr>
        <w:t xml:space="preserve">hasta junio de </w:t>
      </w:r>
      <w:r w:rsidRPr="00826817">
        <w:rPr>
          <w:rFonts w:cstheme="minorHAnsi"/>
        </w:rPr>
        <w:t>2021</w:t>
      </w:r>
      <w:r w:rsidR="00A94202" w:rsidRPr="00826817">
        <w:rPr>
          <w:rFonts w:cstheme="minorHAnsi"/>
        </w:rPr>
        <w:t xml:space="preserve">. El demo-tour llega a España este mes de </w:t>
      </w:r>
      <w:r w:rsidR="00960554" w:rsidRPr="00826817">
        <w:rPr>
          <w:rFonts w:cstheme="minorHAnsi"/>
        </w:rPr>
        <w:t>junio</w:t>
      </w:r>
      <w:r w:rsidR="00A94202" w:rsidRPr="00826817">
        <w:rPr>
          <w:rFonts w:cstheme="minorHAnsi"/>
        </w:rPr>
        <w:t>, y estará disponible para demostraciones gestionadas por el importador, Mobility Bus.</w:t>
      </w:r>
    </w:p>
    <w:p w14:paraId="68B6D2AE" w14:textId="13223E69" w:rsidR="00AF13C7" w:rsidRPr="00C37C53" w:rsidRDefault="00AF13C7" w:rsidP="00D63A6B">
      <w:pPr>
        <w:spacing w:after="0"/>
        <w:rPr>
          <w:rFonts w:cstheme="minorHAnsi"/>
        </w:rPr>
      </w:pPr>
    </w:p>
    <w:p w14:paraId="14EEE75C" w14:textId="77777777" w:rsidR="00AF13C7" w:rsidRPr="00C37C53" w:rsidRDefault="00AF13C7" w:rsidP="00C37C53">
      <w:p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22222"/>
          <w:lang w:eastAsia="es-ES"/>
        </w:rPr>
      </w:pPr>
      <w:r w:rsidRPr="00C37C53">
        <w:rPr>
          <w:rFonts w:eastAsia="Times New Roman" w:cstheme="minorHAnsi"/>
          <w:b/>
          <w:bCs/>
          <w:color w:val="222222"/>
          <w:lang w:eastAsia="es-ES"/>
        </w:rPr>
        <w:t>Acerca de Allison Transmission</w:t>
      </w:r>
    </w:p>
    <w:p w14:paraId="66CD8E2B" w14:textId="40060E8B" w:rsidR="00D63A6B" w:rsidRDefault="00D63A6B" w:rsidP="00D6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Allison </w:t>
      </w:r>
      <w:proofErr w:type="spellStart"/>
      <w:r>
        <w:rPr>
          <w:rFonts w:ascii="Arial" w:hAnsi="Arial" w:cs="Arial"/>
        </w:rPr>
        <w:t>Transmission</w:t>
      </w:r>
      <w:proofErr w:type="spellEnd"/>
      <w:r>
        <w:rPr>
          <w:rFonts w:ascii="Arial" w:hAnsi="Arial" w:cs="Arial"/>
        </w:rPr>
        <w:t xml:space="preserve"> (NYSE: ALSN) es líder en diseño y fabricación de soluciones de propulsión para vehículos comerciales y de defensa; el mayor fabricante global de transmisiones totalmente automáticas de servicio mediano y pesado, y líder en sistemas de propulsión eléctricos que</w:t>
      </w:r>
      <w:r>
        <w:rPr>
          <w:rFonts w:ascii="Arial" w:hAnsi="Arial" w:cs="Arial"/>
          <w:i/>
          <w:iCs/>
        </w:rPr>
        <w:t xml:space="preserve"> mejoran la forma en la que trabajamos</w:t>
      </w:r>
      <w:r>
        <w:rPr>
          <w:rFonts w:ascii="Arial" w:hAnsi="Arial" w:cs="Arial"/>
        </w:rPr>
        <w:t>. Los productos Allison se utilizan en una amplia variedad de aplicaciones, incluidos camiones que circulan en carreteras (distribución, recogida de residuos, construcción, bomberos y servicios de emergencias), autobuses (escolares, de tránsito y autocares), auto caravanas, vehículos y equipos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todo terreno (energía, minería y aplicaciones de construcción) así como vehículos de defensa (tácticos con ruedas y orugas). Fundada en 1915, la empresa tiene su sede en Indianápolis, Indiana, EE. UU. Con presencia en más de 150 países, Allison tiene sedes regionales en Países Bajos, China y Brasil, plantas de producción en EE. UU., Hungría e India y equipos de ingeniería globales, incluidos centros de ingeniería eléctrica en Indianápolis, Indiana, Auburn </w:t>
      </w:r>
      <w:proofErr w:type="spellStart"/>
      <w:r>
        <w:rPr>
          <w:rFonts w:ascii="Arial" w:hAnsi="Arial" w:cs="Arial"/>
        </w:rPr>
        <w:t>Hills</w:t>
      </w:r>
      <w:proofErr w:type="spellEnd"/>
      <w:r>
        <w:rPr>
          <w:rFonts w:ascii="Arial" w:hAnsi="Arial" w:cs="Arial"/>
        </w:rPr>
        <w:t xml:space="preserve">, Michigan (EE. UU) y Londres (Reino Unido). Allison cuenta con una red de más de 1.400 </w:t>
      </w:r>
      <w:r>
        <w:rPr>
          <w:rFonts w:ascii="Arial" w:hAnsi="Arial" w:cs="Arial"/>
        </w:rPr>
        <w:lastRenderedPageBreak/>
        <w:t xml:space="preserve">distribuidores independientes y agentes en todo el mundo. Para obtener más información, visite </w:t>
      </w:r>
      <w:hyperlink r:id="rId16" w:history="1">
        <w:r w:rsidRPr="00D15F5B">
          <w:rPr>
            <w:rStyle w:val="Hipervnculo"/>
            <w:rFonts w:eastAsia="Times New Roman" w:cstheme="minorHAnsi"/>
            <w:lang w:eastAsia="es-ES"/>
          </w:rPr>
          <w:t>www.</w:t>
        </w:r>
        <w:r w:rsidRPr="00D15F5B">
          <w:rPr>
            <w:rStyle w:val="Hipervnculo"/>
            <w:lang w:eastAsia="es-ES"/>
          </w:rPr>
          <w:t>allisontransmission.com</w:t>
        </w:r>
      </w:hyperlink>
      <w:r w:rsidRPr="00D63A6B">
        <w:rPr>
          <w:color w:val="222222"/>
          <w:lang w:eastAsia="es-ES"/>
        </w:rPr>
        <w:t>.</w:t>
      </w:r>
      <w:r>
        <w:rPr>
          <w:color w:val="222222"/>
          <w:lang w:eastAsia="es-ES"/>
        </w:rPr>
        <w:t xml:space="preserve"> </w:t>
      </w:r>
    </w:p>
    <w:p w14:paraId="0CEA01FF" w14:textId="0310C4B8" w:rsidR="00AF13C7" w:rsidRPr="00C37C53" w:rsidRDefault="00AF13C7" w:rsidP="00AF13C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222222"/>
          <w:lang w:eastAsia="es-ES"/>
        </w:rPr>
      </w:pPr>
      <w:r w:rsidRPr="00C37C53">
        <w:rPr>
          <w:rFonts w:eastAsia="Times New Roman" w:cstheme="minorHAnsi"/>
          <w:b/>
          <w:bCs/>
          <w:color w:val="222222"/>
          <w:lang w:eastAsia="es-ES"/>
        </w:rPr>
        <w:t>Contacto de prensa</w:t>
      </w:r>
    </w:p>
    <w:tbl>
      <w:tblPr>
        <w:tblW w:w="0" w:type="auto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4502"/>
        <w:gridCol w:w="4524"/>
      </w:tblGrid>
      <w:tr w:rsidR="00AF13C7" w:rsidRPr="00C37C53" w14:paraId="4B8DE196" w14:textId="77777777" w:rsidTr="003D1FF3">
        <w:trPr>
          <w:tblCellSpacing w:w="15" w:type="dxa"/>
        </w:trPr>
        <w:tc>
          <w:tcPr>
            <w:tcW w:w="445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5B410C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Nuria Martí</w:t>
            </w:r>
          </w:p>
          <w:p w14:paraId="2FDB1FAF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Alarcón &amp; Harris</w:t>
            </w:r>
          </w:p>
          <w:p w14:paraId="045B4A81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Asesores de Comunicación y Marketing</w:t>
            </w:r>
          </w:p>
          <w:p w14:paraId="3D45E6BE" w14:textId="77777777" w:rsidR="00AF13C7" w:rsidRPr="00C37C53" w:rsidRDefault="00E4114E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hyperlink r:id="rId17" w:tgtFrame="_blank" w:history="1">
              <w:r w:rsidR="00AF13C7" w:rsidRPr="00C37C53">
                <w:rPr>
                  <w:rStyle w:val="Hipervnculo"/>
                  <w:rFonts w:eastAsia="Times New Roman" w:cstheme="minorHAnsi"/>
                  <w:color w:val="1155CC"/>
                  <w:lang w:eastAsia="es-ES"/>
                </w:rPr>
                <w:t>nmarti@alarconyharris.com</w:t>
              </w:r>
            </w:hyperlink>
          </w:p>
          <w:p w14:paraId="3DB1E37C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Tel.: +34 91 415 30 20</w:t>
            </w:r>
          </w:p>
          <w:p w14:paraId="6C70EB6E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Avda. Ramón y Cajal, 27</w:t>
            </w:r>
          </w:p>
          <w:p w14:paraId="4304BD91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28016 Madrid</w:t>
            </w:r>
          </w:p>
        </w:tc>
        <w:tc>
          <w:tcPr>
            <w:tcW w:w="447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E93F04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val="fr-FR" w:eastAsia="es-ES"/>
              </w:rPr>
            </w:pPr>
            <w:r w:rsidRPr="00C37C53">
              <w:rPr>
                <w:rFonts w:eastAsia="Times New Roman" w:cstheme="minorHAnsi"/>
                <w:color w:val="222222"/>
                <w:lang w:val="fr-FR" w:eastAsia="es-ES"/>
              </w:rPr>
              <w:t>Miranda Jansen</w:t>
            </w:r>
          </w:p>
          <w:p w14:paraId="3A23400A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val="fr-FR" w:eastAsia="es-ES"/>
              </w:rPr>
            </w:pPr>
            <w:r w:rsidRPr="00C37C53">
              <w:rPr>
                <w:rFonts w:eastAsia="Times New Roman" w:cstheme="minorHAnsi"/>
                <w:color w:val="222222"/>
                <w:lang w:val="fr-FR" w:eastAsia="es-ES"/>
              </w:rPr>
              <w:t>Allison Transmission</w:t>
            </w:r>
          </w:p>
          <w:p w14:paraId="755C9353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val="fr-FR" w:eastAsia="es-ES"/>
              </w:rPr>
            </w:pPr>
            <w:r w:rsidRPr="00C37C53">
              <w:rPr>
                <w:rFonts w:eastAsia="Times New Roman" w:cstheme="minorHAnsi"/>
                <w:color w:val="222222"/>
                <w:lang w:val="fr-FR" w:eastAsia="es-ES"/>
              </w:rPr>
              <w:t>Marketing Communications</w:t>
            </w:r>
          </w:p>
          <w:p w14:paraId="7B8CD33B" w14:textId="77777777" w:rsidR="00AF13C7" w:rsidRPr="00C37C53" w:rsidRDefault="00E4114E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val="fr-FR" w:eastAsia="es-ES"/>
              </w:rPr>
            </w:pPr>
            <w:r>
              <w:fldChar w:fldCharType="begin"/>
            </w:r>
            <w:r w:rsidRPr="00826817">
              <w:rPr>
                <w:lang w:val="fr-FR"/>
              </w:rPr>
              <w:instrText xml:space="preserve"> HYPERLINK "mailto:miranda.jansen@allisontransmission.com" \t "_blank" </w:instrText>
            </w:r>
            <w:r>
              <w:fldChar w:fldCharType="separate"/>
            </w:r>
            <w:r w:rsidR="00AF13C7" w:rsidRPr="00C37C53">
              <w:rPr>
                <w:rStyle w:val="Hipervnculo"/>
                <w:rFonts w:eastAsia="Times New Roman" w:cstheme="minorHAnsi"/>
                <w:color w:val="1155CC"/>
                <w:lang w:val="fr-FR" w:eastAsia="es-ES"/>
              </w:rPr>
              <w:t>miranda.jansen@allisontransmission.com</w:t>
            </w:r>
            <w:r>
              <w:rPr>
                <w:rStyle w:val="Hipervnculo"/>
                <w:rFonts w:eastAsia="Times New Roman" w:cstheme="minorHAnsi"/>
                <w:color w:val="1155CC"/>
                <w:lang w:val="fr-FR" w:eastAsia="es-ES"/>
              </w:rPr>
              <w:fldChar w:fldCharType="end"/>
            </w:r>
          </w:p>
          <w:p w14:paraId="649076D7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val="fr-FR" w:eastAsia="es-ES"/>
              </w:rPr>
            </w:pPr>
            <w:r w:rsidRPr="00C37C53">
              <w:rPr>
                <w:rFonts w:eastAsia="Times New Roman" w:cstheme="minorHAnsi"/>
                <w:color w:val="222222"/>
                <w:lang w:val="fr-FR" w:eastAsia="es-ES"/>
              </w:rPr>
              <w:t>Tel.: +31 (0)78 6422 174</w:t>
            </w:r>
          </w:p>
          <w:p w14:paraId="152C126A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Baanhoek 188</w:t>
            </w:r>
          </w:p>
          <w:p w14:paraId="56CB2D18" w14:textId="77777777" w:rsidR="00AF13C7" w:rsidRPr="00C37C53" w:rsidRDefault="00AF13C7" w:rsidP="003D1FF3">
            <w:pPr>
              <w:spacing w:after="0" w:line="240" w:lineRule="auto"/>
              <w:rPr>
                <w:rFonts w:eastAsia="Times New Roman" w:cstheme="minorHAnsi"/>
                <w:color w:val="222222"/>
                <w:lang w:eastAsia="es-ES"/>
              </w:rPr>
            </w:pPr>
            <w:r w:rsidRPr="00C37C53">
              <w:rPr>
                <w:rFonts w:eastAsia="Times New Roman" w:cstheme="minorHAnsi"/>
                <w:color w:val="222222"/>
                <w:lang w:eastAsia="es-ES"/>
              </w:rPr>
              <w:t>3361 GN Sliedrecht, Países Bajos</w:t>
            </w:r>
          </w:p>
        </w:tc>
      </w:tr>
    </w:tbl>
    <w:p w14:paraId="7E7F820E" w14:textId="4EFB2CB4" w:rsidR="00AF13C7" w:rsidRPr="00C37C53" w:rsidRDefault="00AF13C7" w:rsidP="00AF13C7">
      <w:pPr>
        <w:pStyle w:val="Address"/>
        <w:spacing w:before="0"/>
        <w:ind w:right="-30"/>
        <w:rPr>
          <w:rFonts w:asciiTheme="minorHAnsi" w:hAnsiTheme="minorHAnsi" w:cstheme="minorHAnsi"/>
          <w:szCs w:val="22"/>
          <w:lang w:val="nl-NL"/>
        </w:rPr>
      </w:pPr>
      <w:r w:rsidRPr="00C37C53">
        <w:rPr>
          <w:rFonts w:asciiTheme="minorHAnsi" w:hAnsiTheme="minorHAnsi" w:cstheme="minorHAnsi"/>
          <w:szCs w:val="22"/>
          <w:lang w:val="nl-NL"/>
        </w:rPr>
        <w:tab/>
      </w:r>
      <w:r w:rsidRPr="00C37C53">
        <w:rPr>
          <w:rFonts w:asciiTheme="minorHAnsi" w:hAnsiTheme="minorHAnsi" w:cstheme="minorHAnsi"/>
          <w:szCs w:val="22"/>
          <w:lang w:val="nl-NL"/>
        </w:rPr>
        <w:tab/>
      </w:r>
      <w:r w:rsidRPr="00C37C53">
        <w:rPr>
          <w:rFonts w:asciiTheme="minorHAnsi" w:hAnsiTheme="minorHAnsi" w:cstheme="minorHAnsi"/>
          <w:szCs w:val="22"/>
          <w:lang w:val="nl-NL"/>
        </w:rPr>
        <w:tab/>
      </w:r>
    </w:p>
    <w:p w14:paraId="44CCD402" w14:textId="77777777" w:rsidR="00952DD2" w:rsidRPr="00C37C53" w:rsidRDefault="00952DD2">
      <w:pPr>
        <w:rPr>
          <w:rFonts w:cstheme="minorHAnsi"/>
          <w:b/>
          <w:bCs/>
        </w:rPr>
      </w:pPr>
      <w:r w:rsidRPr="00C37C53">
        <w:rPr>
          <w:rFonts w:cstheme="minorHAnsi"/>
          <w:b/>
          <w:bCs/>
        </w:rPr>
        <w:br w:type="page"/>
      </w:r>
    </w:p>
    <w:p w14:paraId="204450ED" w14:textId="169925BE" w:rsidR="00AF13C7" w:rsidRDefault="00960554" w:rsidP="00AF13C7">
      <w:pPr>
        <w:spacing w:before="100" w:beforeAutospacing="1" w:after="100" w:afterAutospacing="1"/>
        <w:rPr>
          <w:b/>
          <w:bCs/>
          <w:lang w:val="en-US"/>
        </w:rPr>
      </w:pPr>
      <w:proofErr w:type="spellStart"/>
      <w:r w:rsidRPr="00C9550D">
        <w:rPr>
          <w:b/>
          <w:bCs/>
          <w:lang w:val="en-US"/>
        </w:rPr>
        <w:lastRenderedPageBreak/>
        <w:t>Im</w:t>
      </w:r>
      <w:r>
        <w:rPr>
          <w:b/>
          <w:bCs/>
          <w:lang w:val="en-US"/>
        </w:rPr>
        <w:t>ágenes</w:t>
      </w:r>
      <w:proofErr w:type="spellEnd"/>
    </w:p>
    <w:p w14:paraId="0C49A1EC" w14:textId="7FD5A18A" w:rsidR="000C27E7" w:rsidRDefault="000C27E7" w:rsidP="00AF13C7">
      <w:pPr>
        <w:spacing w:before="100" w:beforeAutospacing="1" w:after="100" w:afterAutospacing="1"/>
        <w:rPr>
          <w:b/>
          <w:bCs/>
          <w:lang w:val="en-US"/>
        </w:rPr>
      </w:pPr>
    </w:p>
    <w:p w14:paraId="41A31DEC" w14:textId="77777777" w:rsidR="000C27E7" w:rsidRPr="00C9550D" w:rsidRDefault="000C27E7" w:rsidP="00AF13C7">
      <w:pPr>
        <w:spacing w:before="100" w:beforeAutospacing="1" w:after="100" w:afterAutospacing="1"/>
        <w:rPr>
          <w:b/>
          <w:bCs/>
          <w:lang w:val="en-US"/>
        </w:rPr>
      </w:pPr>
    </w:p>
    <w:tbl>
      <w:tblPr>
        <w:tblW w:w="10435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45"/>
        <w:gridCol w:w="4790"/>
      </w:tblGrid>
      <w:tr w:rsidR="00AF13C7" w:rsidRPr="00E768CA" w14:paraId="64BA1A4E" w14:textId="77777777" w:rsidTr="003D1FF3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E15103" w14:textId="77777777" w:rsidR="00AF13C7" w:rsidRPr="000C27E7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</w:p>
          <w:p w14:paraId="19EDD3C8" w14:textId="77777777" w:rsidR="00AF13C7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 w:rsidRPr="004E23E9"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1CD9BC9A" wp14:editId="6825245A">
                  <wp:extent cx="2580830" cy="1714217"/>
                  <wp:effectExtent l="0" t="0" r="0" b="635"/>
                  <wp:docPr id="5" name="Picture 5" descr="A bus on the stre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us on the street&#10;&#10;Description automatically generated with medium confiden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01" cy="173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26484" w14:textId="77777777" w:rsidR="00AF13C7" w:rsidRPr="00394AF8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sz w:val="20"/>
                <w:szCs w:val="20"/>
                <w:lang w:val="en-US"/>
              </w:rPr>
            </w:pPr>
            <w:r w:rsidRPr="00394AF8">
              <w:rPr>
                <w:sz w:val="20"/>
                <w:szCs w:val="20"/>
              </w:rPr>
              <w:t>© Anadolu Isuzu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15E333" w14:textId="38ADDEC9" w:rsidR="00AF13C7" w:rsidRPr="000C27E7" w:rsidRDefault="00E768CA" w:rsidP="000C27E7">
            <w:pPr>
              <w:pStyle w:val="NormalWeb"/>
              <w:spacing w:line="276" w:lineRule="auto"/>
              <w:rPr>
                <w:rFonts w:ascii="Times Roman" w:hAnsi="Times Roman" w:cs="Times Roman"/>
                <w:color w:val="000000"/>
                <w:sz w:val="22"/>
                <w:szCs w:val="22"/>
                <w:lang w:eastAsia="en-US"/>
              </w:rPr>
            </w:pPr>
            <w:r w:rsidRPr="000C27E7">
              <w:rPr>
                <w:rFonts w:ascii="Arial" w:hAnsi="Arial"/>
                <w:sz w:val="22"/>
                <w:szCs w:val="22"/>
              </w:rPr>
              <w:t>Grand Toro está disponible con la transmisión totalmente automática Allison T3270R xFETM equipada con retardador integral.</w:t>
            </w:r>
          </w:p>
        </w:tc>
      </w:tr>
      <w:tr w:rsidR="00AF13C7" w:rsidRPr="00E768CA" w14:paraId="706AD476" w14:textId="77777777" w:rsidTr="003D1FF3"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900910" w14:textId="77777777" w:rsidR="00AF13C7" w:rsidRPr="00E768CA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</w:rPr>
            </w:pPr>
            <w:r w:rsidRPr="00E768CA">
              <w:rPr>
                <w:rFonts w:ascii="Times Roman" w:hAnsi="Times Roman" w:cs="Times Roman"/>
                <w:color w:val="000000"/>
              </w:rPr>
              <w:t xml:space="preserve">                    </w:t>
            </w:r>
          </w:p>
          <w:p w14:paraId="7AB885C6" w14:textId="77777777" w:rsidR="00AF13C7" w:rsidRPr="004E23E9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 w:rsidRPr="00E768CA">
              <w:rPr>
                <w:rFonts w:ascii="Times Roman" w:hAnsi="Times Roman" w:cs="Times Roman"/>
                <w:color w:val="000000"/>
              </w:rPr>
              <w:t xml:space="preserve">              </w:t>
            </w:r>
            <w:r w:rsidRPr="004E23E9"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73F08AAD" wp14:editId="2A57428D">
                  <wp:extent cx="2016760" cy="1999615"/>
                  <wp:effectExtent l="0" t="0" r="0" b="0"/>
                  <wp:docPr id="7" name="Picture 8" descr="A picture containing engine, gea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A picture containing engine, gea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0EA67" w14:textId="77777777" w:rsidR="00AF13C7" w:rsidRPr="00394AF8" w:rsidRDefault="00AF13C7" w:rsidP="003D1FF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color w:val="000000"/>
                <w:sz w:val="20"/>
                <w:szCs w:val="20"/>
                <w:lang w:val="en-US"/>
              </w:rPr>
            </w:pPr>
            <w:r w:rsidRPr="00394AF8">
              <w:rPr>
                <w:color w:val="000000"/>
                <w:sz w:val="20"/>
                <w:szCs w:val="20"/>
                <w:lang w:val="en-US"/>
              </w:rPr>
              <w:t>© Allison Transmission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8ADDC6" w14:textId="20E164FD" w:rsidR="00AF13C7" w:rsidRPr="000C27E7" w:rsidRDefault="00E768CA" w:rsidP="000C27E7">
            <w:pPr>
              <w:pStyle w:val="NormalWeb"/>
              <w:spacing w:line="276" w:lineRule="auto"/>
              <w:rPr>
                <w:rFonts w:ascii="Times Roman" w:hAnsi="Times Roman" w:cs="Times Roman"/>
                <w:noProof/>
                <w:color w:val="000000"/>
                <w:sz w:val="22"/>
                <w:szCs w:val="22"/>
                <w:lang w:eastAsia="en-US"/>
              </w:rPr>
            </w:pPr>
            <w:r w:rsidRPr="000C27E7">
              <w:rPr>
                <w:rFonts w:ascii="Arial" w:hAnsi="Arial"/>
                <w:sz w:val="22"/>
                <w:szCs w:val="22"/>
              </w:rPr>
              <w:t xml:space="preserve">Además, la </w:t>
            </w:r>
            <w:r w:rsidR="007660A5" w:rsidRPr="000C27E7">
              <w:rPr>
                <w:rFonts w:ascii="Arial" w:hAnsi="Arial"/>
                <w:sz w:val="22"/>
                <w:szCs w:val="22"/>
              </w:rPr>
              <w:t xml:space="preserve">Transmisión </w:t>
            </w:r>
            <w:r w:rsidRPr="000C27E7">
              <w:rPr>
                <w:rFonts w:ascii="Arial" w:hAnsi="Arial"/>
                <w:sz w:val="22"/>
                <w:szCs w:val="22"/>
              </w:rPr>
              <w:t xml:space="preserve">Allison T3270R xFETM mejora la comodidad de viaje en </w:t>
            </w:r>
            <w:r w:rsidR="00C5348C" w:rsidRPr="000C27E7">
              <w:rPr>
                <w:rFonts w:ascii="Arial" w:hAnsi="Arial"/>
                <w:sz w:val="22"/>
                <w:szCs w:val="22"/>
              </w:rPr>
              <w:t>los</w:t>
            </w:r>
            <w:r w:rsidR="007660A5" w:rsidRPr="000C27E7">
              <w:rPr>
                <w:rFonts w:ascii="Arial" w:hAnsi="Arial"/>
                <w:sz w:val="22"/>
                <w:szCs w:val="22"/>
              </w:rPr>
              <w:t xml:space="preserve"> habitual</w:t>
            </w:r>
            <w:r w:rsidR="00C5348C" w:rsidRPr="000C27E7">
              <w:rPr>
                <w:rFonts w:ascii="Arial" w:hAnsi="Arial"/>
                <w:sz w:val="22"/>
                <w:szCs w:val="22"/>
              </w:rPr>
              <w:t>es</w:t>
            </w:r>
            <w:r w:rsidR="007660A5" w:rsidRPr="000C27E7">
              <w:rPr>
                <w:rFonts w:ascii="Arial" w:hAnsi="Arial"/>
                <w:sz w:val="22"/>
                <w:szCs w:val="22"/>
              </w:rPr>
              <w:t xml:space="preserve"> </w:t>
            </w:r>
            <w:r w:rsidRPr="000C27E7">
              <w:rPr>
                <w:rFonts w:ascii="Arial" w:hAnsi="Arial"/>
                <w:sz w:val="22"/>
                <w:szCs w:val="22"/>
              </w:rPr>
              <w:t>tráfico</w:t>
            </w:r>
            <w:r w:rsidR="00C5348C" w:rsidRPr="000C27E7">
              <w:rPr>
                <w:rFonts w:ascii="Arial" w:hAnsi="Arial"/>
                <w:sz w:val="22"/>
                <w:szCs w:val="22"/>
              </w:rPr>
              <w:t>s</w:t>
            </w:r>
            <w:r w:rsidRPr="000C27E7">
              <w:rPr>
                <w:rFonts w:ascii="Arial" w:hAnsi="Arial"/>
                <w:sz w:val="22"/>
                <w:szCs w:val="22"/>
              </w:rPr>
              <w:t xml:space="preserve"> de arranque y parada </w:t>
            </w:r>
            <w:r w:rsidR="007660A5" w:rsidRPr="000C27E7">
              <w:rPr>
                <w:rFonts w:ascii="Arial" w:hAnsi="Arial"/>
                <w:sz w:val="22"/>
                <w:szCs w:val="22"/>
              </w:rPr>
              <w:t>de</w:t>
            </w:r>
            <w:r w:rsidRPr="000C27E7">
              <w:rPr>
                <w:rFonts w:ascii="Arial" w:hAnsi="Arial"/>
                <w:sz w:val="22"/>
                <w:szCs w:val="22"/>
              </w:rPr>
              <w:t xml:space="preserve"> las ciudades gracias a sus cambios suaves. El control del vehículo se mejora mediante el sistema retardador integral</w:t>
            </w:r>
            <w:r w:rsidR="007660A5" w:rsidRPr="000C27E7">
              <w:rPr>
                <w:rFonts w:ascii="Arial" w:hAnsi="Arial"/>
                <w:sz w:val="22"/>
                <w:szCs w:val="22"/>
              </w:rPr>
              <w:t xml:space="preserve"> y </w:t>
            </w:r>
            <w:r w:rsidRPr="000C27E7">
              <w:rPr>
                <w:rFonts w:ascii="Arial" w:hAnsi="Arial"/>
                <w:sz w:val="22"/>
                <w:szCs w:val="22"/>
              </w:rPr>
              <w:t>el conductor p</w:t>
            </w:r>
            <w:r w:rsidR="007660A5" w:rsidRPr="000C27E7">
              <w:rPr>
                <w:rFonts w:ascii="Arial" w:hAnsi="Arial"/>
                <w:sz w:val="22"/>
                <w:szCs w:val="22"/>
              </w:rPr>
              <w:t>odrá</w:t>
            </w:r>
            <w:r w:rsidRPr="000C27E7">
              <w:rPr>
                <w:rFonts w:ascii="Arial" w:hAnsi="Arial"/>
                <w:sz w:val="22"/>
                <w:szCs w:val="22"/>
              </w:rPr>
              <w:t xml:space="preserve"> concentrarse en la carretera sin distraerse </w:t>
            </w:r>
            <w:r w:rsidR="007660A5" w:rsidRPr="000C27E7">
              <w:rPr>
                <w:rFonts w:ascii="Arial" w:hAnsi="Arial"/>
                <w:sz w:val="22"/>
                <w:szCs w:val="22"/>
              </w:rPr>
              <w:t>con</w:t>
            </w:r>
            <w:r w:rsidRPr="000C27E7">
              <w:rPr>
                <w:rFonts w:ascii="Arial" w:hAnsi="Arial"/>
                <w:sz w:val="22"/>
                <w:szCs w:val="22"/>
              </w:rPr>
              <w:t xml:space="preserve"> los cambios</w:t>
            </w:r>
            <w:r w:rsidR="007660A5" w:rsidRPr="000C27E7">
              <w:rPr>
                <w:rFonts w:ascii="Arial" w:hAnsi="Arial"/>
                <w:sz w:val="22"/>
                <w:szCs w:val="22"/>
              </w:rPr>
              <w:t xml:space="preserve"> de marcha</w:t>
            </w:r>
            <w:r w:rsidRPr="000C27E7">
              <w:rPr>
                <w:rFonts w:ascii="Arial" w:hAnsi="Arial"/>
                <w:sz w:val="22"/>
                <w:szCs w:val="22"/>
              </w:rPr>
              <w:t>.</w:t>
            </w:r>
          </w:p>
        </w:tc>
      </w:tr>
    </w:tbl>
    <w:p w14:paraId="4D65A369" w14:textId="77777777" w:rsidR="00AF13C7" w:rsidRPr="00E768CA" w:rsidRDefault="00AF13C7" w:rsidP="00AF13C7">
      <w:pPr>
        <w:pStyle w:val="Address"/>
        <w:spacing w:before="0" w:after="200"/>
        <w:rPr>
          <w:b/>
          <w:sz w:val="20"/>
          <w:szCs w:val="20"/>
        </w:rPr>
      </w:pPr>
    </w:p>
    <w:p w14:paraId="63C9706A" w14:textId="77777777" w:rsidR="00A83A6C" w:rsidRPr="00217143" w:rsidRDefault="00A83A6C" w:rsidP="00DD67B5">
      <w:pPr>
        <w:jc w:val="both"/>
        <w:rPr>
          <w:b/>
        </w:rPr>
      </w:pPr>
    </w:p>
    <w:sectPr w:rsidR="00A83A6C" w:rsidRPr="00217143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133FE" w14:textId="77777777" w:rsidR="00E4114E" w:rsidRDefault="00E4114E" w:rsidP="00A06C0D">
      <w:pPr>
        <w:spacing w:after="0" w:line="240" w:lineRule="auto"/>
      </w:pPr>
      <w:r>
        <w:separator/>
      </w:r>
    </w:p>
  </w:endnote>
  <w:endnote w:type="continuationSeparator" w:id="0">
    <w:p w14:paraId="39687142" w14:textId="77777777" w:rsidR="00E4114E" w:rsidRDefault="00E4114E" w:rsidP="00A0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altName w:val="Times New Roman"/>
    <w:charset w:val="00"/>
    <w:family w:val="auto"/>
    <w:pitch w:val="variable"/>
    <w:sig w:usb0="800002AF" w:usb1="1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poA">
    <w:altName w:val="Calibri"/>
    <w:charset w:val="00"/>
    <w:family w:val="auto"/>
    <w:pitch w:val="variable"/>
    <w:sig w:usb0="800000AF" w:usb1="1000204A" w:usb2="00000000" w:usb3="00000000" w:csb0="00000001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25BC" w14:textId="77777777" w:rsidR="00CB4157" w:rsidRDefault="00CB4157" w:rsidP="00A06C0D">
    <w:pPr>
      <w:pStyle w:val="Piedepgina"/>
      <w:jc w:val="right"/>
    </w:pPr>
    <w:r>
      <w:t xml:space="preserve">Página </w:t>
    </w:r>
    <w:r w:rsidRPr="00A06C0D">
      <w:fldChar w:fldCharType="begin"/>
    </w:r>
    <w:r w:rsidRPr="00A06C0D">
      <w:instrText xml:space="preserve"> PAGE  \* Arabic  \* MERGEFORMAT </w:instrText>
    </w:r>
    <w:r w:rsidRPr="00A06C0D">
      <w:fldChar w:fldCharType="separate"/>
    </w:r>
    <w:r w:rsidR="001119F1">
      <w:t>2</w:t>
    </w:r>
    <w:r w:rsidRPr="00A06C0D">
      <w:fldChar w:fldCharType="end"/>
    </w:r>
    <w:r>
      <w:t xml:space="preserve"> de </w:t>
    </w:r>
    <w:fldSimple w:instr=" NUMPAGES  \* Arabic  \* MERGEFORMAT ">
      <w:r w:rsidR="001119F1">
        <w:t>2</w:t>
      </w:r>
    </w:fldSimple>
  </w:p>
  <w:p w14:paraId="01E57CFC" w14:textId="77777777" w:rsidR="00CB4157" w:rsidRDefault="00CB41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95628" w14:textId="77777777" w:rsidR="00E4114E" w:rsidRDefault="00E4114E" w:rsidP="00A06C0D">
      <w:pPr>
        <w:spacing w:after="0" w:line="240" w:lineRule="auto"/>
      </w:pPr>
      <w:r>
        <w:separator/>
      </w:r>
    </w:p>
  </w:footnote>
  <w:footnote w:type="continuationSeparator" w:id="0">
    <w:p w14:paraId="7BD3389D" w14:textId="77777777" w:rsidR="00E4114E" w:rsidRDefault="00E4114E" w:rsidP="00A0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35EE" w14:textId="7DEF524B" w:rsidR="00CB4157" w:rsidRDefault="0094741D">
    <w:pPr>
      <w:pStyle w:val="Encabezado"/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AC538B" wp14:editId="3C40438C">
              <wp:simplePos x="0" y="0"/>
              <wp:positionH relativeFrom="column">
                <wp:posOffset>2924175</wp:posOffset>
              </wp:positionH>
              <wp:positionV relativeFrom="paragraph">
                <wp:posOffset>38100</wp:posOffset>
              </wp:positionV>
              <wp:extent cx="2895600" cy="38608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95600" cy="38608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FB68F" w14:textId="77777777" w:rsidR="00CB4157" w:rsidRPr="000248DD" w:rsidRDefault="00CB4157" w:rsidP="00882F04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40"/>
                              <w:szCs w:val="40"/>
                            </w:rPr>
                            <w:t>Comunicado de prensa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AC538B" id="Retângulo 1" o:spid="_x0000_s1026" style="position:absolute;margin-left:230.25pt;margin-top:3pt;width:228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" o:allowincell="f" fillcolor="#b3b3b3" stroked="f">
              <v:textbox>
                <w:txbxContent>
                  <w:p w14:paraId="4FAFB68F" w14:textId="77777777" w:rsidR="00CB4157" w:rsidRPr="000248DD" w:rsidRDefault="00CB4157" w:rsidP="00882F04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40"/>
                        <w:szCs w:val="40"/>
                      </w:rPr>
                      <w:t>Comunicado de prensa</w:t>
                    </w:r>
                  </w:p>
                </w:txbxContent>
              </v:textbox>
            </v:rect>
          </w:pict>
        </mc:Fallback>
      </mc:AlternateContent>
    </w:r>
    <w:r w:rsidR="00CB4157">
      <w:rPr>
        <w:rFonts w:ascii="Arial" w:hAnsi="Arial"/>
        <w:noProof/>
      </w:rPr>
      <w:drawing>
        <wp:inline distT="0" distB="0" distL="0" distR="0" wp14:anchorId="7BD56E19" wp14:editId="7E0337B5">
          <wp:extent cx="1757045" cy="429260"/>
          <wp:effectExtent l="0" t="0" r="0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98B079" w14:textId="77777777" w:rsidR="00CB4157" w:rsidRDefault="00CB4157">
    <w:pPr>
      <w:pStyle w:val="Encabezado"/>
    </w:pPr>
  </w:p>
  <w:p w14:paraId="34B6D099" w14:textId="77777777" w:rsidR="00CB4157" w:rsidRPr="00256B2E" w:rsidRDefault="00CB4157">
    <w:pPr>
      <w:pStyle w:val="Encabezado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C5A3C"/>
    <w:multiLevelType w:val="multilevel"/>
    <w:tmpl w:val="F41E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Q0NDI2tzAwMTM2MTFW0lEKTi0uzszPAykwrAUAeDFIiSwAAAA="/>
  </w:docVars>
  <w:rsids>
    <w:rsidRoot w:val="000248DD"/>
    <w:rsid w:val="000034BD"/>
    <w:rsid w:val="0000392D"/>
    <w:rsid w:val="00005005"/>
    <w:rsid w:val="000078E8"/>
    <w:rsid w:val="0001012A"/>
    <w:rsid w:val="0001162E"/>
    <w:rsid w:val="00016919"/>
    <w:rsid w:val="00016E7A"/>
    <w:rsid w:val="0001750E"/>
    <w:rsid w:val="00020E1F"/>
    <w:rsid w:val="00022C5C"/>
    <w:rsid w:val="000248DD"/>
    <w:rsid w:val="0002795A"/>
    <w:rsid w:val="00031689"/>
    <w:rsid w:val="00035568"/>
    <w:rsid w:val="00035D9F"/>
    <w:rsid w:val="0003653D"/>
    <w:rsid w:val="00040C89"/>
    <w:rsid w:val="0004313A"/>
    <w:rsid w:val="000433D5"/>
    <w:rsid w:val="00051590"/>
    <w:rsid w:val="00054CE4"/>
    <w:rsid w:val="00055DCF"/>
    <w:rsid w:val="000569DD"/>
    <w:rsid w:val="00070018"/>
    <w:rsid w:val="00070091"/>
    <w:rsid w:val="00074E2D"/>
    <w:rsid w:val="0008396E"/>
    <w:rsid w:val="00083D1C"/>
    <w:rsid w:val="000855B7"/>
    <w:rsid w:val="000868B6"/>
    <w:rsid w:val="00090557"/>
    <w:rsid w:val="00091791"/>
    <w:rsid w:val="00091A24"/>
    <w:rsid w:val="00094EC4"/>
    <w:rsid w:val="000A255E"/>
    <w:rsid w:val="000A27C8"/>
    <w:rsid w:val="000A28B5"/>
    <w:rsid w:val="000A32FD"/>
    <w:rsid w:val="000A3AE0"/>
    <w:rsid w:val="000A634B"/>
    <w:rsid w:val="000A700B"/>
    <w:rsid w:val="000B06D9"/>
    <w:rsid w:val="000B208B"/>
    <w:rsid w:val="000B3FEC"/>
    <w:rsid w:val="000B3FEF"/>
    <w:rsid w:val="000B43E9"/>
    <w:rsid w:val="000B46D1"/>
    <w:rsid w:val="000C0794"/>
    <w:rsid w:val="000C208A"/>
    <w:rsid w:val="000C27E7"/>
    <w:rsid w:val="000D0536"/>
    <w:rsid w:val="000D1F41"/>
    <w:rsid w:val="000D3031"/>
    <w:rsid w:val="000D3643"/>
    <w:rsid w:val="000D5755"/>
    <w:rsid w:val="000E1C58"/>
    <w:rsid w:val="000E1C77"/>
    <w:rsid w:val="000E46D4"/>
    <w:rsid w:val="000E6252"/>
    <w:rsid w:val="000F3994"/>
    <w:rsid w:val="00100576"/>
    <w:rsid w:val="00100ED4"/>
    <w:rsid w:val="00101B43"/>
    <w:rsid w:val="00101CC6"/>
    <w:rsid w:val="00102613"/>
    <w:rsid w:val="0010488D"/>
    <w:rsid w:val="00104C8B"/>
    <w:rsid w:val="00104DD9"/>
    <w:rsid w:val="00105362"/>
    <w:rsid w:val="001119F1"/>
    <w:rsid w:val="00112C1E"/>
    <w:rsid w:val="00114295"/>
    <w:rsid w:val="0011753F"/>
    <w:rsid w:val="00120CE4"/>
    <w:rsid w:val="00121112"/>
    <w:rsid w:val="00121F97"/>
    <w:rsid w:val="00121FC0"/>
    <w:rsid w:val="00122D18"/>
    <w:rsid w:val="00123546"/>
    <w:rsid w:val="001275CC"/>
    <w:rsid w:val="0013002B"/>
    <w:rsid w:val="001326C1"/>
    <w:rsid w:val="00133EF9"/>
    <w:rsid w:val="0013418E"/>
    <w:rsid w:val="00136007"/>
    <w:rsid w:val="00137653"/>
    <w:rsid w:val="00140C7D"/>
    <w:rsid w:val="0014185A"/>
    <w:rsid w:val="00144BA1"/>
    <w:rsid w:val="0014580D"/>
    <w:rsid w:val="001539D5"/>
    <w:rsid w:val="00153ADA"/>
    <w:rsid w:val="00156401"/>
    <w:rsid w:val="00156DCC"/>
    <w:rsid w:val="0016737D"/>
    <w:rsid w:val="00172133"/>
    <w:rsid w:val="0017468D"/>
    <w:rsid w:val="0017712A"/>
    <w:rsid w:val="0018158E"/>
    <w:rsid w:val="00191F83"/>
    <w:rsid w:val="001924AE"/>
    <w:rsid w:val="001933B3"/>
    <w:rsid w:val="00193E8E"/>
    <w:rsid w:val="001A2F3D"/>
    <w:rsid w:val="001A3644"/>
    <w:rsid w:val="001A407B"/>
    <w:rsid w:val="001A4BE0"/>
    <w:rsid w:val="001B4D7E"/>
    <w:rsid w:val="001B5630"/>
    <w:rsid w:val="001D4018"/>
    <w:rsid w:val="001D4364"/>
    <w:rsid w:val="001D4CA6"/>
    <w:rsid w:val="001E2962"/>
    <w:rsid w:val="001E4895"/>
    <w:rsid w:val="001E5476"/>
    <w:rsid w:val="001E6849"/>
    <w:rsid w:val="001E6CDB"/>
    <w:rsid w:val="001E70EF"/>
    <w:rsid w:val="001E7832"/>
    <w:rsid w:val="001F43FB"/>
    <w:rsid w:val="001F55D8"/>
    <w:rsid w:val="001F6096"/>
    <w:rsid w:val="001F7619"/>
    <w:rsid w:val="002002FC"/>
    <w:rsid w:val="00202D4B"/>
    <w:rsid w:val="002030FE"/>
    <w:rsid w:val="00204C41"/>
    <w:rsid w:val="00205D1B"/>
    <w:rsid w:val="00215A35"/>
    <w:rsid w:val="00216825"/>
    <w:rsid w:val="00217143"/>
    <w:rsid w:val="00221B4D"/>
    <w:rsid w:val="00224ADB"/>
    <w:rsid w:val="00225183"/>
    <w:rsid w:val="00227BC7"/>
    <w:rsid w:val="0023460D"/>
    <w:rsid w:val="00236CBD"/>
    <w:rsid w:val="002411FC"/>
    <w:rsid w:val="0024215D"/>
    <w:rsid w:val="00247CD1"/>
    <w:rsid w:val="002507DD"/>
    <w:rsid w:val="00250830"/>
    <w:rsid w:val="00250A39"/>
    <w:rsid w:val="0025180B"/>
    <w:rsid w:val="00253834"/>
    <w:rsid w:val="00255817"/>
    <w:rsid w:val="00255C9B"/>
    <w:rsid w:val="00256B2E"/>
    <w:rsid w:val="002631F6"/>
    <w:rsid w:val="00266ACA"/>
    <w:rsid w:val="00267375"/>
    <w:rsid w:val="0027092A"/>
    <w:rsid w:val="00277136"/>
    <w:rsid w:val="00280D6A"/>
    <w:rsid w:val="0028295B"/>
    <w:rsid w:val="00285577"/>
    <w:rsid w:val="00286344"/>
    <w:rsid w:val="00287850"/>
    <w:rsid w:val="00290846"/>
    <w:rsid w:val="002922CA"/>
    <w:rsid w:val="002A08C9"/>
    <w:rsid w:val="002A1056"/>
    <w:rsid w:val="002A2F34"/>
    <w:rsid w:val="002B386D"/>
    <w:rsid w:val="002B3F90"/>
    <w:rsid w:val="002B5D94"/>
    <w:rsid w:val="002B7A1E"/>
    <w:rsid w:val="002C1AE6"/>
    <w:rsid w:val="002C1BB4"/>
    <w:rsid w:val="002C356A"/>
    <w:rsid w:val="002C61D3"/>
    <w:rsid w:val="002C62CB"/>
    <w:rsid w:val="002D0AA1"/>
    <w:rsid w:val="002D57DD"/>
    <w:rsid w:val="002D7F9B"/>
    <w:rsid w:val="002E25BD"/>
    <w:rsid w:val="002E2A07"/>
    <w:rsid w:val="002E2E46"/>
    <w:rsid w:val="002E569D"/>
    <w:rsid w:val="002F4623"/>
    <w:rsid w:val="002F50B8"/>
    <w:rsid w:val="002F66BA"/>
    <w:rsid w:val="002F763D"/>
    <w:rsid w:val="00300F2C"/>
    <w:rsid w:val="00301177"/>
    <w:rsid w:val="00301CD4"/>
    <w:rsid w:val="00305D5C"/>
    <w:rsid w:val="003068C0"/>
    <w:rsid w:val="003079AE"/>
    <w:rsid w:val="00310DCC"/>
    <w:rsid w:val="00311201"/>
    <w:rsid w:val="00314807"/>
    <w:rsid w:val="00316B0E"/>
    <w:rsid w:val="00317DEC"/>
    <w:rsid w:val="0032138A"/>
    <w:rsid w:val="00321C12"/>
    <w:rsid w:val="00323B1B"/>
    <w:rsid w:val="0033123A"/>
    <w:rsid w:val="003334F7"/>
    <w:rsid w:val="00346434"/>
    <w:rsid w:val="00350289"/>
    <w:rsid w:val="00350C9F"/>
    <w:rsid w:val="00356DE5"/>
    <w:rsid w:val="003575B6"/>
    <w:rsid w:val="003709AD"/>
    <w:rsid w:val="00370D2E"/>
    <w:rsid w:val="00370D6C"/>
    <w:rsid w:val="00376A34"/>
    <w:rsid w:val="00380104"/>
    <w:rsid w:val="00386FA7"/>
    <w:rsid w:val="00394C0F"/>
    <w:rsid w:val="00395E66"/>
    <w:rsid w:val="003964D1"/>
    <w:rsid w:val="003A0975"/>
    <w:rsid w:val="003A2217"/>
    <w:rsid w:val="003A3B9A"/>
    <w:rsid w:val="003A6E00"/>
    <w:rsid w:val="003A6F10"/>
    <w:rsid w:val="003A6F98"/>
    <w:rsid w:val="003A7240"/>
    <w:rsid w:val="003A7D74"/>
    <w:rsid w:val="003B1DD0"/>
    <w:rsid w:val="003B4267"/>
    <w:rsid w:val="003B5526"/>
    <w:rsid w:val="003B5ACB"/>
    <w:rsid w:val="003B5B73"/>
    <w:rsid w:val="003B65FD"/>
    <w:rsid w:val="003B71BC"/>
    <w:rsid w:val="003B772E"/>
    <w:rsid w:val="003C3173"/>
    <w:rsid w:val="003C3509"/>
    <w:rsid w:val="003C5930"/>
    <w:rsid w:val="003E2572"/>
    <w:rsid w:val="003E3325"/>
    <w:rsid w:val="003E46BD"/>
    <w:rsid w:val="003F2427"/>
    <w:rsid w:val="003F3E08"/>
    <w:rsid w:val="003F3E72"/>
    <w:rsid w:val="003F461D"/>
    <w:rsid w:val="003F48D9"/>
    <w:rsid w:val="00400E78"/>
    <w:rsid w:val="00402FBF"/>
    <w:rsid w:val="00405BF3"/>
    <w:rsid w:val="004137BB"/>
    <w:rsid w:val="00415BA3"/>
    <w:rsid w:val="00421B26"/>
    <w:rsid w:val="00422BF7"/>
    <w:rsid w:val="0042450D"/>
    <w:rsid w:val="004256CE"/>
    <w:rsid w:val="00430BD2"/>
    <w:rsid w:val="00432803"/>
    <w:rsid w:val="00433B2E"/>
    <w:rsid w:val="00440169"/>
    <w:rsid w:val="0044192F"/>
    <w:rsid w:val="00443D3E"/>
    <w:rsid w:val="00445796"/>
    <w:rsid w:val="00445964"/>
    <w:rsid w:val="00452886"/>
    <w:rsid w:val="004529D4"/>
    <w:rsid w:val="00457C7A"/>
    <w:rsid w:val="004611A9"/>
    <w:rsid w:val="004634E7"/>
    <w:rsid w:val="004644D7"/>
    <w:rsid w:val="0046535E"/>
    <w:rsid w:val="004654E9"/>
    <w:rsid w:val="004672E5"/>
    <w:rsid w:val="00475E39"/>
    <w:rsid w:val="004778D4"/>
    <w:rsid w:val="00480C4A"/>
    <w:rsid w:val="00484E54"/>
    <w:rsid w:val="00485C9F"/>
    <w:rsid w:val="00487E96"/>
    <w:rsid w:val="00492D08"/>
    <w:rsid w:val="00492F30"/>
    <w:rsid w:val="004937AE"/>
    <w:rsid w:val="00494A77"/>
    <w:rsid w:val="004A0EC1"/>
    <w:rsid w:val="004A1471"/>
    <w:rsid w:val="004A43B8"/>
    <w:rsid w:val="004A6BED"/>
    <w:rsid w:val="004B08F4"/>
    <w:rsid w:val="004B7AF9"/>
    <w:rsid w:val="004C1DC3"/>
    <w:rsid w:val="004D075C"/>
    <w:rsid w:val="004D3F5C"/>
    <w:rsid w:val="004E4BAD"/>
    <w:rsid w:val="004E768B"/>
    <w:rsid w:val="004E7F6C"/>
    <w:rsid w:val="004F10F5"/>
    <w:rsid w:val="004F5C41"/>
    <w:rsid w:val="00506028"/>
    <w:rsid w:val="005100CA"/>
    <w:rsid w:val="005114A8"/>
    <w:rsid w:val="005132EA"/>
    <w:rsid w:val="005149B2"/>
    <w:rsid w:val="00515B0C"/>
    <w:rsid w:val="00515F2F"/>
    <w:rsid w:val="00516635"/>
    <w:rsid w:val="00520B37"/>
    <w:rsid w:val="005215DF"/>
    <w:rsid w:val="0052220A"/>
    <w:rsid w:val="00530C19"/>
    <w:rsid w:val="0053521D"/>
    <w:rsid w:val="005374FD"/>
    <w:rsid w:val="00541079"/>
    <w:rsid w:val="00541F22"/>
    <w:rsid w:val="005423E7"/>
    <w:rsid w:val="00545804"/>
    <w:rsid w:val="005462B7"/>
    <w:rsid w:val="00546CB9"/>
    <w:rsid w:val="005500E3"/>
    <w:rsid w:val="00551489"/>
    <w:rsid w:val="005518C8"/>
    <w:rsid w:val="00551B92"/>
    <w:rsid w:val="00554C96"/>
    <w:rsid w:val="00557DC3"/>
    <w:rsid w:val="00560BD5"/>
    <w:rsid w:val="00560D52"/>
    <w:rsid w:val="005611AF"/>
    <w:rsid w:val="00563157"/>
    <w:rsid w:val="005700B8"/>
    <w:rsid w:val="0057058A"/>
    <w:rsid w:val="005719F7"/>
    <w:rsid w:val="00571BB4"/>
    <w:rsid w:val="00572FB7"/>
    <w:rsid w:val="0057672A"/>
    <w:rsid w:val="00577870"/>
    <w:rsid w:val="00582159"/>
    <w:rsid w:val="00585FD9"/>
    <w:rsid w:val="00586302"/>
    <w:rsid w:val="00590B0F"/>
    <w:rsid w:val="00590C6C"/>
    <w:rsid w:val="00594718"/>
    <w:rsid w:val="00595E5D"/>
    <w:rsid w:val="005971BC"/>
    <w:rsid w:val="005A132C"/>
    <w:rsid w:val="005A4509"/>
    <w:rsid w:val="005A4A1C"/>
    <w:rsid w:val="005A4E0C"/>
    <w:rsid w:val="005A61ED"/>
    <w:rsid w:val="005A6652"/>
    <w:rsid w:val="005A6691"/>
    <w:rsid w:val="005B07A0"/>
    <w:rsid w:val="005B1E56"/>
    <w:rsid w:val="005B4654"/>
    <w:rsid w:val="005B502D"/>
    <w:rsid w:val="005B568F"/>
    <w:rsid w:val="005B5732"/>
    <w:rsid w:val="005B6BFF"/>
    <w:rsid w:val="005B6FBF"/>
    <w:rsid w:val="005C1F8B"/>
    <w:rsid w:val="005C2CEE"/>
    <w:rsid w:val="005C2F03"/>
    <w:rsid w:val="005C2F10"/>
    <w:rsid w:val="005C655A"/>
    <w:rsid w:val="005C6D24"/>
    <w:rsid w:val="005D3A80"/>
    <w:rsid w:val="005D49DA"/>
    <w:rsid w:val="005D50E7"/>
    <w:rsid w:val="005D5739"/>
    <w:rsid w:val="005D6EE8"/>
    <w:rsid w:val="005E1585"/>
    <w:rsid w:val="005E5264"/>
    <w:rsid w:val="005E6AC8"/>
    <w:rsid w:val="005F03FD"/>
    <w:rsid w:val="005F2B90"/>
    <w:rsid w:val="005F32F7"/>
    <w:rsid w:val="005F36BB"/>
    <w:rsid w:val="005F7120"/>
    <w:rsid w:val="00600766"/>
    <w:rsid w:val="00600AD3"/>
    <w:rsid w:val="00601395"/>
    <w:rsid w:val="00603A35"/>
    <w:rsid w:val="00604273"/>
    <w:rsid w:val="0060504A"/>
    <w:rsid w:val="0060726F"/>
    <w:rsid w:val="0061309C"/>
    <w:rsid w:val="00615200"/>
    <w:rsid w:val="00616A55"/>
    <w:rsid w:val="00617100"/>
    <w:rsid w:val="00623611"/>
    <w:rsid w:val="00624737"/>
    <w:rsid w:val="00624BCF"/>
    <w:rsid w:val="00625CDA"/>
    <w:rsid w:val="00631871"/>
    <w:rsid w:val="0063287C"/>
    <w:rsid w:val="00636C04"/>
    <w:rsid w:val="006409B9"/>
    <w:rsid w:val="00642B11"/>
    <w:rsid w:val="006431DB"/>
    <w:rsid w:val="0065008C"/>
    <w:rsid w:val="0065325E"/>
    <w:rsid w:val="006535AF"/>
    <w:rsid w:val="00653F20"/>
    <w:rsid w:val="00657465"/>
    <w:rsid w:val="006579E9"/>
    <w:rsid w:val="00660FC7"/>
    <w:rsid w:val="0066205F"/>
    <w:rsid w:val="00662531"/>
    <w:rsid w:val="00665AFE"/>
    <w:rsid w:val="00666F59"/>
    <w:rsid w:val="006679CD"/>
    <w:rsid w:val="00667FB1"/>
    <w:rsid w:val="00673F2F"/>
    <w:rsid w:val="006805D8"/>
    <w:rsid w:val="006826DC"/>
    <w:rsid w:val="00683AB8"/>
    <w:rsid w:val="00683C81"/>
    <w:rsid w:val="00683F69"/>
    <w:rsid w:val="00687669"/>
    <w:rsid w:val="00697157"/>
    <w:rsid w:val="006A15FC"/>
    <w:rsid w:val="006A1681"/>
    <w:rsid w:val="006A1915"/>
    <w:rsid w:val="006A6DC0"/>
    <w:rsid w:val="006A73B9"/>
    <w:rsid w:val="006B2FC8"/>
    <w:rsid w:val="006B3973"/>
    <w:rsid w:val="006B5472"/>
    <w:rsid w:val="006B74B2"/>
    <w:rsid w:val="006B7FE0"/>
    <w:rsid w:val="006C09F7"/>
    <w:rsid w:val="006C33D4"/>
    <w:rsid w:val="006C757A"/>
    <w:rsid w:val="006C759A"/>
    <w:rsid w:val="006D0BEA"/>
    <w:rsid w:val="006D1D8E"/>
    <w:rsid w:val="006D6ABA"/>
    <w:rsid w:val="006E1136"/>
    <w:rsid w:val="006E1752"/>
    <w:rsid w:val="006E28F8"/>
    <w:rsid w:val="006E4F05"/>
    <w:rsid w:val="006E549B"/>
    <w:rsid w:val="006E7153"/>
    <w:rsid w:val="006F24B4"/>
    <w:rsid w:val="006F3CE7"/>
    <w:rsid w:val="006F3F74"/>
    <w:rsid w:val="006F79C5"/>
    <w:rsid w:val="006F7DDA"/>
    <w:rsid w:val="00700D48"/>
    <w:rsid w:val="007143E3"/>
    <w:rsid w:val="0071539B"/>
    <w:rsid w:val="00717191"/>
    <w:rsid w:val="00721D1E"/>
    <w:rsid w:val="0072346B"/>
    <w:rsid w:val="00723AC2"/>
    <w:rsid w:val="00733153"/>
    <w:rsid w:val="00734B42"/>
    <w:rsid w:val="0074042A"/>
    <w:rsid w:val="00740978"/>
    <w:rsid w:val="00740A28"/>
    <w:rsid w:val="007438E6"/>
    <w:rsid w:val="0074466E"/>
    <w:rsid w:val="00744E3F"/>
    <w:rsid w:val="007460D7"/>
    <w:rsid w:val="0074758C"/>
    <w:rsid w:val="00753739"/>
    <w:rsid w:val="0075585D"/>
    <w:rsid w:val="00760A7A"/>
    <w:rsid w:val="00761640"/>
    <w:rsid w:val="00761A3D"/>
    <w:rsid w:val="00761D3F"/>
    <w:rsid w:val="00762CE9"/>
    <w:rsid w:val="0076416C"/>
    <w:rsid w:val="007660A5"/>
    <w:rsid w:val="00770CBB"/>
    <w:rsid w:val="007744F3"/>
    <w:rsid w:val="00787120"/>
    <w:rsid w:val="00791CED"/>
    <w:rsid w:val="00793998"/>
    <w:rsid w:val="00793DA7"/>
    <w:rsid w:val="007A1E52"/>
    <w:rsid w:val="007A1F2D"/>
    <w:rsid w:val="007A4912"/>
    <w:rsid w:val="007B1837"/>
    <w:rsid w:val="007B1C7C"/>
    <w:rsid w:val="007B2B74"/>
    <w:rsid w:val="007B7059"/>
    <w:rsid w:val="007C110B"/>
    <w:rsid w:val="007C3357"/>
    <w:rsid w:val="007C5201"/>
    <w:rsid w:val="007D0E04"/>
    <w:rsid w:val="007D2C69"/>
    <w:rsid w:val="007D47DB"/>
    <w:rsid w:val="007D6690"/>
    <w:rsid w:val="007D70F5"/>
    <w:rsid w:val="007E0547"/>
    <w:rsid w:val="007E2FD3"/>
    <w:rsid w:val="007E7430"/>
    <w:rsid w:val="007F17D6"/>
    <w:rsid w:val="007F5BD8"/>
    <w:rsid w:val="007F630F"/>
    <w:rsid w:val="007F6B8A"/>
    <w:rsid w:val="007F6F5A"/>
    <w:rsid w:val="0080044B"/>
    <w:rsid w:val="00802778"/>
    <w:rsid w:val="008043B2"/>
    <w:rsid w:val="00805AE2"/>
    <w:rsid w:val="008075EE"/>
    <w:rsid w:val="0081121B"/>
    <w:rsid w:val="008163EA"/>
    <w:rsid w:val="00822E44"/>
    <w:rsid w:val="00826817"/>
    <w:rsid w:val="008303F5"/>
    <w:rsid w:val="008304CD"/>
    <w:rsid w:val="00832D4D"/>
    <w:rsid w:val="00833780"/>
    <w:rsid w:val="00834380"/>
    <w:rsid w:val="00841E43"/>
    <w:rsid w:val="00842219"/>
    <w:rsid w:val="00842343"/>
    <w:rsid w:val="00846147"/>
    <w:rsid w:val="00846AC5"/>
    <w:rsid w:val="0085146E"/>
    <w:rsid w:val="008530F5"/>
    <w:rsid w:val="00853E85"/>
    <w:rsid w:val="00856513"/>
    <w:rsid w:val="00857FB2"/>
    <w:rsid w:val="00860AC8"/>
    <w:rsid w:val="008665D0"/>
    <w:rsid w:val="0087030C"/>
    <w:rsid w:val="00870962"/>
    <w:rsid w:val="00873667"/>
    <w:rsid w:val="00876696"/>
    <w:rsid w:val="0088073F"/>
    <w:rsid w:val="00882C00"/>
    <w:rsid w:val="00882F04"/>
    <w:rsid w:val="00884DF8"/>
    <w:rsid w:val="00886D77"/>
    <w:rsid w:val="008924C6"/>
    <w:rsid w:val="00896D09"/>
    <w:rsid w:val="00897109"/>
    <w:rsid w:val="008974B5"/>
    <w:rsid w:val="008A20B2"/>
    <w:rsid w:val="008A3307"/>
    <w:rsid w:val="008A57BC"/>
    <w:rsid w:val="008B0207"/>
    <w:rsid w:val="008B45A6"/>
    <w:rsid w:val="008B4862"/>
    <w:rsid w:val="008B6537"/>
    <w:rsid w:val="008B7659"/>
    <w:rsid w:val="008C153C"/>
    <w:rsid w:val="008C1DEC"/>
    <w:rsid w:val="008C47F9"/>
    <w:rsid w:val="008C4AF6"/>
    <w:rsid w:val="008C4CD9"/>
    <w:rsid w:val="008C51A4"/>
    <w:rsid w:val="008C5926"/>
    <w:rsid w:val="008D41E1"/>
    <w:rsid w:val="008D4D5F"/>
    <w:rsid w:val="008E1D16"/>
    <w:rsid w:val="008E60A6"/>
    <w:rsid w:val="008E782B"/>
    <w:rsid w:val="008F18CB"/>
    <w:rsid w:val="008F2F89"/>
    <w:rsid w:val="008F53D9"/>
    <w:rsid w:val="0090250A"/>
    <w:rsid w:val="00902704"/>
    <w:rsid w:val="00902FD5"/>
    <w:rsid w:val="009037AF"/>
    <w:rsid w:val="00903C5E"/>
    <w:rsid w:val="0090675C"/>
    <w:rsid w:val="0091013D"/>
    <w:rsid w:val="009102FD"/>
    <w:rsid w:val="00912950"/>
    <w:rsid w:val="00914872"/>
    <w:rsid w:val="00917773"/>
    <w:rsid w:val="00920BA0"/>
    <w:rsid w:val="00921D6F"/>
    <w:rsid w:val="00922AF7"/>
    <w:rsid w:val="00925709"/>
    <w:rsid w:val="00927FB8"/>
    <w:rsid w:val="009308E7"/>
    <w:rsid w:val="0093502B"/>
    <w:rsid w:val="0094162B"/>
    <w:rsid w:val="00943667"/>
    <w:rsid w:val="00946710"/>
    <w:rsid w:val="0094741D"/>
    <w:rsid w:val="0095173C"/>
    <w:rsid w:val="00952DD2"/>
    <w:rsid w:val="00955EFA"/>
    <w:rsid w:val="00956559"/>
    <w:rsid w:val="00960554"/>
    <w:rsid w:val="00961489"/>
    <w:rsid w:val="00961D3D"/>
    <w:rsid w:val="009627AD"/>
    <w:rsid w:val="00962D8B"/>
    <w:rsid w:val="009706ED"/>
    <w:rsid w:val="00973C22"/>
    <w:rsid w:val="00974105"/>
    <w:rsid w:val="00974AF3"/>
    <w:rsid w:val="0098512C"/>
    <w:rsid w:val="00986470"/>
    <w:rsid w:val="00986BF5"/>
    <w:rsid w:val="00986F7A"/>
    <w:rsid w:val="009905AD"/>
    <w:rsid w:val="00993924"/>
    <w:rsid w:val="00995F2D"/>
    <w:rsid w:val="00996213"/>
    <w:rsid w:val="009A04F9"/>
    <w:rsid w:val="009B04A3"/>
    <w:rsid w:val="009B2052"/>
    <w:rsid w:val="009B3FE7"/>
    <w:rsid w:val="009B4D06"/>
    <w:rsid w:val="009C0AA3"/>
    <w:rsid w:val="009C1D07"/>
    <w:rsid w:val="009D2539"/>
    <w:rsid w:val="009D57AF"/>
    <w:rsid w:val="009D7016"/>
    <w:rsid w:val="009D7D8C"/>
    <w:rsid w:val="009E3881"/>
    <w:rsid w:val="009E4E42"/>
    <w:rsid w:val="009E54BF"/>
    <w:rsid w:val="009F04E1"/>
    <w:rsid w:val="009F60F0"/>
    <w:rsid w:val="009F7E6A"/>
    <w:rsid w:val="00A00856"/>
    <w:rsid w:val="00A014E1"/>
    <w:rsid w:val="00A018AD"/>
    <w:rsid w:val="00A01EFC"/>
    <w:rsid w:val="00A06C0D"/>
    <w:rsid w:val="00A10D13"/>
    <w:rsid w:val="00A13E8E"/>
    <w:rsid w:val="00A15989"/>
    <w:rsid w:val="00A15A91"/>
    <w:rsid w:val="00A213E4"/>
    <w:rsid w:val="00A2330B"/>
    <w:rsid w:val="00A25D97"/>
    <w:rsid w:val="00A27723"/>
    <w:rsid w:val="00A31984"/>
    <w:rsid w:val="00A3213B"/>
    <w:rsid w:val="00A36D10"/>
    <w:rsid w:val="00A42A01"/>
    <w:rsid w:val="00A45575"/>
    <w:rsid w:val="00A46FE4"/>
    <w:rsid w:val="00A5371D"/>
    <w:rsid w:val="00A553CC"/>
    <w:rsid w:val="00A56C35"/>
    <w:rsid w:val="00A57D26"/>
    <w:rsid w:val="00A60408"/>
    <w:rsid w:val="00A62A25"/>
    <w:rsid w:val="00A62DF9"/>
    <w:rsid w:val="00A655B8"/>
    <w:rsid w:val="00A67821"/>
    <w:rsid w:val="00A72CBA"/>
    <w:rsid w:val="00A73027"/>
    <w:rsid w:val="00A766D0"/>
    <w:rsid w:val="00A83A6C"/>
    <w:rsid w:val="00A843C1"/>
    <w:rsid w:val="00A84B91"/>
    <w:rsid w:val="00A92C81"/>
    <w:rsid w:val="00A94202"/>
    <w:rsid w:val="00A942AD"/>
    <w:rsid w:val="00A97242"/>
    <w:rsid w:val="00AA0AF1"/>
    <w:rsid w:val="00AA2A05"/>
    <w:rsid w:val="00AA2CE5"/>
    <w:rsid w:val="00AA4994"/>
    <w:rsid w:val="00AB3882"/>
    <w:rsid w:val="00AB693D"/>
    <w:rsid w:val="00AC027B"/>
    <w:rsid w:val="00AC12BD"/>
    <w:rsid w:val="00AC2070"/>
    <w:rsid w:val="00AC32AC"/>
    <w:rsid w:val="00AC4048"/>
    <w:rsid w:val="00AC7FF8"/>
    <w:rsid w:val="00AD1EE6"/>
    <w:rsid w:val="00AD59ED"/>
    <w:rsid w:val="00AD67A5"/>
    <w:rsid w:val="00AE3530"/>
    <w:rsid w:val="00AE61E7"/>
    <w:rsid w:val="00AE64AD"/>
    <w:rsid w:val="00AE69E3"/>
    <w:rsid w:val="00AE74E1"/>
    <w:rsid w:val="00AE76CB"/>
    <w:rsid w:val="00AF13A8"/>
    <w:rsid w:val="00AF13C7"/>
    <w:rsid w:val="00AF411D"/>
    <w:rsid w:val="00B00967"/>
    <w:rsid w:val="00B03AC0"/>
    <w:rsid w:val="00B06570"/>
    <w:rsid w:val="00B138DF"/>
    <w:rsid w:val="00B22434"/>
    <w:rsid w:val="00B25289"/>
    <w:rsid w:val="00B26DF0"/>
    <w:rsid w:val="00B27493"/>
    <w:rsid w:val="00B35574"/>
    <w:rsid w:val="00B368FF"/>
    <w:rsid w:val="00B37124"/>
    <w:rsid w:val="00B372DC"/>
    <w:rsid w:val="00B447F1"/>
    <w:rsid w:val="00B45FDA"/>
    <w:rsid w:val="00B46FB5"/>
    <w:rsid w:val="00B472B8"/>
    <w:rsid w:val="00B50D9F"/>
    <w:rsid w:val="00B615A4"/>
    <w:rsid w:val="00B712D9"/>
    <w:rsid w:val="00B720F6"/>
    <w:rsid w:val="00B746FF"/>
    <w:rsid w:val="00B7655E"/>
    <w:rsid w:val="00B773AE"/>
    <w:rsid w:val="00B84C9D"/>
    <w:rsid w:val="00B85253"/>
    <w:rsid w:val="00B857F0"/>
    <w:rsid w:val="00B8708E"/>
    <w:rsid w:val="00B94D26"/>
    <w:rsid w:val="00B96298"/>
    <w:rsid w:val="00BA0DDC"/>
    <w:rsid w:val="00BA0F13"/>
    <w:rsid w:val="00BA1BE0"/>
    <w:rsid w:val="00BA1D55"/>
    <w:rsid w:val="00BA5888"/>
    <w:rsid w:val="00BA77A9"/>
    <w:rsid w:val="00BB065F"/>
    <w:rsid w:val="00BB1B27"/>
    <w:rsid w:val="00BB4963"/>
    <w:rsid w:val="00BB4C63"/>
    <w:rsid w:val="00BB5771"/>
    <w:rsid w:val="00BB6027"/>
    <w:rsid w:val="00BB72DC"/>
    <w:rsid w:val="00BC7295"/>
    <w:rsid w:val="00BC7FD2"/>
    <w:rsid w:val="00BD4E9A"/>
    <w:rsid w:val="00BD4ECA"/>
    <w:rsid w:val="00BD5C35"/>
    <w:rsid w:val="00BD7DCF"/>
    <w:rsid w:val="00BE2E04"/>
    <w:rsid w:val="00BE39D9"/>
    <w:rsid w:val="00BE3DEE"/>
    <w:rsid w:val="00BE6684"/>
    <w:rsid w:val="00BF0EBE"/>
    <w:rsid w:val="00BF1BD7"/>
    <w:rsid w:val="00BF3C1F"/>
    <w:rsid w:val="00BF4021"/>
    <w:rsid w:val="00BF4F4F"/>
    <w:rsid w:val="00C01721"/>
    <w:rsid w:val="00C035DD"/>
    <w:rsid w:val="00C03D4B"/>
    <w:rsid w:val="00C04F62"/>
    <w:rsid w:val="00C05840"/>
    <w:rsid w:val="00C148DF"/>
    <w:rsid w:val="00C24C84"/>
    <w:rsid w:val="00C30094"/>
    <w:rsid w:val="00C32AA1"/>
    <w:rsid w:val="00C34800"/>
    <w:rsid w:val="00C37C53"/>
    <w:rsid w:val="00C4060D"/>
    <w:rsid w:val="00C4070F"/>
    <w:rsid w:val="00C41697"/>
    <w:rsid w:val="00C41EB7"/>
    <w:rsid w:val="00C424B3"/>
    <w:rsid w:val="00C427A5"/>
    <w:rsid w:val="00C46ABC"/>
    <w:rsid w:val="00C5348C"/>
    <w:rsid w:val="00C53503"/>
    <w:rsid w:val="00C5689C"/>
    <w:rsid w:val="00C57F7A"/>
    <w:rsid w:val="00C6376A"/>
    <w:rsid w:val="00C6737E"/>
    <w:rsid w:val="00C75A09"/>
    <w:rsid w:val="00C76B4B"/>
    <w:rsid w:val="00C77A3C"/>
    <w:rsid w:val="00C8284D"/>
    <w:rsid w:val="00C8736C"/>
    <w:rsid w:val="00C91A3D"/>
    <w:rsid w:val="00C9238C"/>
    <w:rsid w:val="00C95D34"/>
    <w:rsid w:val="00C96F65"/>
    <w:rsid w:val="00CA003F"/>
    <w:rsid w:val="00CA19B0"/>
    <w:rsid w:val="00CA1E24"/>
    <w:rsid w:val="00CA270D"/>
    <w:rsid w:val="00CA280D"/>
    <w:rsid w:val="00CB0616"/>
    <w:rsid w:val="00CB146E"/>
    <w:rsid w:val="00CB3DC1"/>
    <w:rsid w:val="00CB4157"/>
    <w:rsid w:val="00CB5142"/>
    <w:rsid w:val="00CC2DD3"/>
    <w:rsid w:val="00CC4FAB"/>
    <w:rsid w:val="00CC6E5F"/>
    <w:rsid w:val="00CC79A9"/>
    <w:rsid w:val="00CD1347"/>
    <w:rsid w:val="00CD38F8"/>
    <w:rsid w:val="00CD6176"/>
    <w:rsid w:val="00CE0231"/>
    <w:rsid w:val="00CE1D72"/>
    <w:rsid w:val="00CE2A8F"/>
    <w:rsid w:val="00CE6254"/>
    <w:rsid w:val="00CE63CD"/>
    <w:rsid w:val="00CF1763"/>
    <w:rsid w:val="00CF4694"/>
    <w:rsid w:val="00CF51DD"/>
    <w:rsid w:val="00CF591E"/>
    <w:rsid w:val="00D009ED"/>
    <w:rsid w:val="00D02CA9"/>
    <w:rsid w:val="00D070AD"/>
    <w:rsid w:val="00D1146B"/>
    <w:rsid w:val="00D114AE"/>
    <w:rsid w:val="00D11E5A"/>
    <w:rsid w:val="00D24332"/>
    <w:rsid w:val="00D254F7"/>
    <w:rsid w:val="00D30829"/>
    <w:rsid w:val="00D35B68"/>
    <w:rsid w:val="00D426F4"/>
    <w:rsid w:val="00D42B70"/>
    <w:rsid w:val="00D60B38"/>
    <w:rsid w:val="00D62370"/>
    <w:rsid w:val="00D62C1C"/>
    <w:rsid w:val="00D63A6B"/>
    <w:rsid w:val="00D679D4"/>
    <w:rsid w:val="00D701BA"/>
    <w:rsid w:val="00D750DD"/>
    <w:rsid w:val="00D760A1"/>
    <w:rsid w:val="00D803A8"/>
    <w:rsid w:val="00D807A0"/>
    <w:rsid w:val="00D86F69"/>
    <w:rsid w:val="00D8712A"/>
    <w:rsid w:val="00D90CCF"/>
    <w:rsid w:val="00D940FD"/>
    <w:rsid w:val="00DA24CB"/>
    <w:rsid w:val="00DA2AF3"/>
    <w:rsid w:val="00DA600E"/>
    <w:rsid w:val="00DA7185"/>
    <w:rsid w:val="00DA77EE"/>
    <w:rsid w:val="00DA7966"/>
    <w:rsid w:val="00DB0BAA"/>
    <w:rsid w:val="00DB0F01"/>
    <w:rsid w:val="00DB1190"/>
    <w:rsid w:val="00DB4187"/>
    <w:rsid w:val="00DB4EC1"/>
    <w:rsid w:val="00DB50E7"/>
    <w:rsid w:val="00DB757A"/>
    <w:rsid w:val="00DB75B8"/>
    <w:rsid w:val="00DC135C"/>
    <w:rsid w:val="00DC2D1A"/>
    <w:rsid w:val="00DC38F5"/>
    <w:rsid w:val="00DC7C90"/>
    <w:rsid w:val="00DC7E30"/>
    <w:rsid w:val="00DD0D6F"/>
    <w:rsid w:val="00DD13F9"/>
    <w:rsid w:val="00DD46D9"/>
    <w:rsid w:val="00DD5187"/>
    <w:rsid w:val="00DD67B5"/>
    <w:rsid w:val="00DE079D"/>
    <w:rsid w:val="00DE2B78"/>
    <w:rsid w:val="00DE33B5"/>
    <w:rsid w:val="00DE44E9"/>
    <w:rsid w:val="00DF56F4"/>
    <w:rsid w:val="00DF6994"/>
    <w:rsid w:val="00E01770"/>
    <w:rsid w:val="00E07D86"/>
    <w:rsid w:val="00E07E83"/>
    <w:rsid w:val="00E164BF"/>
    <w:rsid w:val="00E16C18"/>
    <w:rsid w:val="00E16DA3"/>
    <w:rsid w:val="00E31126"/>
    <w:rsid w:val="00E319B4"/>
    <w:rsid w:val="00E32899"/>
    <w:rsid w:val="00E32B17"/>
    <w:rsid w:val="00E36183"/>
    <w:rsid w:val="00E3648A"/>
    <w:rsid w:val="00E36A62"/>
    <w:rsid w:val="00E4090B"/>
    <w:rsid w:val="00E4114E"/>
    <w:rsid w:val="00E5024E"/>
    <w:rsid w:val="00E54FE7"/>
    <w:rsid w:val="00E60194"/>
    <w:rsid w:val="00E60780"/>
    <w:rsid w:val="00E611E8"/>
    <w:rsid w:val="00E64770"/>
    <w:rsid w:val="00E6625A"/>
    <w:rsid w:val="00E66731"/>
    <w:rsid w:val="00E66DF3"/>
    <w:rsid w:val="00E67B6B"/>
    <w:rsid w:val="00E742AC"/>
    <w:rsid w:val="00E743C5"/>
    <w:rsid w:val="00E7492F"/>
    <w:rsid w:val="00E768CA"/>
    <w:rsid w:val="00E81E5D"/>
    <w:rsid w:val="00E840C5"/>
    <w:rsid w:val="00E8529D"/>
    <w:rsid w:val="00E853E8"/>
    <w:rsid w:val="00E877C7"/>
    <w:rsid w:val="00E87B89"/>
    <w:rsid w:val="00E90E25"/>
    <w:rsid w:val="00E90F39"/>
    <w:rsid w:val="00EA1634"/>
    <w:rsid w:val="00EA39DA"/>
    <w:rsid w:val="00EB1886"/>
    <w:rsid w:val="00EB1D4A"/>
    <w:rsid w:val="00EB225C"/>
    <w:rsid w:val="00EB3188"/>
    <w:rsid w:val="00EB3D97"/>
    <w:rsid w:val="00EB405C"/>
    <w:rsid w:val="00EB4325"/>
    <w:rsid w:val="00EB432D"/>
    <w:rsid w:val="00EB495C"/>
    <w:rsid w:val="00EB4DFD"/>
    <w:rsid w:val="00EB4F6A"/>
    <w:rsid w:val="00EC608A"/>
    <w:rsid w:val="00EC631F"/>
    <w:rsid w:val="00ED1CDF"/>
    <w:rsid w:val="00ED24E5"/>
    <w:rsid w:val="00ED696D"/>
    <w:rsid w:val="00EF2C19"/>
    <w:rsid w:val="00EF6450"/>
    <w:rsid w:val="00EF698E"/>
    <w:rsid w:val="00F00616"/>
    <w:rsid w:val="00F13FC8"/>
    <w:rsid w:val="00F16920"/>
    <w:rsid w:val="00F2163D"/>
    <w:rsid w:val="00F23B20"/>
    <w:rsid w:val="00F24030"/>
    <w:rsid w:val="00F25FB0"/>
    <w:rsid w:val="00F27560"/>
    <w:rsid w:val="00F27680"/>
    <w:rsid w:val="00F310E1"/>
    <w:rsid w:val="00F314EF"/>
    <w:rsid w:val="00F33ACA"/>
    <w:rsid w:val="00F3479D"/>
    <w:rsid w:val="00F4031A"/>
    <w:rsid w:val="00F41369"/>
    <w:rsid w:val="00F469A1"/>
    <w:rsid w:val="00F475C0"/>
    <w:rsid w:val="00F50845"/>
    <w:rsid w:val="00F50A09"/>
    <w:rsid w:val="00F51C17"/>
    <w:rsid w:val="00F56015"/>
    <w:rsid w:val="00F67DA8"/>
    <w:rsid w:val="00F70176"/>
    <w:rsid w:val="00F74B08"/>
    <w:rsid w:val="00F76094"/>
    <w:rsid w:val="00F768D4"/>
    <w:rsid w:val="00F81B9B"/>
    <w:rsid w:val="00F85B5D"/>
    <w:rsid w:val="00F8690E"/>
    <w:rsid w:val="00F86B43"/>
    <w:rsid w:val="00F90539"/>
    <w:rsid w:val="00F93DA6"/>
    <w:rsid w:val="00F94436"/>
    <w:rsid w:val="00FA615F"/>
    <w:rsid w:val="00FB070A"/>
    <w:rsid w:val="00FB0921"/>
    <w:rsid w:val="00FB1317"/>
    <w:rsid w:val="00FB34AD"/>
    <w:rsid w:val="00FB55AB"/>
    <w:rsid w:val="00FB595B"/>
    <w:rsid w:val="00FB7098"/>
    <w:rsid w:val="00FB7D27"/>
    <w:rsid w:val="00FC18B7"/>
    <w:rsid w:val="00FC3B62"/>
    <w:rsid w:val="00FC5352"/>
    <w:rsid w:val="00FC69C2"/>
    <w:rsid w:val="00FC77B1"/>
    <w:rsid w:val="00FD0065"/>
    <w:rsid w:val="00FD065E"/>
    <w:rsid w:val="00FE044E"/>
    <w:rsid w:val="00FE1207"/>
    <w:rsid w:val="00FE1C9D"/>
    <w:rsid w:val="00FE3618"/>
    <w:rsid w:val="00FE489F"/>
    <w:rsid w:val="00FE5FE3"/>
    <w:rsid w:val="00FE6F54"/>
    <w:rsid w:val="00FF017E"/>
    <w:rsid w:val="00FF1B99"/>
    <w:rsid w:val="00FF315E"/>
    <w:rsid w:val="00FF4F07"/>
    <w:rsid w:val="00FF62BD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4A4F17"/>
  <w15:docId w15:val="{11EA760A-9EB6-4213-B894-02FE2F65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719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E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C0D"/>
  </w:style>
  <w:style w:type="paragraph" w:styleId="Piedepgina">
    <w:name w:val="footer"/>
    <w:basedOn w:val="Normal"/>
    <w:link w:val="PiedepginaCar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C0D"/>
  </w:style>
  <w:style w:type="character" w:styleId="Hipervnculo">
    <w:name w:val="Hyperlink"/>
    <w:basedOn w:val="Fuentedeprrafopredeter"/>
    <w:uiPriority w:val="99"/>
    <w:unhideWhenUsed/>
    <w:rsid w:val="008C4C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304CD"/>
    <w:pPr>
      <w:ind w:left="720"/>
      <w:contextualSpacing/>
    </w:pPr>
  </w:style>
  <w:style w:type="character" w:customStyle="1" w:styleId="40Continuoustext13ptZchn">
    <w:name w:val="4.0 Continuous text 13pt Zchn"/>
    <w:link w:val="40Continuoustext13pt"/>
    <w:locked/>
    <w:rsid w:val="00CE6254"/>
    <w:rPr>
      <w:rFonts w:ascii="CorpoS" w:hAnsi="CorpoS"/>
      <w:sz w:val="26"/>
    </w:rPr>
  </w:style>
  <w:style w:type="paragraph" w:customStyle="1" w:styleId="40Continuoustext13pt">
    <w:name w:val="4.0 Continuous text 13pt"/>
    <w:link w:val="40Continuoustext13ptZchn"/>
    <w:qFormat/>
    <w:rsid w:val="00CE6254"/>
    <w:pPr>
      <w:suppressAutoHyphens/>
      <w:spacing w:after="380" w:line="380" w:lineRule="exact"/>
    </w:pPr>
    <w:rPr>
      <w:rFonts w:ascii="CorpoS" w:hAnsi="CorpoS"/>
      <w:sz w:val="26"/>
    </w:rPr>
  </w:style>
  <w:style w:type="character" w:styleId="Textoennegrita">
    <w:name w:val="Strong"/>
    <w:basedOn w:val="Fuentedeprrafopredeter"/>
    <w:uiPriority w:val="22"/>
    <w:qFormat/>
    <w:rsid w:val="00793DA7"/>
    <w:rPr>
      <w:b/>
      <w:bCs/>
    </w:rPr>
  </w:style>
  <w:style w:type="paragraph" w:styleId="NormalWeb">
    <w:name w:val="Normal (Web)"/>
    <w:basedOn w:val="Normal"/>
    <w:uiPriority w:val="99"/>
    <w:unhideWhenUsed/>
    <w:rsid w:val="0079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ddress">
    <w:name w:val="Address"/>
    <w:basedOn w:val="Normal"/>
    <w:uiPriority w:val="99"/>
    <w:rsid w:val="002411FC"/>
    <w:pPr>
      <w:spacing w:before="120" w:after="0" w:line="240" w:lineRule="auto"/>
      <w:ind w:right="431"/>
    </w:pPr>
    <w:rPr>
      <w:rFonts w:ascii="Arial" w:eastAsia="Calibri" w:hAnsi="Arial" w:cs="Times New Roman"/>
      <w:szCs w:val="24"/>
    </w:rPr>
  </w:style>
  <w:style w:type="paragraph" w:styleId="Textoindependiente2">
    <w:name w:val="Body Text 2"/>
    <w:basedOn w:val="Normal"/>
    <w:link w:val="Textoindependiente2Car"/>
    <w:rsid w:val="002411FC"/>
    <w:pPr>
      <w:spacing w:line="240" w:lineRule="auto"/>
      <w:jc w:val="both"/>
    </w:pPr>
    <w:rPr>
      <w:rFonts w:ascii="Arial" w:eastAsia="Calibri" w:hAnsi="Arial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2411FC"/>
    <w:rPr>
      <w:rFonts w:ascii="Arial" w:eastAsia="Calibri" w:hAnsi="Arial" w:cs="Times New Roman"/>
      <w:lang w:val="es-ES"/>
    </w:rPr>
  </w:style>
  <w:style w:type="paragraph" w:customStyle="1" w:styleId="Textkrper1">
    <w:name w:val="Textkörper1"/>
    <w:basedOn w:val="Normal"/>
    <w:autoRedefine/>
    <w:rsid w:val="00227BC7"/>
    <w:pPr>
      <w:tabs>
        <w:tab w:val="left" w:pos="4950"/>
      </w:tabs>
      <w:spacing w:after="0" w:line="240" w:lineRule="auto"/>
    </w:pPr>
    <w:rPr>
      <w:rFonts w:ascii="Arial" w:eastAsia="Times New Roman" w:hAnsi="Arial" w:cs="Arial"/>
      <w:color w:val="000000"/>
      <w:sz w:val="18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A2C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A2CE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A2CE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C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2CE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A2CE5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CA19B0"/>
    <w:rPr>
      <w:i/>
      <w:iCs/>
    </w:rPr>
  </w:style>
  <w:style w:type="character" w:customStyle="1" w:styleId="apple-converted-space">
    <w:name w:val="apple-converted-space"/>
    <w:basedOn w:val="Fuentedeprrafopredeter"/>
    <w:rsid w:val="00CA19B0"/>
  </w:style>
  <w:style w:type="table" w:customStyle="1" w:styleId="Tabellenraster1">
    <w:name w:val="Tabellenraster1"/>
    <w:basedOn w:val="Tablanormal"/>
    <w:next w:val="Tablaconcuadrcula"/>
    <w:uiPriority w:val="59"/>
    <w:rsid w:val="00683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BE2E0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BE2E04"/>
    <w:rPr>
      <w:rFonts w:ascii="Consolas" w:hAnsi="Consolas" w:cs="Consolas"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5719F7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paragraphscx166882862">
    <w:name w:val="paragraph scx166882862"/>
    <w:basedOn w:val="Normal"/>
    <w:rsid w:val="00FF6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runscx166882862">
    <w:name w:val="textrun scx166882862"/>
    <w:basedOn w:val="Fuentedeprrafopredeter"/>
    <w:rsid w:val="00FF665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00576"/>
    <w:rPr>
      <w:color w:val="605E5C"/>
      <w:shd w:val="clear" w:color="auto" w:fill="E1DFDD"/>
    </w:rPr>
  </w:style>
  <w:style w:type="paragraph" w:customStyle="1" w:styleId="DCNormal">
    <w:name w:val="DCNormal"/>
    <w:rsid w:val="00A83A6C"/>
    <w:pPr>
      <w:widowControl w:val="0"/>
      <w:spacing w:after="340" w:line="340" w:lineRule="atLeast"/>
    </w:pPr>
    <w:rPr>
      <w:rFonts w:ascii="CorpoA" w:eastAsia="Times New Roman" w:hAnsi="CorpoA" w:cs="Times New Roman"/>
      <w:szCs w:val="20"/>
      <w:lang w:val="de-DE" w:eastAsia="de-DE"/>
    </w:rPr>
  </w:style>
  <w:style w:type="character" w:styleId="Nmerodepgina">
    <w:name w:val="page number"/>
    <w:basedOn w:val="Fuentedeprrafopredeter"/>
    <w:rsid w:val="00AF13C7"/>
  </w:style>
  <w:style w:type="paragraph" w:styleId="Sinespaciado">
    <w:name w:val="No Spacing"/>
    <w:uiPriority w:val="1"/>
    <w:qFormat/>
    <w:rsid w:val="00AF13C7"/>
    <w:pPr>
      <w:spacing w:after="0" w:line="240" w:lineRule="auto"/>
    </w:pPr>
    <w:rPr>
      <w:lang w:val="tr-TR"/>
    </w:rPr>
  </w:style>
  <w:style w:type="character" w:customStyle="1" w:styleId="tlid-translation">
    <w:name w:val="tlid-translation"/>
    <w:basedOn w:val="Fuentedeprrafopredeter"/>
    <w:rsid w:val="00AF13C7"/>
  </w:style>
  <w:style w:type="character" w:styleId="Hipervnculovisitado">
    <w:name w:val="FollowedHyperlink"/>
    <w:basedOn w:val="Fuentedeprrafopredeter"/>
    <w:uiPriority w:val="99"/>
    <w:semiHidden/>
    <w:unhideWhenUsed/>
    <w:rsid w:val="00960554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0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24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2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37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0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4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2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4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68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9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0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2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8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image" Target="media/image1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yperlink" Target="mailto:nmarti@alarconyharri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llisontransmission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theme" Target="theme/theme1.xml"/><Relationship Id="rId10" Type="http://schemas.openxmlformats.org/officeDocument/2006/relationships/numbering" Target="numbering.xml"/><Relationship Id="rId19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TIDocument" ma:contentTypeID="0x01010003F97074D0207A44B09EAADE7CA3F93D0004DEA273922F874CBB71A65058714AE4" ma:contentTypeVersion="28" ma:contentTypeDescription="" ma:contentTypeScope="" ma:versionID="02e0f81ff2a91a1205a242ffa69a073e">
  <xsd:schema xmlns:xsd="http://www.w3.org/2001/XMLSchema" xmlns:xs="http://www.w3.org/2001/XMLSchema" xmlns:p="http://schemas.microsoft.com/office/2006/metadata/properties" xmlns:ns2="2e4df521-c170-4457-9d52-c6051bf7cd67" xmlns:ns3="542c84f3-0ac5-4fd0-b3e4-ae2dec47868c" xmlns:ns4="45b6299b-07fd-4a2a-8e43-3d6eb2d5dc10" targetNamespace="http://schemas.microsoft.com/office/2006/metadata/properties" ma:root="true" ma:fieldsID="26de916b6fd874f82cdf632f9ad1d0a2" ns2:_="" ns3:_="" ns4:_="">
    <xsd:import namespace="2e4df521-c170-4457-9d52-c6051bf7cd67"/>
    <xsd:import namespace="542c84f3-0ac5-4fd0-b3e4-ae2dec47868c"/>
    <xsd:import namespace="45b6299b-07fd-4a2a-8e43-3d6eb2d5dc10"/>
    <xsd:element name="properties">
      <xsd:complexType>
        <xsd:sequence>
          <xsd:element name="documentManagement">
            <xsd:complexType>
              <xsd:all>
                <xsd:element ref="ns2:ILMCodeTaxHTField0" minOccurs="0"/>
                <xsd:element ref="ns2:TaxCatchAll" minOccurs="0"/>
                <xsd:element ref="ns2:TaxCatchAllLabel" minOccurs="0"/>
                <xsd:element ref="ns2:ITARClass"/>
                <xsd:element ref="ns2:DocumentStatusTaxHTField0" minOccurs="0"/>
                <xsd:element ref="ns3:G_DocumentType_TaxHTField0" minOccurs="0"/>
                <xsd:element ref="ns3:G_Confidentiality_TaxHTField0" minOccurs="0"/>
                <xsd:element ref="ns4:Literature_x0020_Number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df521-c170-4457-9d52-c6051bf7cd67" elementFormDefault="qualified">
    <xsd:import namespace="http://schemas.microsoft.com/office/2006/documentManagement/types"/>
    <xsd:import namespace="http://schemas.microsoft.com/office/infopath/2007/PartnerControls"/>
    <xsd:element name="ILMCodeTaxHTField0" ma:index="8" ma:taxonomy="true" ma:internalName="ILMCodeTaxHTField0" ma:taxonomyFieldName="ILMCode" ma:displayName="ILMCode" ma:default="" ma:fieldId="{f89e9ab1-426c-4de4-b70e-d7a652e3fefc}" ma:sspId="81e3682d-965e-4c68-9d0d-4be8932ac9a9" ma:termSetId="d6cd12a2-8acc-485b-bada-998561b566c4" ma:anchorId="69dd0caa-adcc-4c88-b74d-51626b8e3ff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cb5d172f-d7da-4e58-ac0c-ffd0dc1d35d9}" ma:internalName="TaxCatchAll" ma:showField="CatchAllData" ma:web="9e1180ec-951d-44b1-b304-ab117d9b5d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cb5d172f-d7da-4e58-ac0c-ffd0dc1d35d9}" ma:internalName="TaxCatchAllLabel" ma:readOnly="true" ma:showField="CatchAllDataLabel" ma:web="9e1180ec-951d-44b1-b304-ab117d9b5d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ARClass" ma:index="12" ma:displayName="ITARClass" ma:format="Dropdown" ma:internalName="ITARClass">
      <xsd:simpleType>
        <xsd:restriction base="dms:Choice">
          <xsd:enumeration value="No"/>
          <xsd:enumeration value="Yes"/>
        </xsd:restriction>
      </xsd:simpleType>
    </xsd:element>
    <xsd:element name="DocumentStatusTaxHTField0" ma:index="13" nillable="true" ma:taxonomy="true" ma:internalName="DocumentStatusTaxHTField0" ma:taxonomyFieldName="DocumentStatus" ma:displayName="DocumentStatus" ma:default="" ma:fieldId="{a9f02442-e27f-4308-9c99-e5a0a30c8aef}" ma:sspId="81e3682d-965e-4c68-9d0d-4be8932ac9a9" ma:termSetId="1a0d162e-3c9f-47c3-85cf-af88bb1470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c84f3-0ac5-4fd0-b3e4-ae2dec47868c" elementFormDefault="qualified">
    <xsd:import namespace="http://schemas.microsoft.com/office/2006/documentManagement/types"/>
    <xsd:import namespace="http://schemas.microsoft.com/office/infopath/2007/PartnerControls"/>
    <xsd:element name="G_DocumentType_TaxHTField0" ma:index="15" nillable="true" ma:taxonomy="true" ma:internalName="G_DocumentType_TaxHTField0" ma:taxonomyFieldName="G_DocumentType" ma:displayName="DocumentType" ma:default="" ma:fieldId="{86465ef3-bf6c-4ff4-9745-1a80162f5aa7}" ma:sspId="81e3682d-965e-4c68-9d0d-4be8932ac9a9" ma:termSetId="83325e2d-7769-42ce-ad05-7eabf8308125" ma:anchorId="d96aefa5-0526-4fb7-8a1d-0ce4db343159" ma:open="false" ma:isKeyword="false">
      <xsd:complexType>
        <xsd:sequence>
          <xsd:element ref="pc:Terms" minOccurs="0" maxOccurs="1"/>
        </xsd:sequence>
      </xsd:complexType>
    </xsd:element>
    <xsd:element name="G_Confidentiality_TaxHTField0" ma:index="17" nillable="true" ma:taxonomy="true" ma:internalName="G_Confidentiality_TaxHTField0" ma:taxonomyFieldName="G_Confidentiality" ma:displayName="Confidentiality" ma:default="" ma:fieldId="{23d3746a-a7a6-47b5-827a-99e74728d2bd}" ma:sspId="81e3682d-965e-4c68-9d0d-4be8932ac9a9" ma:termSetId="83325e2d-7769-42ce-ad05-7eabf8308125" ma:anchorId="9141ab2f-dc2e-4334-b8a6-2bdbae1c982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6299b-07fd-4a2a-8e43-3d6eb2d5dc10" elementFormDefault="qualified">
    <xsd:import namespace="http://schemas.microsoft.com/office/2006/documentManagement/types"/>
    <xsd:import namespace="http://schemas.microsoft.com/office/infopath/2007/PartnerControls"/>
    <xsd:element name="Literature_x0020_Number" ma:index="19" nillable="true" ma:displayName="Literature Number" ma:internalName="Literature_x0020_Number">
      <xsd:simpleType>
        <xsd:restriction base="dms:Text">
          <xsd:maxLength value="255"/>
        </xsd:restriction>
      </xsd:simpleType>
    </xsd:element>
    <xsd:element name="Category" ma:index="20" nillable="true" ma:displayName="Category" ma:format="Dropdown" ma:internalName="Category">
      <xsd:simpleType>
        <xsd:union memberTypes="dms:Text">
          <xsd:simpleType>
            <xsd:restriction base="dms:Choice">
              <xsd:enumeration value="Branding"/>
              <xsd:enumeration value="Collateral"/>
              <xsd:enumeration value="Collateral Scripts"/>
              <xsd:enumeration value="Events"/>
              <xsd:enumeration value="General Resources"/>
              <xsd:enumeration value="Images"/>
              <xsd:enumeration value="Website"/>
              <xsd:enumeration value="PAN"/>
              <xsd:enumeration value="Presentations"/>
              <xsd:enumeration value="Reference"/>
              <xsd:enumeration value="Sharepoint Site References"/>
              <xsd:enumeration value="Misc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VWkM0VFk8L1VzZXJOYW1lPjxEYXRlVGltZT4xMi8xOC8yMDIwIDEwOjE4OjAzIFBNPC9EYXRlVGltZT48TGFiZWxTdHJpbmc+Tm8gTWFya2luZzwvTGFiZWxTdHJpbmc+PC9pdGVtPjwvbGFiZWxIaXN0b3J5Pg==</Value>
</WrappedLabelHistor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sisl xmlns:xsi="http://www.w3.org/2001/XMLSchema-instance" xmlns:xsd="http://www.w3.org/2001/XMLSchema" xmlns="http://www.boldonjames.com/2008/01/sie/internal/label" sislVersion="0" policy="dad829c5-53b4-4e34-bc00-a464cc36b94c" origin="userSelected"/>
</file>

<file path=customXml/item6.xml><?xml version="1.0" encoding="utf-8"?>
<?mso-contentType ?>
<spe:Receivers xmlns:spe="http://schemas.microsoft.com/sharepoint/events">
  <Receiver>
    <Name/>
    <Synchronization>Synchronous</Synchronization>
    <Type>1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2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10001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10002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2</Type>
    <SequenceNumber>100</SequenceNumber>
    <Assembly>ATI.Foundation.Events, Version=1.0.0.0, Culture=neutral, PublicKeyToken=ac68e9ceaaaeb478</Assembly>
    <Class>ATI.Foundation.Events.ITAR</Class>
    <Data/>
    <Filter/>
  </Receiver>
</spe:Receivers>
</file>

<file path=customXml/item7.xml><?xml version="1.0" encoding="utf-8"?>
<?mso-contentType ?>
<SharedContentType xmlns="Microsoft.SharePoint.Taxonomy.ContentTypeSync" SourceId="81e3682d-965e-4c68-9d0d-4be8932ac9a9" ContentTypeId="0x01010003F97074D0207A44B09EAADE7CA3F93D" PreviousValue="false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_Confidentiality_TaxHTField0 xmlns="542c84f3-0ac5-4fd0-b3e4-ae2dec47868c">
      <Terms xmlns="http://schemas.microsoft.com/office/infopath/2007/PartnerControls"/>
    </G_Confidentiality_TaxHTField0>
    <TaxCatchAll xmlns="2e4df521-c170-4457-9d52-c6051bf7cd67">
      <Value>14</Value>
      <Value>24</Value>
      <Value>23</Value>
    </TaxCatchAll>
    <G_DocumentType_TaxHTField0 xmlns="542c84f3-0ac5-4fd0-b3e4-ae2dec4786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9c03b013-b013-41cb-8efb-6106284b123f</TermId>
        </TermInfo>
      </Terms>
    </G_DocumentType_TaxHTField0>
    <ILMCode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ADM001 - Administration Operational and Reference</TermName>
          <TermId xmlns="http://schemas.microsoft.com/office/infopath/2007/PartnerControls">ab667857-26d6-45b5-a5dc-4ccb10a2f201</TermId>
        </TermInfo>
      </Terms>
    </ILMCodeTaxHTField0>
    <Category xmlns="45b6299b-07fd-4a2a-8e43-3d6eb2d5dc10">PAN</Category>
    <ITARClass xmlns="2e4df521-c170-4457-9d52-c6051bf7cd67">No</ITARClass>
    <Literature_x0020_Number xmlns="45b6299b-07fd-4a2a-8e43-3d6eb2d5dc10" xsi:nil="true"/>
    <DocumentStatus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 with Approval</TermName>
          <TermId xmlns="http://schemas.microsoft.com/office/infopath/2007/PartnerControls">9f0ea7fb-4d98-4169-9e36-2cb1896a56bb</TermId>
        </TermInfo>
      </Terms>
    </DocumentStatusTaxHTField0>
  </documentManagement>
</p:properties>
</file>

<file path=customXml/item9.xml><?xml version="1.0" encoding="utf-8"?>
<?mso-contentType ?>
<ATIProperties xmlns="ATI.Foundation.CustomProperties">
  <Property>
    <Name>ATI_IsProtectedContentType</Name>
    <Value type="Boolean">True</Value>
  </Property>
</ATIProperties>
</file>

<file path=customXml/itemProps1.xml><?xml version="1.0" encoding="utf-8"?>
<ds:datastoreItem xmlns:ds="http://schemas.openxmlformats.org/officeDocument/2006/customXml" ds:itemID="{AC365CF6-B645-41AB-84E6-384B5A9DD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df521-c170-4457-9d52-c6051bf7cd67"/>
    <ds:schemaRef ds:uri="542c84f3-0ac5-4fd0-b3e4-ae2dec47868c"/>
    <ds:schemaRef ds:uri="45b6299b-07fd-4a2a-8e43-3d6eb2d5d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57B484-6224-47FC-A41D-A97470A20032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EC668122-71E0-4C0A-BADF-5658AF47A4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ADE812-5569-48C0-B94E-64B7FAADE41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D470F6A-40BD-4F25-8672-B254F0887820}">
  <ds:schemaRefs>
    <ds:schemaRef ds:uri="http://www.w3.org/2001/XMLSchema"/>
    <ds:schemaRef ds:uri="http://www.boldonjames.com/2008/01/sie/internal/label"/>
  </ds:schemaRefs>
</ds:datastoreItem>
</file>

<file path=customXml/itemProps6.xml><?xml version="1.0" encoding="utf-8"?>
<ds:datastoreItem xmlns:ds="http://schemas.openxmlformats.org/officeDocument/2006/customXml" ds:itemID="{5A4CB13B-0264-43EC-836A-D4F86C12AA0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E8327E55-69DD-4D8D-A23C-C0BA0ED7424C}">
  <ds:schemaRefs>
    <ds:schemaRef ds:uri="Microsoft.SharePoint.Taxonomy.ContentTypeSync"/>
  </ds:schemaRefs>
</ds:datastoreItem>
</file>

<file path=customXml/itemProps8.xml><?xml version="1.0" encoding="utf-8"?>
<ds:datastoreItem xmlns:ds="http://schemas.openxmlformats.org/officeDocument/2006/customXml" ds:itemID="{F5B0E0AF-4ACC-4DC8-B28B-762D0EA14501}">
  <ds:schemaRefs>
    <ds:schemaRef ds:uri="http://schemas.microsoft.com/office/2006/metadata/properties"/>
    <ds:schemaRef ds:uri="http://schemas.microsoft.com/office/infopath/2007/PartnerControls"/>
    <ds:schemaRef ds:uri="542c84f3-0ac5-4fd0-b3e4-ae2dec47868c"/>
    <ds:schemaRef ds:uri="2e4df521-c170-4457-9d52-c6051bf7cd67"/>
    <ds:schemaRef ds:uri="45b6299b-07fd-4a2a-8e43-3d6eb2d5dc10"/>
  </ds:schemaRefs>
</ds:datastoreItem>
</file>

<file path=customXml/itemProps9.xml><?xml version="1.0" encoding="utf-8"?>
<ds:datastoreItem xmlns:ds="http://schemas.openxmlformats.org/officeDocument/2006/customXml" ds:itemID="{BE8A57A6-1C32-44B7-B8B3-8DE3D1983C6D}">
  <ds:schemaRefs>
    <ds:schemaRef ds:uri="ATI.Foundation.Custom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1079</Words>
  <Characters>5937</Characters>
  <Application>Microsoft Office Word</Application>
  <DocSecurity>0</DocSecurity>
  <Lines>49</Lines>
  <Paragraphs>14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REVISED Press Release Word Template_FINAL_24Feb14</vt:lpstr>
      <vt:lpstr>REVISED Press Release Word Template_FINAL_24Feb14</vt:lpstr>
      <vt:lpstr>REVISED Press Release Word Template_FINAL_24Feb14</vt:lpstr>
      <vt:lpstr>REVISED Press Release Word Template_FINAL_24Feb14</vt:lpstr>
    </vt:vector>
  </TitlesOfParts>
  <Company>Allison Transmission</Company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Press Release Word Template_FINAL_24Feb14</dc:title>
  <dc:creator>Kaitlyn Walker</dc:creator>
  <cp:lastModifiedBy>Usuario</cp:lastModifiedBy>
  <cp:revision>3</cp:revision>
  <cp:lastPrinted>2020-12-22T09:09:00Z</cp:lastPrinted>
  <dcterms:created xsi:type="dcterms:W3CDTF">2021-05-26T11:55:00Z</dcterms:created>
  <dcterms:modified xsi:type="dcterms:W3CDTF">2021-06-01T09:26:00Z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0x01010003F97074D0207A44B09EAADE7CA3F93D0004DEA273922F874CBB71A65058714AE4</vt:lpwstr>
  </property>
  <property fmtid="{D5CDD505-2E9C-101B-9397-08002B2CF9AE}" pid="3" name="ILMCode">
    <vt:lpwstr>14;#ADM001 - Administration Operational and Reference|ab667857-26d6-45b5-a5dc-4ccb10a2f201</vt:lpwstr>
  </property>
  <property fmtid="{D5CDD505-2E9C-101B-9397-08002B2CF9AE}" pid="4" name="G_DocumentType">
    <vt:lpwstr>23;#General|9c03b013-b013-41cb-8efb-6106284b123f</vt:lpwstr>
  </property>
  <property fmtid="{D5CDD505-2E9C-101B-9397-08002B2CF9AE}" pid="5" name="DocumentStatus">
    <vt:lpwstr>24;#Published with Approval|9f0ea7fb-4d98-4169-9e36-2cb1896a56bb</vt:lpwstr>
  </property>
  <property fmtid="{D5CDD505-2E9C-101B-9397-08002B2CF9AE}" pid="6" name="G_Confidentiality">
    <vt:lpwstr/>
  </property>
  <property fmtid="{D5CDD505-2E9C-101B-9397-08002B2CF9AE}" pid="7" name="docIndexRef">
    <vt:lpwstr>44039c1e-186b-4d90-94ff-3225664221eb</vt:lpwstr>
  </property>
  <property fmtid="{D5CDD505-2E9C-101B-9397-08002B2CF9AE}" pid="8" name="bjSaver">
    <vt:lpwstr>urP8Vngz9Zy4OaKUW2wmUOStNwXgVfTj</vt:lpwstr>
  </property>
  <property fmtid="{D5CDD505-2E9C-101B-9397-08002B2CF9AE}" pid="9" name="bjDocumentSecurityLabel">
    <vt:lpwstr>No Marking</vt:lpwstr>
  </property>
  <property fmtid="{D5CDD505-2E9C-101B-9397-08002B2CF9AE}" pid="10" name="bjClsUserRVM">
    <vt:lpwstr>[]</vt:lpwstr>
  </property>
  <property fmtid="{D5CDD505-2E9C-101B-9397-08002B2CF9AE}" pid="11" name="bjLabelHistoryID">
    <vt:lpwstr>{9F57B484-6224-47FC-A41D-A97470A20032}</vt:lpwstr>
  </property>
</Properties>
</file>