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212FB" w14:textId="77777777" w:rsidR="00963B18" w:rsidRPr="003F11D2" w:rsidRDefault="00963B18" w:rsidP="00963B18">
      <w:pPr>
        <w:spacing w:line="288" w:lineRule="auto"/>
        <w:jc w:val="center"/>
        <w:rPr>
          <w:b/>
        </w:rPr>
      </w:pPr>
      <w:bookmarkStart w:id="0" w:name="_GoBack"/>
      <w:bookmarkEnd w:id="0"/>
    </w:p>
    <w:p w14:paraId="00EF21C6" w14:textId="77777777" w:rsidR="00C20509" w:rsidRPr="003F11D2" w:rsidRDefault="00C20509" w:rsidP="00F465E7">
      <w:pPr>
        <w:spacing w:line="288" w:lineRule="auto"/>
        <w:jc w:val="center"/>
        <w:rPr>
          <w:b/>
        </w:rPr>
      </w:pPr>
    </w:p>
    <w:p w14:paraId="1D98352B" w14:textId="6180569D" w:rsidR="00C64DE0" w:rsidRPr="003F11D2" w:rsidRDefault="00B9361B" w:rsidP="00C64DE0">
      <w:pPr>
        <w:spacing w:line="288" w:lineRule="auto"/>
        <w:jc w:val="center"/>
        <w:rPr>
          <w:b/>
        </w:rPr>
      </w:pPr>
      <w:r w:rsidRPr="003F11D2">
        <w:rPr>
          <w:b/>
        </w:rPr>
        <w:t xml:space="preserve">STADLER </w:t>
      </w:r>
      <w:r w:rsidR="0060795B" w:rsidRPr="003F11D2">
        <w:rPr>
          <w:b/>
        </w:rPr>
        <w:t>Service</w:t>
      </w:r>
      <w:r w:rsidR="00C64DE0">
        <w:rPr>
          <w:b/>
        </w:rPr>
        <w:t>daten-Cloud</w:t>
      </w:r>
      <w:r w:rsidR="00D61558">
        <w:rPr>
          <w:b/>
        </w:rPr>
        <w:t>-Plattform</w:t>
      </w:r>
      <w:r w:rsidR="00707DD8">
        <w:rPr>
          <w:b/>
        </w:rPr>
        <w:t xml:space="preserve"> </w:t>
      </w:r>
      <w:r w:rsidR="00C64DE0">
        <w:rPr>
          <w:b/>
        </w:rPr>
        <w:t>steigert</w:t>
      </w:r>
      <w:r w:rsidR="00CA50DF">
        <w:rPr>
          <w:b/>
        </w:rPr>
        <w:t xml:space="preserve"> die</w:t>
      </w:r>
      <w:r w:rsidR="00C64DE0">
        <w:rPr>
          <w:b/>
        </w:rPr>
        <w:t xml:space="preserve"> </w:t>
      </w:r>
      <w:r w:rsidR="00DE6B70">
        <w:rPr>
          <w:b/>
        </w:rPr>
        <w:t>Anlagenl</w:t>
      </w:r>
      <w:r w:rsidR="00707DD8">
        <w:rPr>
          <w:b/>
        </w:rPr>
        <w:t xml:space="preserve">eistung und </w:t>
      </w:r>
      <w:r w:rsidR="00CA50DF">
        <w:rPr>
          <w:b/>
        </w:rPr>
        <w:t xml:space="preserve">erhöht die </w:t>
      </w:r>
      <w:r w:rsidR="00707DD8">
        <w:rPr>
          <w:b/>
        </w:rPr>
        <w:t>Verfügbarkeit</w:t>
      </w:r>
    </w:p>
    <w:p w14:paraId="70EF47CC" w14:textId="393FFAD6" w:rsidR="001C43BB" w:rsidRPr="003F11D2" w:rsidRDefault="001C43BB" w:rsidP="001C43BB">
      <w:pPr>
        <w:spacing w:line="288" w:lineRule="auto"/>
        <w:jc w:val="center"/>
        <w:rPr>
          <w:b/>
        </w:rPr>
      </w:pPr>
    </w:p>
    <w:p w14:paraId="26A25705" w14:textId="3FA0F0A6" w:rsidR="00F465E7" w:rsidRPr="003F11D2" w:rsidRDefault="00F465E7" w:rsidP="00F465E7">
      <w:pPr>
        <w:spacing w:line="288" w:lineRule="auto"/>
        <w:jc w:val="center"/>
        <w:rPr>
          <w:b/>
        </w:rPr>
      </w:pPr>
    </w:p>
    <w:p w14:paraId="1C3CF443" w14:textId="77777777" w:rsidR="00770653" w:rsidRPr="003F11D2" w:rsidRDefault="00770653" w:rsidP="00F465E7">
      <w:pPr>
        <w:spacing w:line="288" w:lineRule="auto"/>
        <w:jc w:val="center"/>
        <w:rPr>
          <w:b/>
        </w:rPr>
      </w:pPr>
    </w:p>
    <w:p w14:paraId="1913FEAC" w14:textId="5B600093" w:rsidR="00C77F26" w:rsidRPr="003F11D2" w:rsidRDefault="00707DD8" w:rsidP="004B709D">
      <w:pPr>
        <w:spacing w:line="288" w:lineRule="auto"/>
        <w:rPr>
          <w:i/>
        </w:rPr>
      </w:pPr>
      <w:r>
        <w:rPr>
          <w:i/>
        </w:rPr>
        <w:t xml:space="preserve">Die </w:t>
      </w:r>
      <w:r w:rsidR="00292E12" w:rsidRPr="003F11D2">
        <w:rPr>
          <w:i/>
        </w:rPr>
        <w:t>STADLER</w:t>
      </w:r>
      <w:r>
        <w:rPr>
          <w:i/>
        </w:rPr>
        <w:t xml:space="preserve"> </w:t>
      </w:r>
      <w:r w:rsidR="00292E12" w:rsidRPr="003F11D2">
        <w:rPr>
          <w:i/>
        </w:rPr>
        <w:t>Service</w:t>
      </w:r>
      <w:r>
        <w:rPr>
          <w:i/>
        </w:rPr>
        <w:t xml:space="preserve">daten-Cloud </w:t>
      </w:r>
      <w:r w:rsidR="00292E12" w:rsidRPr="003F11D2">
        <w:rPr>
          <w:i/>
        </w:rPr>
        <w:t xml:space="preserve">(SDC) </w:t>
      </w:r>
      <w:r>
        <w:rPr>
          <w:i/>
        </w:rPr>
        <w:t xml:space="preserve">bietet einen umfassenden Überblick über den Betrieb der Sortieranlage. Anhand der </w:t>
      </w:r>
      <w:r w:rsidR="00CA50DF">
        <w:rPr>
          <w:i/>
        </w:rPr>
        <w:t xml:space="preserve">erfassten </w:t>
      </w:r>
      <w:r>
        <w:rPr>
          <w:i/>
        </w:rPr>
        <w:t xml:space="preserve">Informationen </w:t>
      </w:r>
      <w:r w:rsidR="00AC6A72">
        <w:rPr>
          <w:i/>
        </w:rPr>
        <w:t xml:space="preserve">können </w:t>
      </w:r>
      <w:r>
        <w:rPr>
          <w:i/>
        </w:rPr>
        <w:t>die</w:t>
      </w:r>
      <w:r w:rsidR="00CA50DF">
        <w:rPr>
          <w:i/>
        </w:rPr>
        <w:t xml:space="preserve"> </w:t>
      </w:r>
      <w:r>
        <w:rPr>
          <w:i/>
        </w:rPr>
        <w:t xml:space="preserve">Leistung der Anlage </w:t>
      </w:r>
      <w:r w:rsidR="00CA50DF">
        <w:rPr>
          <w:i/>
        </w:rPr>
        <w:t>optimiert</w:t>
      </w:r>
      <w:r>
        <w:rPr>
          <w:i/>
        </w:rPr>
        <w:t xml:space="preserve">, die Fehlersuche und der Kundendienst vereinfacht und die Verfügbarkeit der Anlage maximiert werden. </w:t>
      </w:r>
    </w:p>
    <w:p w14:paraId="0B86ADD4" w14:textId="77777777" w:rsidR="007744F9" w:rsidRPr="003F11D2" w:rsidRDefault="007744F9" w:rsidP="00963B18"/>
    <w:p w14:paraId="12C2D992" w14:textId="0D02E7D7" w:rsidR="006D724F" w:rsidRPr="003F11D2" w:rsidRDefault="00081D11" w:rsidP="00D67ABE">
      <w:pPr>
        <w:numPr>
          <w:ilvl w:val="0"/>
          <w:numId w:val="0"/>
        </w:numPr>
        <w:spacing w:after="240" w:line="288" w:lineRule="auto"/>
      </w:pPr>
      <w:r w:rsidRPr="003F11D2">
        <w:rPr>
          <w:b/>
          <w:bCs/>
        </w:rPr>
        <w:t xml:space="preserve">Altshausen, </w:t>
      </w:r>
      <w:r w:rsidR="008A7144" w:rsidRPr="003F11D2">
        <w:rPr>
          <w:b/>
          <w:bCs/>
        </w:rPr>
        <w:t>12</w:t>
      </w:r>
      <w:r w:rsidR="00707DD8">
        <w:rPr>
          <w:b/>
          <w:bCs/>
        </w:rPr>
        <w:t xml:space="preserve">. Mai </w:t>
      </w:r>
      <w:r w:rsidR="00963B18" w:rsidRPr="003F11D2">
        <w:rPr>
          <w:b/>
        </w:rPr>
        <w:t>202</w:t>
      </w:r>
      <w:r w:rsidR="008A7144" w:rsidRPr="003F11D2">
        <w:rPr>
          <w:b/>
        </w:rPr>
        <w:t>1</w:t>
      </w:r>
      <w:r w:rsidR="00B72F19" w:rsidRPr="003F11D2">
        <w:t xml:space="preserve"> –</w:t>
      </w:r>
      <w:r w:rsidR="00D52C43" w:rsidRPr="003F11D2">
        <w:t xml:space="preserve"> </w:t>
      </w:r>
      <w:r w:rsidR="006D724F" w:rsidRPr="003F11D2">
        <w:t>STADLER ha</w:t>
      </w:r>
      <w:r w:rsidR="00707DD8">
        <w:t xml:space="preserve">t </w:t>
      </w:r>
      <w:r w:rsidR="00DE6B70">
        <w:t xml:space="preserve">die Cloud-basierte Plattform </w:t>
      </w:r>
      <w:r w:rsidR="004532BB">
        <w:t xml:space="preserve">SDC </w:t>
      </w:r>
      <w:r w:rsidR="00DE6B70">
        <w:t xml:space="preserve">selbst entwickelt. Sie </w:t>
      </w:r>
      <w:r w:rsidR="00CA50DF">
        <w:t xml:space="preserve">erfasst </w:t>
      </w:r>
      <w:r w:rsidR="00DE6B70">
        <w:t>Betriebs</w:t>
      </w:r>
      <w:r w:rsidR="00CA50DF">
        <w:t>- und Sensor</w:t>
      </w:r>
      <w:r w:rsidR="00DE6B70">
        <w:t xml:space="preserve">daten </w:t>
      </w:r>
      <w:r w:rsidR="004532BB">
        <w:t xml:space="preserve">der </w:t>
      </w:r>
      <w:r w:rsidR="00DE6B70">
        <w:t xml:space="preserve">Sortieranlage des Kunden. Die Informationen werden in der Cloud sicher gespeichert und sind über ein Web-Portal überall zugänglich. Die </w:t>
      </w:r>
      <w:r w:rsidR="00567357" w:rsidRPr="003F11D2">
        <w:t xml:space="preserve">SDC </w:t>
      </w:r>
      <w:r w:rsidR="00DC73FA">
        <w:t xml:space="preserve">nutzt </w:t>
      </w:r>
      <w:r w:rsidR="00DE6B70">
        <w:t>Automatisierung und das industrielle Internet der Dinge (</w:t>
      </w:r>
      <w:r w:rsidR="00CA50DF">
        <w:t xml:space="preserve">Industrial </w:t>
      </w:r>
      <w:r w:rsidR="00567357" w:rsidRPr="003F11D2">
        <w:t xml:space="preserve">Internet </w:t>
      </w:r>
      <w:proofErr w:type="spellStart"/>
      <w:r w:rsidR="00567357" w:rsidRPr="003F11D2">
        <w:t>of</w:t>
      </w:r>
      <w:proofErr w:type="spellEnd"/>
      <w:r w:rsidR="00567357" w:rsidRPr="003F11D2">
        <w:t xml:space="preserve"> Things</w:t>
      </w:r>
      <w:r w:rsidR="00DE6B70">
        <w:t>,</w:t>
      </w:r>
      <w:r w:rsidR="00567357" w:rsidRPr="003F11D2">
        <w:t xml:space="preserve"> </w:t>
      </w:r>
      <w:proofErr w:type="spellStart"/>
      <w:r w:rsidR="00425B85" w:rsidRPr="003F11D2">
        <w:t>I</w:t>
      </w:r>
      <w:r w:rsidR="00567357" w:rsidRPr="003F11D2">
        <w:t>IoT</w:t>
      </w:r>
      <w:proofErr w:type="spellEnd"/>
      <w:r w:rsidR="00567357" w:rsidRPr="003F11D2">
        <w:t>)</w:t>
      </w:r>
      <w:r w:rsidR="00DC73FA">
        <w:t>,</w:t>
      </w:r>
      <w:r w:rsidR="00567357" w:rsidRPr="003F11D2">
        <w:t xml:space="preserve"> </w:t>
      </w:r>
      <w:r w:rsidR="00DC73FA">
        <w:t xml:space="preserve">um die Prozesse der </w:t>
      </w:r>
      <w:r w:rsidR="00567357" w:rsidRPr="003F11D2">
        <w:t xml:space="preserve">STADLER </w:t>
      </w:r>
      <w:r w:rsidR="00DC73FA">
        <w:t>Sortieranlagen zu optimieren und effizienter zu gestalten und gleichzeitig STADLER Kunden schneller und besser zu unterstützen.</w:t>
      </w:r>
    </w:p>
    <w:p w14:paraId="43A63311" w14:textId="676B2B8A" w:rsidR="004E0493" w:rsidRPr="003F11D2" w:rsidRDefault="00425B85" w:rsidP="00D67ABE">
      <w:pPr>
        <w:numPr>
          <w:ilvl w:val="0"/>
          <w:numId w:val="0"/>
        </w:numPr>
        <w:spacing w:after="240" w:line="288" w:lineRule="auto"/>
      </w:pPr>
      <w:r w:rsidRPr="003F11D2">
        <w:t xml:space="preserve">Amela </w:t>
      </w:r>
      <w:proofErr w:type="spellStart"/>
      <w:r w:rsidRPr="003F11D2">
        <w:t>Sijaric</w:t>
      </w:r>
      <w:proofErr w:type="spellEnd"/>
      <w:r w:rsidR="00562FFE" w:rsidRPr="003F11D2">
        <w:t>, Co-</w:t>
      </w:r>
      <w:r w:rsidR="005136C1">
        <w:t xml:space="preserve">Leiterin des </w:t>
      </w:r>
      <w:r w:rsidR="00562FFE" w:rsidRPr="003F11D2">
        <w:t>SDC</w:t>
      </w:r>
      <w:r w:rsidR="005136C1">
        <w:t xml:space="preserve">-Teams von </w:t>
      </w:r>
      <w:r w:rsidR="00567357" w:rsidRPr="003F11D2">
        <w:t xml:space="preserve">STADLER </w:t>
      </w:r>
      <w:r w:rsidR="00E42854">
        <w:t>sagt hierzu</w:t>
      </w:r>
      <w:r w:rsidR="005136C1">
        <w:t xml:space="preserve">: „Die </w:t>
      </w:r>
      <w:r w:rsidR="008F6A7D" w:rsidRPr="003F11D2">
        <w:t xml:space="preserve">SDC </w:t>
      </w:r>
      <w:r w:rsidR="005136C1">
        <w:t xml:space="preserve">lässt Kunden und unsere Kundendienstabteilung direkt mit den einzelnen Maschinen der Sortieranlage kommunizieren. Sie bietet wertvolle Einblicke in die Betriebsabläufe und versetzt uns in die Lage, </w:t>
      </w:r>
      <w:r w:rsidR="00CA50DF">
        <w:t xml:space="preserve">mit unseren Kunden </w:t>
      </w:r>
      <w:r w:rsidR="005136C1">
        <w:t xml:space="preserve">effizienter </w:t>
      </w:r>
      <w:r w:rsidR="00CA50DF">
        <w:t>an der Lösung auftretender Probleme z</w:t>
      </w:r>
      <w:r w:rsidR="005136C1">
        <w:t>u</w:t>
      </w:r>
      <w:r w:rsidR="00CA50DF">
        <w:t xml:space="preserve"> </w:t>
      </w:r>
      <w:r w:rsidR="005136C1">
        <w:t>arbeiten</w:t>
      </w:r>
      <w:r w:rsidR="006E00EA">
        <w:t xml:space="preserve">. </w:t>
      </w:r>
      <w:r w:rsidR="00CA50DF">
        <w:t>Außerdem können wir a</w:t>
      </w:r>
      <w:r w:rsidR="006E00EA">
        <w:t xml:space="preserve">uf diese Weise gewährleisten, dass die Anlage auch in Zukunft </w:t>
      </w:r>
      <w:r w:rsidR="005136C1">
        <w:t xml:space="preserve">die sich ändernden Anforderungen </w:t>
      </w:r>
      <w:r w:rsidR="006E00EA">
        <w:t xml:space="preserve">der Kunden </w:t>
      </w:r>
      <w:r w:rsidR="005136C1">
        <w:t xml:space="preserve">erfüllt. Die SDC ist ein Tool mit großem Potenzial </w:t>
      </w:r>
      <w:r w:rsidR="00AC6A72">
        <w:t>u</w:t>
      </w:r>
      <w:r w:rsidR="004532BB">
        <w:t>nd w</w:t>
      </w:r>
      <w:r w:rsidR="005136C1">
        <w:t xml:space="preserve">ir werden </w:t>
      </w:r>
      <w:r w:rsidR="004532BB">
        <w:t xml:space="preserve">gemeinsam </w:t>
      </w:r>
      <w:r w:rsidR="005136C1">
        <w:t xml:space="preserve">mit unseren Kunden </w:t>
      </w:r>
      <w:r w:rsidR="004532BB">
        <w:t xml:space="preserve">daran arbeiten, </w:t>
      </w:r>
      <w:r w:rsidR="006E00EA">
        <w:t>das</w:t>
      </w:r>
      <w:r w:rsidR="005136C1">
        <w:t xml:space="preserve"> Leistungsspektrum </w:t>
      </w:r>
      <w:r w:rsidR="006E00EA">
        <w:t xml:space="preserve">der SDC </w:t>
      </w:r>
      <w:r w:rsidR="005136C1">
        <w:t>mit neuen Funktionalitäten zu erweitern.“</w:t>
      </w:r>
    </w:p>
    <w:p w14:paraId="0B5A3A0F" w14:textId="5C69D549" w:rsidR="00B91396" w:rsidRPr="003F11D2" w:rsidRDefault="006E00EA" w:rsidP="00D67ABE">
      <w:pPr>
        <w:numPr>
          <w:ilvl w:val="0"/>
          <w:numId w:val="0"/>
        </w:numPr>
        <w:spacing w:after="240" w:line="288" w:lineRule="auto"/>
      </w:pPr>
      <w:r w:rsidRPr="00FC234F">
        <w:t xml:space="preserve">Die </w:t>
      </w:r>
      <w:r w:rsidR="00B91396" w:rsidRPr="00FC234F">
        <w:t xml:space="preserve">SDC </w:t>
      </w:r>
      <w:r w:rsidR="008F0060" w:rsidRPr="00FC234F">
        <w:t xml:space="preserve">ist </w:t>
      </w:r>
      <w:r w:rsidRPr="00FC234F">
        <w:t xml:space="preserve">bei </w:t>
      </w:r>
      <w:r w:rsidR="008F0060" w:rsidRPr="00FC234F">
        <w:t xml:space="preserve">allen Arten von </w:t>
      </w:r>
      <w:r w:rsidRPr="00FC234F">
        <w:t>Sortieranlagen</w:t>
      </w:r>
      <w:r w:rsidR="00CA50DF" w:rsidRPr="00FC234F">
        <w:t xml:space="preserve"> </w:t>
      </w:r>
      <w:r w:rsidRPr="00FC234F">
        <w:t>gleich effektiv und kann auch in bereits vorhandenen Anlagen implementiert werden</w:t>
      </w:r>
      <w:r w:rsidR="004532BB" w:rsidRPr="00FC234F">
        <w:t xml:space="preserve">, bei </w:t>
      </w:r>
      <w:r w:rsidR="008F0060" w:rsidRPr="00FC234F">
        <w:t xml:space="preserve">denen </w:t>
      </w:r>
      <w:r w:rsidR="004532BB" w:rsidRPr="00FC234F">
        <w:t xml:space="preserve">möglicherweise nur </w:t>
      </w:r>
      <w:r w:rsidR="008F0060" w:rsidRPr="00FC234F">
        <w:t xml:space="preserve">ein Teil der Hardware </w:t>
      </w:r>
      <w:r w:rsidR="004532BB" w:rsidRPr="00FC234F">
        <w:t xml:space="preserve">aufgerüstet werden </w:t>
      </w:r>
      <w:r w:rsidR="008F0060" w:rsidRPr="00FC234F">
        <w:t xml:space="preserve">muss. </w:t>
      </w:r>
      <w:r w:rsidRPr="00FC234F">
        <w:t xml:space="preserve">In diesen Anlagen kann </w:t>
      </w:r>
      <w:r w:rsidR="00CA50DF" w:rsidRPr="00FC234F">
        <w:t xml:space="preserve">die </w:t>
      </w:r>
      <w:r w:rsidRPr="00FC234F">
        <w:t>SDC Bereiche aufzeigen, in denen Prozesse verbessert werden können und dazu genutzt werden</w:t>
      </w:r>
      <w:r w:rsidR="004532BB" w:rsidRPr="00FC234F">
        <w:t>,</w:t>
      </w:r>
      <w:r w:rsidRPr="00FC234F">
        <w:t xml:space="preserve"> </w:t>
      </w:r>
      <w:r w:rsidR="008F0060" w:rsidRPr="00FC234F">
        <w:t>Aktualisierungen an de</w:t>
      </w:r>
      <w:r w:rsidR="007669ED">
        <w:t>n</w:t>
      </w:r>
      <w:r w:rsidR="008F0060" w:rsidRPr="00FC234F">
        <w:t xml:space="preserve"> vorhandenen </w:t>
      </w:r>
      <w:r w:rsidR="00323525">
        <w:t>Maschinen</w:t>
      </w:r>
      <w:r w:rsidR="008F0060" w:rsidRPr="00FC234F">
        <w:t xml:space="preserve"> durchzuführen. </w:t>
      </w:r>
    </w:p>
    <w:p w14:paraId="447172B2" w14:textId="484C9527" w:rsidR="00055DFF" w:rsidRPr="003F11D2" w:rsidRDefault="004532BB" w:rsidP="00D67ABE">
      <w:pPr>
        <w:numPr>
          <w:ilvl w:val="0"/>
          <w:numId w:val="0"/>
        </w:numPr>
        <w:spacing w:after="240" w:line="288" w:lineRule="auto"/>
        <w:rPr>
          <w:b/>
        </w:rPr>
      </w:pPr>
      <w:r>
        <w:rPr>
          <w:b/>
        </w:rPr>
        <w:t>Optimierte Prozesseffizienz, maximale Maschinenverfügbarkeit</w:t>
      </w:r>
    </w:p>
    <w:p w14:paraId="68680F8B" w14:textId="63282FA1" w:rsidR="00231977" w:rsidRPr="003F11D2" w:rsidRDefault="004532BB" w:rsidP="00D67ABE">
      <w:pPr>
        <w:numPr>
          <w:ilvl w:val="0"/>
          <w:numId w:val="0"/>
        </w:numPr>
        <w:spacing w:after="240" w:line="288" w:lineRule="auto"/>
      </w:pPr>
      <w:r>
        <w:t xml:space="preserve">Die </w:t>
      </w:r>
      <w:r w:rsidR="00231977" w:rsidRPr="003F11D2">
        <w:t xml:space="preserve">SDC </w:t>
      </w:r>
      <w:r>
        <w:t xml:space="preserve">bietet einen Überblick über den Betrieb der Sortieranlage, </w:t>
      </w:r>
      <w:r w:rsidR="00323525">
        <w:t>mit der Möglichkeit die einzelnen Maschinen zu  analysieren</w:t>
      </w:r>
      <w:r w:rsidR="00323525" w:rsidDel="00323525">
        <w:t xml:space="preserve"> </w:t>
      </w:r>
      <w:r w:rsidR="00052D1F">
        <w:t>Die vom System erfassten Daten sind ein leistungsfähiges Werkzeug, um den Sortierprozess zu verbessern, etwaige Engpässe oder Probleme zu erkennen und diese schnell zu beheben.</w:t>
      </w:r>
      <w:r w:rsidR="00231977" w:rsidRPr="003F11D2">
        <w:t xml:space="preserve"> </w:t>
      </w:r>
      <w:r w:rsidR="00052D1F">
        <w:t>Die Analyse historischer Daten kann zur Optimierung der</w:t>
      </w:r>
      <w:r w:rsidR="00C41EA7">
        <w:t xml:space="preserve"> Leistung einzelner </w:t>
      </w:r>
      <w:r w:rsidR="00052D1F">
        <w:t>Maschinen</w:t>
      </w:r>
      <w:r w:rsidR="00C41EA7">
        <w:t xml:space="preserve"> </w:t>
      </w:r>
      <w:r w:rsidR="00052D1F">
        <w:t xml:space="preserve">beitragen und Möglichkeiten zur Verbesserung der </w:t>
      </w:r>
      <w:r w:rsidR="00C41EA7">
        <w:t xml:space="preserve">Wirtschaftlichkeit der gesamten </w:t>
      </w:r>
      <w:r w:rsidR="00052D1F">
        <w:t>Anlage</w:t>
      </w:r>
      <w:r w:rsidR="00C41EA7">
        <w:t xml:space="preserve"> </w:t>
      </w:r>
      <w:r w:rsidR="00052D1F">
        <w:t>aufzeigen.</w:t>
      </w:r>
    </w:p>
    <w:p w14:paraId="56DC318A" w14:textId="7BFB69C8" w:rsidR="00504B84" w:rsidRPr="003F11D2" w:rsidRDefault="00052D1F" w:rsidP="00B714B7">
      <w:pPr>
        <w:numPr>
          <w:ilvl w:val="0"/>
          <w:numId w:val="0"/>
        </w:numPr>
        <w:spacing w:after="240" w:line="288" w:lineRule="auto"/>
        <w:rPr>
          <w:color w:val="000000" w:themeColor="text1"/>
        </w:rPr>
      </w:pPr>
      <w:r>
        <w:rPr>
          <w:color w:val="000000" w:themeColor="text1"/>
        </w:rPr>
        <w:t xml:space="preserve">Treten Probleme auf, lassen sich diese mit der </w:t>
      </w:r>
      <w:r w:rsidR="00504B84" w:rsidRPr="003F11D2">
        <w:rPr>
          <w:color w:val="000000" w:themeColor="text1"/>
        </w:rPr>
        <w:t xml:space="preserve">SDC </w:t>
      </w:r>
      <w:r>
        <w:rPr>
          <w:color w:val="000000" w:themeColor="text1"/>
        </w:rPr>
        <w:t xml:space="preserve">schneller und effektiver lösen. „Das System </w:t>
      </w:r>
      <w:r w:rsidR="00E42854">
        <w:rPr>
          <w:color w:val="000000" w:themeColor="text1"/>
        </w:rPr>
        <w:t xml:space="preserve">markiert den Fehler </w:t>
      </w:r>
      <w:r w:rsidR="00504B84" w:rsidRPr="003F11D2">
        <w:rPr>
          <w:color w:val="000000" w:themeColor="text1"/>
        </w:rPr>
        <w:t>i</w:t>
      </w:r>
      <w:r w:rsidR="00BA159B">
        <w:rPr>
          <w:color w:val="000000" w:themeColor="text1"/>
        </w:rPr>
        <w:t xml:space="preserve">m Fließschema </w:t>
      </w:r>
      <w:r w:rsidR="00E42854">
        <w:rPr>
          <w:color w:val="000000" w:themeColor="text1"/>
        </w:rPr>
        <w:t xml:space="preserve">unter Klartext-Angabe des </w:t>
      </w:r>
      <w:r w:rsidR="00C41EA7">
        <w:rPr>
          <w:color w:val="000000" w:themeColor="text1"/>
        </w:rPr>
        <w:t>Namens de</w:t>
      </w:r>
      <w:r w:rsidR="00FC234F">
        <w:rPr>
          <w:color w:val="000000" w:themeColor="text1"/>
        </w:rPr>
        <w:t xml:space="preserve">r Einheit, bei der </w:t>
      </w:r>
      <w:r w:rsidR="00E42854">
        <w:rPr>
          <w:color w:val="000000" w:themeColor="text1"/>
        </w:rPr>
        <w:t>der Fehler auftritt</w:t>
      </w:r>
      <w:r w:rsidR="00504B84" w:rsidRPr="003F11D2">
        <w:rPr>
          <w:color w:val="000000" w:themeColor="text1"/>
        </w:rPr>
        <w:t xml:space="preserve">,” </w:t>
      </w:r>
      <w:r w:rsidR="00E42854">
        <w:rPr>
          <w:color w:val="000000" w:themeColor="text1"/>
        </w:rPr>
        <w:t xml:space="preserve">erklärt </w:t>
      </w:r>
      <w:r w:rsidR="00437C01" w:rsidRPr="003F11D2">
        <w:t xml:space="preserve">Amela </w:t>
      </w:r>
      <w:proofErr w:type="spellStart"/>
      <w:r w:rsidR="00437C01" w:rsidRPr="003F11D2">
        <w:t>Sijaric</w:t>
      </w:r>
      <w:proofErr w:type="spellEnd"/>
      <w:r w:rsidR="00504B84" w:rsidRPr="003F11D2">
        <w:rPr>
          <w:color w:val="000000" w:themeColor="text1"/>
        </w:rPr>
        <w:t xml:space="preserve">. </w:t>
      </w:r>
      <w:r w:rsidR="00E42854">
        <w:rPr>
          <w:color w:val="000000" w:themeColor="text1"/>
        </w:rPr>
        <w:t xml:space="preserve">„Der Kunde sieht mit einem Blick, wo er eingreifen muss, um das Problem zu lösen. Wenn er Hilfe benötigt, können unsere </w:t>
      </w:r>
      <w:r w:rsidR="00E42854">
        <w:rPr>
          <w:color w:val="000000" w:themeColor="text1"/>
        </w:rPr>
        <w:lastRenderedPageBreak/>
        <w:t>technischen Experten sofort auf die Maschinendaten zugreifen.</w:t>
      </w:r>
      <w:r w:rsidR="00504B84" w:rsidRPr="003F11D2">
        <w:t xml:space="preserve"> </w:t>
      </w:r>
      <w:r w:rsidR="00E42854">
        <w:t xml:space="preserve">So können sie das Problem schnell erfassen und lösen. </w:t>
      </w:r>
      <w:r w:rsidR="00C41EA7">
        <w:t>Bei einer längeren Anfahrt für den STADLER Kundendienst ist das ein großer Vorteil</w:t>
      </w:r>
      <w:r w:rsidR="0038571B">
        <w:t>.</w:t>
      </w:r>
      <w:r w:rsidR="00C41EA7">
        <w:t xml:space="preserve"> </w:t>
      </w:r>
      <w:r w:rsidR="00E97A48">
        <w:t>Durch den Zugriff auf die Daten k</w:t>
      </w:r>
      <w:r w:rsidR="00C41EA7">
        <w:t xml:space="preserve">ann sofort </w:t>
      </w:r>
      <w:r w:rsidR="00E97A48">
        <w:t>de</w:t>
      </w:r>
      <w:r w:rsidR="00C41EA7">
        <w:t>r</w:t>
      </w:r>
      <w:r w:rsidR="00E97A48">
        <w:t xml:space="preserve"> Techniker </w:t>
      </w:r>
      <w:r w:rsidR="00C41EA7">
        <w:t>ge</w:t>
      </w:r>
      <w:r w:rsidR="00E97A48">
        <w:t>schick</w:t>
      </w:r>
      <w:r w:rsidR="00C41EA7">
        <w:t>t werden</w:t>
      </w:r>
      <w:r w:rsidR="00E97A48">
        <w:t xml:space="preserve">, der für das jeweilige Problem am besten geeignet ist. </w:t>
      </w:r>
      <w:r w:rsidR="00CB2E94">
        <w:t xml:space="preserve">Darüber hinaus kann er </w:t>
      </w:r>
      <w:r w:rsidR="00C41EA7">
        <w:t xml:space="preserve">eventuell benötigte Ersatzteile </w:t>
      </w:r>
      <w:r w:rsidR="00CB2E94">
        <w:t>direkt mitnehmen.</w:t>
      </w:r>
      <w:r w:rsidR="00504B84" w:rsidRPr="003F11D2">
        <w:t>”</w:t>
      </w:r>
    </w:p>
    <w:p w14:paraId="7912CC34" w14:textId="17B812BA" w:rsidR="001A306D" w:rsidRPr="003F11D2" w:rsidRDefault="0038571B" w:rsidP="00B714B7">
      <w:pPr>
        <w:numPr>
          <w:ilvl w:val="0"/>
          <w:numId w:val="0"/>
        </w:numPr>
        <w:spacing w:after="240" w:line="288" w:lineRule="auto"/>
      </w:pPr>
      <w:r>
        <w:t xml:space="preserve">Ein entscheidender Vorteil für den Kunden </w:t>
      </w:r>
      <w:r w:rsidR="00323525">
        <w:t>besteht darin</w:t>
      </w:r>
      <w:r>
        <w:t xml:space="preserve">, dass </w:t>
      </w:r>
      <w:r w:rsidR="00CB2E94">
        <w:t xml:space="preserve">Stillstandzeiten durch </w:t>
      </w:r>
      <w:r w:rsidR="00C41EA7">
        <w:t xml:space="preserve">die Überwachung </w:t>
      </w:r>
      <w:r w:rsidR="00CB2E94">
        <w:t>von Zustand und Leistung der Maschinen und schnelle Abhilfe auf ein Minimum reduziert</w:t>
      </w:r>
      <w:r>
        <w:t xml:space="preserve"> </w:t>
      </w:r>
      <w:r w:rsidR="00FC234F">
        <w:t>werden.</w:t>
      </w:r>
      <w:r w:rsidR="00CB2E94">
        <w:t xml:space="preserve"> </w:t>
      </w:r>
    </w:p>
    <w:p w14:paraId="288F4DFE" w14:textId="0CB77C19" w:rsidR="00585F9F" w:rsidRPr="003F11D2" w:rsidRDefault="00CB2E94" w:rsidP="00B714B7">
      <w:pPr>
        <w:numPr>
          <w:ilvl w:val="0"/>
          <w:numId w:val="0"/>
        </w:numPr>
        <w:spacing w:after="240" w:line="288" w:lineRule="auto"/>
        <w:rPr>
          <w:b/>
        </w:rPr>
      </w:pPr>
      <w:r>
        <w:rPr>
          <w:b/>
        </w:rPr>
        <w:t>Umfassender Zugang zu aktualisierter technischer Dokumentation und T</w:t>
      </w:r>
      <w:r w:rsidR="00585F9F" w:rsidRPr="003F11D2">
        <w:rPr>
          <w:b/>
        </w:rPr>
        <w:t>utorials</w:t>
      </w:r>
    </w:p>
    <w:p w14:paraId="3761AD03" w14:textId="214D1FEF" w:rsidR="009E12C7" w:rsidRPr="003F11D2" w:rsidRDefault="00CB2E94" w:rsidP="005505BB">
      <w:pPr>
        <w:numPr>
          <w:ilvl w:val="0"/>
          <w:numId w:val="0"/>
        </w:numPr>
        <w:spacing w:after="240" w:line="288" w:lineRule="auto"/>
      </w:pPr>
      <w:r>
        <w:t xml:space="preserve">Die </w:t>
      </w:r>
      <w:r w:rsidR="00397E14" w:rsidRPr="003F11D2">
        <w:t xml:space="preserve">SDC </w:t>
      </w:r>
      <w:r>
        <w:t>verfügt über einen speziellen Bereich</w:t>
      </w:r>
      <w:r w:rsidR="00C41EA7">
        <w:t xml:space="preserve"> für Kunden</w:t>
      </w:r>
      <w:r>
        <w:t xml:space="preserve">, der flexiblen Zugriff auf </w:t>
      </w:r>
      <w:r w:rsidR="00C41EA7">
        <w:t xml:space="preserve">die </w:t>
      </w:r>
      <w:r>
        <w:t xml:space="preserve">vollständige Dokumentation </w:t>
      </w:r>
      <w:r w:rsidR="00C41EA7">
        <w:t xml:space="preserve">zu jeder </w:t>
      </w:r>
      <w:r>
        <w:t>Maschine ihrer Anlage bietet, sodass diese immer aktuell ist. Hierzu gehören nicht nur technische Datenblätter und Handbücher</w:t>
      </w:r>
      <w:r w:rsidR="00C41EA7">
        <w:t>,</w:t>
      </w:r>
      <w:r>
        <w:t xml:space="preserve"> sondern auch ein Ersatzteilkatalog. </w:t>
      </w:r>
      <w:r w:rsidR="00AD4DAE">
        <w:t xml:space="preserve">Beim Bestellen findet </w:t>
      </w:r>
      <w:r w:rsidR="009D2F1F">
        <w:t xml:space="preserve">der Kunde </w:t>
      </w:r>
      <w:r w:rsidR="0038571B">
        <w:t xml:space="preserve">im Katalog </w:t>
      </w:r>
      <w:r w:rsidR="00AD4DAE">
        <w:t xml:space="preserve">mithilfe </w:t>
      </w:r>
      <w:r w:rsidR="009D2F1F">
        <w:t xml:space="preserve">des Fotos, der Beschreibung und der Ersatzteilnummer </w:t>
      </w:r>
      <w:r w:rsidR="00AD4DAE">
        <w:t>sehr schnell das richtige Teil</w:t>
      </w:r>
      <w:r w:rsidR="009D2F1F">
        <w:t>. Der Bereich Dokumentation bietet außerdem vom STADLER Service</w:t>
      </w:r>
      <w:r w:rsidR="00AD4DAE">
        <w:t>-</w:t>
      </w:r>
      <w:r w:rsidR="009D2F1F">
        <w:t xml:space="preserve">Team zusammengestellte Video-Tutorials zu den wichtigsten Wartungsarbeiten, die in der Regel vom Kunden durchgeführt werden. </w:t>
      </w:r>
    </w:p>
    <w:p w14:paraId="1491634F" w14:textId="54A3F5B3" w:rsidR="009E12C7" w:rsidRPr="003F11D2" w:rsidRDefault="00C27F27" w:rsidP="005505BB">
      <w:pPr>
        <w:numPr>
          <w:ilvl w:val="0"/>
          <w:numId w:val="0"/>
        </w:numPr>
        <w:spacing w:after="240" w:line="288" w:lineRule="auto"/>
      </w:pPr>
      <w:r>
        <w:rPr>
          <w:b/>
        </w:rPr>
        <w:t>Kontinuierliche Innovationen</w:t>
      </w:r>
    </w:p>
    <w:p w14:paraId="0685262F" w14:textId="669B1CD0" w:rsidR="004140E4" w:rsidRPr="003F11D2" w:rsidRDefault="00C27F27" w:rsidP="00C36EBD">
      <w:pPr>
        <w:numPr>
          <w:ilvl w:val="0"/>
          <w:numId w:val="0"/>
        </w:numPr>
        <w:spacing w:after="240" w:line="288" w:lineRule="auto"/>
      </w:pPr>
      <w:r>
        <w:t xml:space="preserve">Das erste Pilotprojekt startete Ende </w:t>
      </w:r>
      <w:r w:rsidR="00881CEC" w:rsidRPr="003F11D2">
        <w:t xml:space="preserve">2018 </w:t>
      </w:r>
      <w:r>
        <w:t>bei einem Papiersortierbetrieb in Ingolstadt, gefolgt von anderen Betrieben in Deutschland, Frankreich, in der Schweiz und in Dänemark.</w:t>
      </w:r>
      <w:r w:rsidR="00426BCE">
        <w:t xml:space="preserve"> Eines der teilnehmenden Unternehmen ist d</w:t>
      </w:r>
      <w:r>
        <w:t xml:space="preserve">ie </w:t>
      </w:r>
      <w:r w:rsidR="00B5049F" w:rsidRPr="003F11D2">
        <w:t>AFM Entsorgungsbetrieb</w:t>
      </w:r>
      <w:r>
        <w:t>e GmbH</w:t>
      </w:r>
      <w:r w:rsidR="00426BCE">
        <w:t>. Sie</w:t>
      </w:r>
      <w:r>
        <w:t xml:space="preserve"> nutzt die SDC seit sechs Monaten. Geschäftsführer </w:t>
      </w:r>
      <w:r w:rsidR="00C36EBD" w:rsidRPr="003F11D2">
        <w:t xml:space="preserve">Anastasios </w:t>
      </w:r>
      <w:proofErr w:type="spellStart"/>
      <w:r w:rsidR="00C36EBD" w:rsidRPr="003F11D2">
        <w:t>Melidis</w:t>
      </w:r>
      <w:proofErr w:type="spellEnd"/>
      <w:r>
        <w:t xml:space="preserve"> </w:t>
      </w:r>
      <w:r w:rsidR="00BA6082">
        <w:t xml:space="preserve">kennt </w:t>
      </w:r>
      <w:r>
        <w:t>das Potenzial der neuen Plattform: „</w:t>
      </w:r>
      <w:r w:rsidR="00BA6082">
        <w:t xml:space="preserve">Mit SDC können wir die </w:t>
      </w:r>
      <w:r>
        <w:t>Effizienz unserer Anlage analysieren</w:t>
      </w:r>
      <w:r w:rsidR="00BA6082">
        <w:t xml:space="preserve">, </w:t>
      </w:r>
      <w:r>
        <w:t>ein</w:t>
      </w:r>
      <w:r w:rsidR="00BA6082">
        <w:t xml:space="preserve"> Abfallen der </w:t>
      </w:r>
      <w:r>
        <w:t>Leistung</w:t>
      </w:r>
      <w:r w:rsidR="00BA6082">
        <w:t xml:space="preserve"> feststellen und Fehler oder Schäden schnell erkennen. </w:t>
      </w:r>
      <w:r w:rsidR="00AD4DAE">
        <w:t>Außerdem ist s</w:t>
      </w:r>
      <w:r w:rsidR="00BA6082">
        <w:t xml:space="preserve">ie </w:t>
      </w:r>
      <w:r w:rsidR="00AD4DAE">
        <w:t xml:space="preserve">insofern </w:t>
      </w:r>
      <w:r w:rsidR="00BA6082">
        <w:t xml:space="preserve">für unsere Geschäftstätigkeit nützlich, als </w:t>
      </w:r>
      <w:r w:rsidR="0038571B">
        <w:t xml:space="preserve">dass </w:t>
      </w:r>
      <w:r w:rsidR="00BA6082">
        <w:t xml:space="preserve">sie uns statistische Daten liefert, die uns bei der betrieblichen Planung helfen.“ Und er stellt fest: „Nach einer kurzen Einführung </w:t>
      </w:r>
      <w:r w:rsidR="00FC234F">
        <w:t xml:space="preserve">war es für uns ganz einfach, </w:t>
      </w:r>
      <w:r w:rsidR="00BA6082">
        <w:t xml:space="preserve">die SDC </w:t>
      </w:r>
      <w:r w:rsidR="00FC234F">
        <w:t>zu benutzen</w:t>
      </w:r>
      <w:r w:rsidR="00BA6082">
        <w:t>.“</w:t>
      </w:r>
    </w:p>
    <w:p w14:paraId="710C3198" w14:textId="0BB317E1" w:rsidR="00D95DE8" w:rsidRPr="003F11D2" w:rsidRDefault="00A0400A" w:rsidP="00B5049F">
      <w:pPr>
        <w:numPr>
          <w:ilvl w:val="0"/>
          <w:numId w:val="0"/>
        </w:numPr>
        <w:spacing w:after="240" w:line="288" w:lineRule="auto"/>
      </w:pPr>
      <w:r>
        <w:t xml:space="preserve">Dieser Ansicht ist auch </w:t>
      </w:r>
      <w:r w:rsidR="00D95DE8" w:rsidRPr="003F11D2">
        <w:t xml:space="preserve">Christian </w:t>
      </w:r>
      <w:proofErr w:type="spellStart"/>
      <w:r w:rsidR="00D95DE8" w:rsidRPr="003F11D2">
        <w:t>Ascherl</w:t>
      </w:r>
      <w:proofErr w:type="spellEnd"/>
      <w:r w:rsidR="00D95DE8" w:rsidRPr="003F11D2">
        <w:t xml:space="preserve">-Landauer, </w:t>
      </w:r>
      <w:r>
        <w:t xml:space="preserve">Geschäftsführer der </w:t>
      </w:r>
      <w:r w:rsidR="00D95DE8" w:rsidRPr="003F11D2">
        <w:t xml:space="preserve">MAD Recycling GmbH, </w:t>
      </w:r>
      <w:r>
        <w:t>der die SDC in seinem Recyclingbetrieb für Papier</w:t>
      </w:r>
      <w:r w:rsidR="00643C98">
        <w:t xml:space="preserve"> und Kartonage</w:t>
      </w:r>
      <w:r>
        <w:t xml:space="preserve"> in Ingolstadt eingeführt hat: „Die Anwendung ist komfortabel und übersichtlich.“ Er hat festgestellt, dass sich die Verfügbarkeit der Anlage seit Beginn des Pilotprojekts </w:t>
      </w:r>
      <w:r w:rsidR="00426BCE">
        <w:t xml:space="preserve">verbessert hat: „Die Anlagen-Überwachung hat sich verbessert. Wir können </w:t>
      </w:r>
      <w:proofErr w:type="spellStart"/>
      <w:r w:rsidR="00426BCE">
        <w:t>Stillstandszeiten</w:t>
      </w:r>
      <w:proofErr w:type="spellEnd"/>
      <w:r w:rsidR="00426BCE">
        <w:t xml:space="preserve"> besser analysieren und Änderungen im laufenden Betrieb vornehmen. Eine verbesserte Fehlersuche und gezielte Maßnahmen zur Fehler</w:t>
      </w:r>
      <w:r w:rsidR="00643C98">
        <w:t>be</w:t>
      </w:r>
      <w:r w:rsidR="00426BCE">
        <w:t>hebung werden in Zukunft die Maschinenverfügbarkeit zusätzlich erhöhen.“</w:t>
      </w:r>
    </w:p>
    <w:p w14:paraId="51FB3969" w14:textId="169CD51C" w:rsidR="008A7144" w:rsidRPr="003F11D2" w:rsidRDefault="00C14815" w:rsidP="00643C98">
      <w:pPr>
        <w:numPr>
          <w:ilvl w:val="0"/>
          <w:numId w:val="0"/>
        </w:numPr>
        <w:spacing w:after="240" w:line="288" w:lineRule="auto"/>
      </w:pPr>
      <w:r>
        <w:t xml:space="preserve">Die </w:t>
      </w:r>
      <w:r w:rsidR="00426BCE">
        <w:t xml:space="preserve">Entwicklung </w:t>
      </w:r>
      <w:r>
        <w:t xml:space="preserve">ist in vollem Gange, </w:t>
      </w:r>
      <w:r w:rsidR="00426BCE">
        <w:t xml:space="preserve">in Europa und den </w:t>
      </w:r>
      <w:r>
        <w:t>USA laufen neue Projekte an</w:t>
      </w:r>
      <w:r w:rsidR="00426BCE">
        <w:t>. „Wir be</w:t>
      </w:r>
      <w:r>
        <w:t xml:space="preserve">fassen </w:t>
      </w:r>
      <w:r w:rsidR="00426BCE">
        <w:t xml:space="preserve">uns mit neuen Funktionalitäten, beispielsweise mit dem </w:t>
      </w:r>
      <w:r>
        <w:t xml:space="preserve">Volumenstrom-Management und der Temperaturanalyse. Außerdem arbeiten wir an der Einführung einer Zustandsüberwachung und </w:t>
      </w:r>
      <w:r w:rsidR="007119B0">
        <w:t xml:space="preserve">von </w:t>
      </w:r>
      <w:r>
        <w:t xml:space="preserve">Funktionen für die präventive Wartung“, </w:t>
      </w:r>
      <w:r w:rsidR="00D117F8">
        <w:t xml:space="preserve">meint </w:t>
      </w:r>
      <w:r w:rsidR="00437C01" w:rsidRPr="003F11D2">
        <w:t xml:space="preserve">Amela </w:t>
      </w:r>
      <w:proofErr w:type="spellStart"/>
      <w:r w:rsidR="00437C01" w:rsidRPr="003F11D2">
        <w:t>Sijaric</w:t>
      </w:r>
      <w:proofErr w:type="spellEnd"/>
      <w:r>
        <w:t xml:space="preserve"> </w:t>
      </w:r>
      <w:r w:rsidR="007119B0">
        <w:t>abschließend</w:t>
      </w:r>
      <w:r w:rsidR="003F480A" w:rsidRPr="003F11D2">
        <w:t>.</w:t>
      </w:r>
      <w:r w:rsidR="00C36EBD" w:rsidRPr="003F11D2">
        <w:t xml:space="preserve"> </w:t>
      </w:r>
    </w:p>
    <w:p w14:paraId="1B65935B" w14:textId="77777777" w:rsidR="00D24F69" w:rsidRPr="003F11D2" w:rsidRDefault="00D24F69" w:rsidP="005505BB">
      <w:pPr>
        <w:numPr>
          <w:ilvl w:val="0"/>
          <w:numId w:val="0"/>
        </w:numPr>
        <w:spacing w:after="240" w:line="288" w:lineRule="auto"/>
      </w:pPr>
    </w:p>
    <w:p w14:paraId="1B59F616" w14:textId="77777777" w:rsidR="00C10159" w:rsidRPr="00A459CF" w:rsidRDefault="00C10159" w:rsidP="00C10159">
      <w:pPr>
        <w:spacing w:after="240" w:line="280" w:lineRule="auto"/>
        <w:rPr>
          <w:b/>
        </w:rPr>
      </w:pPr>
      <w:r w:rsidRPr="00A459CF">
        <w:rPr>
          <w:b/>
        </w:rPr>
        <w:t>Über STADLER</w:t>
      </w:r>
    </w:p>
    <w:p w14:paraId="65426A34" w14:textId="77777777" w:rsidR="00C10159" w:rsidRPr="00A459CF" w:rsidRDefault="00C10159" w:rsidP="00C10159">
      <w:pPr>
        <w:spacing w:after="240" w:line="280" w:lineRule="auto"/>
      </w:pPr>
      <w:r w:rsidRPr="00A459CF">
        <w:rPr>
          <w:b/>
        </w:rPr>
        <w:t>STADLER</w:t>
      </w:r>
      <w:r w:rsidRPr="00A459CF">
        <w:rPr>
          <w:b/>
          <w:vertAlign w:val="superscript"/>
        </w:rPr>
        <w:sym w:font="Symbol" w:char="F0D2"/>
      </w:r>
      <w:r w:rsidRPr="00A459CF">
        <w:rPr>
          <w:b/>
        </w:rPr>
        <w:t xml:space="preserve"> </w:t>
      </w:r>
      <w:r w:rsidRPr="00A459CF">
        <w:t>plant, fertigt und montiert weltweit Sortieranlagen und Komponenten für die Entsorgungs- und Recyclingindustrie. Mit über 450 qualifizierten Mitarbeitern bietet das Unternehmen einen maßgeschneiderten „</w:t>
      </w:r>
      <w:proofErr w:type="spellStart"/>
      <w:r w:rsidRPr="00A459CF">
        <w:t>Full</w:t>
      </w:r>
      <w:proofErr w:type="spellEnd"/>
      <w:r w:rsidRPr="00A459CF">
        <w:t xml:space="preserve">-Service“, von der Konzeptionierung über die Planung, Fertigung, Modernisierung, Optimierung, Montage und Inbetriebnahme bis hin zu Umbau, Demontage, Wartung und Service von Komponenten und kompletten Recycling- und Sortieranlagen. Das Produktspektrum umfasst neben </w:t>
      </w:r>
      <w:proofErr w:type="spellStart"/>
      <w:r w:rsidRPr="00A459CF">
        <w:t>Ballistikseparatoren</w:t>
      </w:r>
      <w:proofErr w:type="spellEnd"/>
      <w:r w:rsidRPr="00A459CF">
        <w:t xml:space="preserve">, Förderbändern, Siebtrommeln und </w:t>
      </w:r>
      <w:proofErr w:type="spellStart"/>
      <w:r w:rsidRPr="00A459CF">
        <w:t>Delabelern</w:t>
      </w:r>
      <w:proofErr w:type="spellEnd"/>
      <w:r w:rsidRPr="00A459CF">
        <w:t xml:space="preserve"> auch Stahlkonstruktionen und Schaltschränke für die installierten Anlagen. Qualität, Zuverlässigkeit und Kundenzufriedenheit sind ebenso fester Bestandteil der Unternehmenskultur des 1791 gegründeten Familienunternehmens wie soziales Engagement und die Sorge um die Belange der Belegschaft.</w:t>
      </w:r>
    </w:p>
    <w:p w14:paraId="3FF14048" w14:textId="77777777" w:rsidR="00C10159" w:rsidRPr="00A459CF" w:rsidRDefault="00C10159" w:rsidP="00C10159">
      <w:pPr>
        <w:spacing w:line="260" w:lineRule="atLeast"/>
      </w:pPr>
      <w:r w:rsidRPr="00A459CF">
        <w:t xml:space="preserve">Mehr erfahren Sie unter </w:t>
      </w:r>
      <w:hyperlink r:id="rId11" w:history="1">
        <w:r w:rsidRPr="00A459CF">
          <w:rPr>
            <w:rStyle w:val="Hyperlink"/>
          </w:rPr>
          <w:t>www.w-stadler.de</w:t>
        </w:r>
      </w:hyperlink>
    </w:p>
    <w:p w14:paraId="253BD982" w14:textId="77777777" w:rsidR="00C10159" w:rsidRPr="00A459CF" w:rsidRDefault="00C10159" w:rsidP="00C10159">
      <w:pPr>
        <w:pStyle w:val="KeinLeerraum"/>
        <w:rPr>
          <w:rFonts w:asciiTheme="minorHAnsi" w:hAnsiTheme="minorHAnsi"/>
          <w:b/>
          <w:sz w:val="24"/>
          <w:lang w:val="de-DE"/>
        </w:rPr>
      </w:pPr>
    </w:p>
    <w:p w14:paraId="0414116B" w14:textId="77777777" w:rsidR="00C10159" w:rsidRPr="00D05552" w:rsidRDefault="00C10159" w:rsidP="00C10159">
      <w:pPr>
        <w:pStyle w:val="KeinLeerraum"/>
        <w:tabs>
          <w:tab w:val="left" w:pos="4111"/>
        </w:tabs>
        <w:rPr>
          <w:rFonts w:asciiTheme="minorHAnsi" w:hAnsiTheme="minorHAnsi"/>
          <w:b/>
          <w:sz w:val="24"/>
          <w:lang w:val="es-CO"/>
        </w:rPr>
      </w:pPr>
      <w:r w:rsidRPr="00D05552">
        <w:rPr>
          <w:rFonts w:asciiTheme="minorHAnsi" w:hAnsiTheme="minorHAnsi"/>
          <w:b/>
          <w:sz w:val="24"/>
          <w:lang w:val="es-CO"/>
        </w:rPr>
        <w:t>Medienkontakte:</w:t>
      </w:r>
    </w:p>
    <w:p w14:paraId="10ECEA66" w14:textId="77777777" w:rsidR="00C10159" w:rsidRPr="00D05552" w:rsidRDefault="00C10159" w:rsidP="00C10159">
      <w:pPr>
        <w:pStyle w:val="KeinLeerraum"/>
        <w:tabs>
          <w:tab w:val="left" w:pos="4111"/>
        </w:tabs>
        <w:rPr>
          <w:rFonts w:ascii="Arial" w:hAnsi="Arial" w:cs="Arial"/>
          <w:lang w:val="es-CO"/>
        </w:rPr>
      </w:pPr>
      <w:r w:rsidRPr="00D05552">
        <w:rPr>
          <w:rFonts w:ascii="Arial" w:hAnsi="Arial" w:cs="Arial"/>
          <w:lang w:val="es-CO"/>
        </w:rPr>
        <w:t>Nuria Martí</w:t>
      </w:r>
      <w:r w:rsidRPr="00D05552">
        <w:rPr>
          <w:rFonts w:ascii="Arial" w:hAnsi="Arial" w:cs="Arial"/>
          <w:lang w:val="es-CO"/>
        </w:rPr>
        <w:tab/>
        <w:t>Marina Castro Hempel</w:t>
      </w:r>
    </w:p>
    <w:p w14:paraId="6BE90B31" w14:textId="77777777" w:rsidR="00C10159" w:rsidRPr="00A459CF" w:rsidRDefault="00C10159" w:rsidP="00C10159">
      <w:pPr>
        <w:pStyle w:val="KeinLeerraum"/>
        <w:tabs>
          <w:tab w:val="left" w:pos="4111"/>
        </w:tabs>
        <w:rPr>
          <w:rFonts w:ascii="Arial" w:hAnsi="Arial"/>
          <w:lang w:val="de-DE"/>
        </w:rPr>
      </w:pPr>
      <w:proofErr w:type="spellStart"/>
      <w:r w:rsidRPr="00A459CF">
        <w:rPr>
          <w:rFonts w:ascii="Arial" w:hAnsi="Arial"/>
          <w:lang w:val="de-DE"/>
        </w:rPr>
        <w:t>Director</w:t>
      </w:r>
      <w:proofErr w:type="spellEnd"/>
      <w:r w:rsidRPr="00A459CF">
        <w:rPr>
          <w:rFonts w:ascii="Arial" w:hAnsi="Arial"/>
          <w:lang w:val="de-DE"/>
        </w:rPr>
        <w:tab/>
        <w:t>Marketing</w:t>
      </w:r>
    </w:p>
    <w:p w14:paraId="665F4338" w14:textId="77777777" w:rsidR="00C10159" w:rsidRPr="00A459CF" w:rsidRDefault="00C10159" w:rsidP="00C10159">
      <w:pPr>
        <w:pStyle w:val="KeinLeerraum"/>
        <w:tabs>
          <w:tab w:val="left" w:pos="4111"/>
        </w:tabs>
        <w:rPr>
          <w:rFonts w:ascii="Arial" w:hAnsi="Arial"/>
          <w:lang w:val="de-DE"/>
        </w:rPr>
      </w:pPr>
      <w:r w:rsidRPr="00A459CF">
        <w:rPr>
          <w:rFonts w:ascii="Arial" w:hAnsi="Arial"/>
          <w:lang w:val="de-DE"/>
        </w:rPr>
        <w:t>Alarcon &amp; Harris PR</w:t>
      </w:r>
      <w:r w:rsidRPr="00A459CF">
        <w:rPr>
          <w:rFonts w:ascii="Arial" w:hAnsi="Arial"/>
          <w:lang w:val="de-DE"/>
        </w:rPr>
        <w:tab/>
        <w:t>STADLER Anlagenbau GmbH</w:t>
      </w:r>
    </w:p>
    <w:p w14:paraId="6FA2B540" w14:textId="77777777" w:rsidR="00C10159" w:rsidRPr="00A459CF" w:rsidRDefault="00C10159" w:rsidP="00C10159">
      <w:pPr>
        <w:pStyle w:val="KeinLeerraum"/>
        <w:tabs>
          <w:tab w:val="left" w:pos="4111"/>
        </w:tabs>
        <w:rPr>
          <w:rFonts w:ascii="Arial" w:hAnsi="Arial"/>
          <w:lang w:val="de-DE"/>
        </w:rPr>
      </w:pPr>
      <w:r w:rsidRPr="00A459CF">
        <w:rPr>
          <w:rFonts w:ascii="Arial" w:hAnsi="Arial"/>
          <w:lang w:val="de-DE"/>
        </w:rPr>
        <w:t>Telefon: +34 91 415 30 20</w:t>
      </w:r>
      <w:r w:rsidRPr="00A459CF">
        <w:rPr>
          <w:rFonts w:ascii="Arial" w:hAnsi="Arial"/>
          <w:lang w:val="de-DE"/>
        </w:rPr>
        <w:tab/>
        <w:t>Telefon: +49 7584 9226-1063</w:t>
      </w:r>
    </w:p>
    <w:p w14:paraId="50104665" w14:textId="72AAF920" w:rsidR="00C10159" w:rsidRPr="00A459CF" w:rsidRDefault="00C10159" w:rsidP="00C10159">
      <w:pPr>
        <w:pStyle w:val="KeinLeerraum"/>
        <w:tabs>
          <w:tab w:val="left" w:pos="4111"/>
        </w:tabs>
        <w:rPr>
          <w:rFonts w:ascii="Arial" w:hAnsi="Arial"/>
          <w:lang w:val="de-DE"/>
        </w:rPr>
      </w:pPr>
      <w:r w:rsidRPr="00A459CF">
        <w:rPr>
          <w:rFonts w:ascii="Arial" w:hAnsi="Arial"/>
          <w:lang w:val="de-DE"/>
        </w:rPr>
        <w:t xml:space="preserve">E-Mail: </w:t>
      </w:r>
      <w:r w:rsidR="00643C98">
        <w:rPr>
          <w:rFonts w:ascii="Arial" w:hAnsi="Arial"/>
          <w:lang w:val="de-DE"/>
        </w:rPr>
        <w:t>nmarti@alarconyharris.com</w:t>
      </w:r>
      <w:hyperlink r:id="rId12" w:history="1"/>
      <w:r w:rsidRPr="00A459CF">
        <w:rPr>
          <w:rFonts w:ascii="Arial" w:hAnsi="Arial"/>
          <w:lang w:val="de-DE"/>
        </w:rPr>
        <w:tab/>
        <w:t xml:space="preserve">E-Mail: </w:t>
      </w:r>
      <w:hyperlink r:id="rId13" w:history="1">
        <w:r w:rsidRPr="00A459CF">
          <w:rPr>
            <w:rFonts w:ascii="Arial" w:hAnsi="Arial"/>
            <w:lang w:val="de-DE"/>
          </w:rPr>
          <w:t xml:space="preserve">marina.castro@w-stadler.de </w:t>
        </w:r>
      </w:hyperlink>
    </w:p>
    <w:p w14:paraId="1B696B22" w14:textId="1F440A25" w:rsidR="00C10159" w:rsidRPr="00894BD9" w:rsidRDefault="00C10159" w:rsidP="00C10159">
      <w:pPr>
        <w:pStyle w:val="KeinLeerraum"/>
        <w:tabs>
          <w:tab w:val="left" w:pos="4111"/>
        </w:tabs>
        <w:rPr>
          <w:rFonts w:ascii="Arial" w:hAnsi="Arial" w:cs="Arial"/>
          <w:lang w:val="de-DE"/>
        </w:rPr>
      </w:pPr>
      <w:r w:rsidRPr="00A459CF">
        <w:rPr>
          <w:rFonts w:ascii="Arial" w:hAnsi="Arial" w:cs="Arial"/>
          <w:lang w:val="de-DE"/>
        </w:rPr>
        <w:t xml:space="preserve">Internet: </w:t>
      </w:r>
      <w:hyperlink r:id="rId14" w:history="1">
        <w:r w:rsidRPr="00A459CF">
          <w:rPr>
            <w:rFonts w:ascii="Arial" w:hAnsi="Arial" w:cs="Arial"/>
            <w:lang w:val="de-DE"/>
          </w:rPr>
          <w:t>www.alarconyharris.com</w:t>
        </w:r>
      </w:hyperlink>
      <w:r>
        <w:rPr>
          <w:rFonts w:ascii="Arial" w:hAnsi="Arial" w:cs="Arial"/>
          <w:lang w:val="de-DE"/>
        </w:rPr>
        <w:tab/>
      </w:r>
      <w:r w:rsidRPr="00A459CF">
        <w:rPr>
          <w:rFonts w:ascii="Arial" w:hAnsi="Arial" w:cs="Arial"/>
          <w:lang w:val="de-DE"/>
        </w:rPr>
        <w:t xml:space="preserve">Internet: </w:t>
      </w:r>
      <w:hyperlink r:id="rId15" w:history="1">
        <w:r w:rsidRPr="00A459CF">
          <w:rPr>
            <w:rFonts w:ascii="Arial" w:hAnsi="Arial" w:cs="Arial"/>
            <w:lang w:val="de-DE"/>
          </w:rPr>
          <w:t xml:space="preserve">www.w-stadler.de </w:t>
        </w:r>
      </w:hyperlink>
    </w:p>
    <w:p w14:paraId="4EE8535C" w14:textId="773730D9" w:rsidR="001B3555" w:rsidRPr="003F11D2" w:rsidRDefault="001B3555" w:rsidP="001B3555">
      <w:pPr>
        <w:pStyle w:val="KeinLeerraum"/>
        <w:rPr>
          <w:rFonts w:ascii="Arial" w:hAnsi="Arial" w:cs="Arial"/>
          <w:lang w:val="de-DE"/>
        </w:rPr>
      </w:pPr>
    </w:p>
    <w:p w14:paraId="41D2E1CA" w14:textId="77777777" w:rsidR="00A35EB4" w:rsidRPr="003F11D2" w:rsidRDefault="00A35EB4" w:rsidP="001B3555">
      <w:pPr>
        <w:jc w:val="center"/>
      </w:pPr>
    </w:p>
    <w:sectPr w:rsidR="00A35EB4" w:rsidRPr="003F11D2" w:rsidSect="0084332E">
      <w:headerReference w:type="default" r:id="rId16"/>
      <w:footerReference w:type="default" r:id="rId17"/>
      <w:headerReference w:type="first" r:id="rId18"/>
      <w:footerReference w:type="first" r:id="rId19"/>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94D2A" w14:textId="77777777" w:rsidR="00B0661C" w:rsidRDefault="00B0661C" w:rsidP="001C6DA9">
      <w:r>
        <w:separator/>
      </w:r>
    </w:p>
  </w:endnote>
  <w:endnote w:type="continuationSeparator" w:id="0">
    <w:p w14:paraId="15AF2C18" w14:textId="77777777" w:rsidR="00B0661C" w:rsidRDefault="00B0661C" w:rsidP="001C6DA9">
      <w:r>
        <w:continuationSeparator/>
      </w:r>
    </w:p>
  </w:endnote>
  <w:endnote w:type="continuationNotice" w:id="1">
    <w:p w14:paraId="0D66A8A3" w14:textId="77777777" w:rsidR="00B0661C" w:rsidRDefault="00B066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7744F9" w14:paraId="03139BFE" w14:textId="77777777" w:rsidTr="004A6709">
      <w:trPr>
        <w:trHeight w:hRule="exact" w:val="437"/>
      </w:trPr>
      <w:tc>
        <w:tcPr>
          <w:tcW w:w="6804" w:type="dxa"/>
          <w:vAlign w:val="center"/>
          <w:hideMark/>
        </w:tcPr>
        <w:p w14:paraId="1F9222E5" w14:textId="4CE1F9FE" w:rsidR="007744F9" w:rsidRDefault="007744F9">
          <w:pPr>
            <w:pStyle w:val="Fuzeile"/>
            <w:spacing w:line="276" w:lineRule="auto"/>
            <w:jc w:val="left"/>
          </w:pPr>
          <w:r>
            <w:t>Press</w:t>
          </w:r>
          <w:r w:rsidR="007669ED">
            <w:t>emitteilung</w:t>
          </w:r>
        </w:p>
      </w:tc>
      <w:tc>
        <w:tcPr>
          <w:tcW w:w="2268" w:type="dxa"/>
          <w:vAlign w:val="center"/>
          <w:hideMark/>
        </w:tcPr>
        <w:p w14:paraId="44516EC7" w14:textId="77777777" w:rsidR="007744F9" w:rsidRDefault="007744F9">
          <w:pPr>
            <w:pStyle w:val="Fuzeile"/>
            <w:spacing w:line="276" w:lineRule="auto"/>
          </w:pPr>
          <w:r>
            <w:fldChar w:fldCharType="begin"/>
          </w:r>
          <w:r>
            <w:instrText xml:space="preserve"> PAGE   </w:instrText>
          </w:r>
          <w:r>
            <w:fldChar w:fldCharType="separate"/>
          </w:r>
          <w:r w:rsidR="00ED5D85">
            <w:rPr>
              <w:noProof/>
            </w:rPr>
            <w:t>1</w:t>
          </w:r>
          <w:r>
            <w:fldChar w:fldCharType="end"/>
          </w:r>
          <w:r>
            <w:t xml:space="preserve"> </w:t>
          </w:r>
        </w:p>
      </w:tc>
    </w:tr>
  </w:tbl>
  <w:p w14:paraId="22540EA1" w14:textId="77777777" w:rsidR="007744F9" w:rsidRDefault="007744F9" w:rsidP="0003258A">
    <w:pPr>
      <w:pStyle w:val="Fuzeile"/>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7744F9" w14:paraId="34B0F317" w14:textId="77777777" w:rsidTr="00217173">
      <w:trPr>
        <w:trHeight w:hRule="exact" w:val="437"/>
      </w:trPr>
      <w:tc>
        <w:tcPr>
          <w:tcW w:w="7938" w:type="dxa"/>
          <w:tcBorders>
            <w:top w:val="single" w:sz="4" w:space="0" w:color="00448A"/>
            <w:left w:val="nil"/>
            <w:bottom w:val="nil"/>
            <w:right w:val="nil"/>
          </w:tcBorders>
          <w:vAlign w:val="center"/>
          <w:hideMark/>
        </w:tcPr>
        <w:p w14:paraId="1AB5EFEB" w14:textId="77777777" w:rsidR="007744F9" w:rsidRDefault="00323525">
          <w:pPr>
            <w:pStyle w:val="Fuzeile"/>
            <w:spacing w:line="276" w:lineRule="auto"/>
            <w:jc w:val="left"/>
          </w:pPr>
          <w:fldSimple w:instr=" DOCPROPERTY  Template  \* MERGEFORMAT ">
            <w:r w:rsidR="007744F9">
              <w:t>LIS_Ueberlassung_Arbeitsmittel_20180924_DE.dotx</w:t>
            </w:r>
          </w:fldSimple>
        </w:p>
      </w:tc>
      <w:tc>
        <w:tcPr>
          <w:tcW w:w="1985" w:type="dxa"/>
          <w:tcBorders>
            <w:top w:val="single" w:sz="4" w:space="0" w:color="00448A"/>
            <w:left w:val="nil"/>
            <w:bottom w:val="nil"/>
            <w:right w:val="nil"/>
          </w:tcBorders>
          <w:vAlign w:val="center"/>
          <w:hideMark/>
        </w:tcPr>
        <w:p w14:paraId="50C1C50A" w14:textId="77777777" w:rsidR="007744F9" w:rsidRDefault="007744F9">
          <w:pPr>
            <w:pStyle w:val="Fuzeile"/>
            <w:spacing w:line="276" w:lineRule="auto"/>
          </w:pPr>
          <w:r>
            <w:fldChar w:fldCharType="begin"/>
          </w:r>
          <w:r>
            <w:instrText xml:space="preserve"> PAGE   </w:instrText>
          </w:r>
          <w:r>
            <w:fldChar w:fldCharType="separate"/>
          </w:r>
          <w:r>
            <w:rPr>
              <w:noProof/>
            </w:rPr>
            <w:t>1</w:t>
          </w:r>
          <w:r>
            <w:fldChar w:fldCharType="end"/>
          </w:r>
          <w:r>
            <w:t xml:space="preserve"> </w:t>
          </w:r>
        </w:p>
      </w:tc>
    </w:tr>
  </w:tbl>
  <w:p w14:paraId="036A86C3" w14:textId="77777777" w:rsidR="007744F9" w:rsidRDefault="007744F9" w:rsidP="0003258A">
    <w:pPr>
      <w:pStyle w:val="Fuzeile"/>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1B512" w14:textId="77777777" w:rsidR="00B0661C" w:rsidRDefault="00B0661C" w:rsidP="001C6DA9">
      <w:r>
        <w:separator/>
      </w:r>
    </w:p>
  </w:footnote>
  <w:footnote w:type="continuationSeparator" w:id="0">
    <w:p w14:paraId="7AE2847A" w14:textId="77777777" w:rsidR="00B0661C" w:rsidRDefault="00B0661C" w:rsidP="001C6DA9">
      <w:r>
        <w:continuationSeparator/>
      </w:r>
    </w:p>
  </w:footnote>
  <w:footnote w:type="continuationNotice" w:id="1">
    <w:p w14:paraId="4EB3945B" w14:textId="77777777" w:rsidR="00B0661C" w:rsidRDefault="00B0661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6803"/>
      <w:gridCol w:w="2269"/>
    </w:tblGrid>
    <w:tr w:rsidR="007744F9" w:rsidRPr="001B3555" w14:paraId="1689A2AA" w14:textId="77777777" w:rsidTr="004A6709">
      <w:trPr>
        <w:trHeight w:hRule="exact" w:val="567"/>
      </w:trPr>
      <w:tc>
        <w:tcPr>
          <w:tcW w:w="6803" w:type="dxa"/>
          <w:tcBorders>
            <w:bottom w:val="single" w:sz="8" w:space="0" w:color="949494"/>
          </w:tcBorders>
          <w:shd w:val="clear" w:color="auto" w:fill="auto"/>
        </w:tcPr>
        <w:p w14:paraId="4C2422C5" w14:textId="24905D73" w:rsidR="007744F9" w:rsidRPr="007669ED" w:rsidRDefault="007744F9" w:rsidP="00FC1C26">
          <w:pPr>
            <w:pStyle w:val="Kopfzeile"/>
            <w:jc w:val="left"/>
            <w:rPr>
              <w:sz w:val="22"/>
            </w:rPr>
          </w:pPr>
          <w:r w:rsidRPr="007669ED">
            <w:rPr>
              <w:szCs w:val="20"/>
            </w:rPr>
            <w:t>Press</w:t>
          </w:r>
          <w:r w:rsidR="007669ED" w:rsidRPr="007669ED">
            <w:rPr>
              <w:szCs w:val="20"/>
            </w:rPr>
            <w:t>emitteilung</w:t>
          </w:r>
        </w:p>
      </w:tc>
      <w:tc>
        <w:tcPr>
          <w:tcW w:w="2269" w:type="dxa"/>
          <w:shd w:val="clear" w:color="auto" w:fill="auto"/>
          <w:vAlign w:val="center"/>
        </w:tcPr>
        <w:p w14:paraId="2156B5D0" w14:textId="77777777" w:rsidR="007744F9" w:rsidRPr="00E808B5" w:rsidRDefault="007744F9" w:rsidP="00FC1C26">
          <w:pPr>
            <w:pStyle w:val="Kopfzeile"/>
            <w:rPr>
              <w:sz w:val="22"/>
              <w:lang w:val="en-US"/>
            </w:rPr>
          </w:pPr>
          <w:r>
            <w:rPr>
              <w:noProof/>
              <w:lang w:val="en-US" w:eastAsia="en-US"/>
            </w:rPr>
            <w:drawing>
              <wp:inline distT="0" distB="0" distL="0" distR="0" wp14:anchorId="30FB29EB" wp14:editId="2E83F16B">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39320CC7" w14:textId="77777777" w:rsidR="007744F9" w:rsidRPr="00E808B5" w:rsidRDefault="007744F9">
    <w:pPr>
      <w:pStyle w:val="Kopfzeil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7744F9" w:rsidRPr="00090F88" w14:paraId="04659497" w14:textId="77777777" w:rsidTr="00FC1C26">
      <w:trPr>
        <w:trHeight w:hRule="exact" w:val="567"/>
      </w:trPr>
      <w:tc>
        <w:tcPr>
          <w:tcW w:w="6803" w:type="dxa"/>
          <w:tcBorders>
            <w:bottom w:val="single" w:sz="4" w:space="0" w:color="00448A"/>
          </w:tcBorders>
          <w:shd w:val="clear" w:color="auto" w:fill="auto"/>
        </w:tcPr>
        <w:p w14:paraId="67CE5CA3" w14:textId="77777777" w:rsidR="007744F9" w:rsidRPr="009E6062" w:rsidRDefault="007744F9" w:rsidP="00FC1C26">
          <w:pPr>
            <w:pStyle w:val="Kopfzeile"/>
            <w:jc w:val="left"/>
          </w:pPr>
          <w:r>
            <w:t>Externer Zugriff auf Unternehmen</w:t>
          </w:r>
        </w:p>
      </w:tc>
      <w:tc>
        <w:tcPr>
          <w:tcW w:w="2041" w:type="dxa"/>
          <w:shd w:val="clear" w:color="auto" w:fill="auto"/>
          <w:vAlign w:val="center"/>
        </w:tcPr>
        <w:p w14:paraId="72C4D67E" w14:textId="77777777" w:rsidR="007744F9" w:rsidRPr="009E6062" w:rsidRDefault="007744F9" w:rsidP="00FC1C26">
          <w:pPr>
            <w:pStyle w:val="Kopfzeile"/>
          </w:pPr>
          <w:r w:rsidRPr="009E6062">
            <w:rPr>
              <w:noProof/>
              <w:lang w:val="en-US" w:eastAsia="en-US"/>
            </w:rPr>
            <w:drawing>
              <wp:anchor distT="0" distB="0" distL="114300" distR="114300" simplePos="0" relativeHeight="251665408" behindDoc="1" locked="0" layoutInCell="1" allowOverlap="1" wp14:anchorId="16D14F92" wp14:editId="76E64244">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48021F39" w14:textId="77777777" w:rsidR="007744F9" w:rsidRDefault="007744F9">
    <w:pPr>
      <w:pStyle w:val="Kopfzeile"/>
    </w:pPr>
  </w:p>
  <w:p w14:paraId="1474BAA8" w14:textId="77777777" w:rsidR="007744F9" w:rsidRDefault="007744F9" w:rsidP="0020694C">
    <w:pPr>
      <w:pStyle w:val="Kopfzeil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pt;height:10pt" o:bullet="t">
        <v:imagedata r:id="rId1" o:title="BD21300_"/>
      </v:shape>
    </w:pict>
  </w:numPicBullet>
  <w:numPicBullet w:numPicBulletId="1">
    <w:pict>
      <v:shape id="_x0000_i1035" type="#_x0000_t75" style="width:11.5pt;height:11.5pt" o:bullet="t">
        <v:imagedata r:id="rId2" o:title="BD14565_"/>
      </v:shape>
    </w:pict>
  </w:numPicBullet>
  <w:numPicBullet w:numPicBulletId="2">
    <w:pict>
      <v:shape id="_x0000_i1036" type="#_x0000_t75" style="width:15pt;height:11.5pt" o:bullet="t">
        <v:imagedata r:id="rId3" o:title="pfeil"/>
      </v:shape>
    </w:pict>
  </w:numPicBullet>
  <w:numPicBullet w:numPicBulletId="3">
    <w:pict>
      <v:shape id="_x0000_i1037" type="#_x0000_t75" style="width:15pt;height:15pt" o:bullet="t">
        <v:imagedata r:id="rId4" o:title="BD21329_"/>
      </v:shape>
    </w:pict>
  </w:numPicBullet>
  <w:abstractNum w:abstractNumId="0" w15:restartNumberingAfterBreak="0">
    <w:nsid w:val="05CA4F72"/>
    <w:multiLevelType w:val="hybridMultilevel"/>
    <w:tmpl w:val="B10E13D8"/>
    <w:lvl w:ilvl="0" w:tplc="A426F32E">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3"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7"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8"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9"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0" w15:restartNumberingAfterBreak="0">
    <w:nsid w:val="1B584211"/>
    <w:multiLevelType w:val="hybridMultilevel"/>
    <w:tmpl w:val="E9F8796E"/>
    <w:lvl w:ilvl="0" w:tplc="5F56C02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3" w15:restartNumberingAfterBreak="0">
    <w:nsid w:val="27E77D0C"/>
    <w:multiLevelType w:val="multilevel"/>
    <w:tmpl w:val="FA4A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5"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6"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7"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20"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22"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3"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4"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8"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9"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0"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2"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6" w15:restartNumberingAfterBreak="0">
    <w:nsid w:val="78EA6988"/>
    <w:multiLevelType w:val="hybridMultilevel"/>
    <w:tmpl w:val="6A84CE9C"/>
    <w:lvl w:ilvl="0" w:tplc="E8EAEDFC">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7"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BDE5267"/>
    <w:multiLevelType w:val="multilevel"/>
    <w:tmpl w:val="19588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11"/>
  </w:num>
  <w:num w:numId="2">
    <w:abstractNumId w:val="28"/>
  </w:num>
  <w:num w:numId="3">
    <w:abstractNumId w:val="19"/>
  </w:num>
  <w:num w:numId="4">
    <w:abstractNumId w:val="9"/>
  </w:num>
  <w:num w:numId="5">
    <w:abstractNumId w:val="6"/>
  </w:num>
  <w:num w:numId="6">
    <w:abstractNumId w:val="39"/>
  </w:num>
  <w:num w:numId="7">
    <w:abstractNumId w:val="25"/>
  </w:num>
  <w:num w:numId="8">
    <w:abstractNumId w:val="21"/>
  </w:num>
  <w:num w:numId="9">
    <w:abstractNumId w:val="29"/>
  </w:num>
  <w:num w:numId="10">
    <w:abstractNumId w:val="2"/>
  </w:num>
  <w:num w:numId="11">
    <w:abstractNumId w:val="22"/>
  </w:num>
  <w:num w:numId="12">
    <w:abstractNumId w:val="23"/>
  </w:num>
  <w:num w:numId="13">
    <w:abstractNumId w:val="16"/>
  </w:num>
  <w:num w:numId="14">
    <w:abstractNumId w:val="35"/>
  </w:num>
  <w:num w:numId="15">
    <w:abstractNumId w:val="7"/>
  </w:num>
  <w:num w:numId="16">
    <w:abstractNumId w:val="27"/>
  </w:num>
  <w:num w:numId="17">
    <w:abstractNumId w:val="31"/>
  </w:num>
  <w:num w:numId="18">
    <w:abstractNumId w:val="12"/>
  </w:num>
  <w:num w:numId="19">
    <w:abstractNumId w:val="15"/>
  </w:num>
  <w:num w:numId="20">
    <w:abstractNumId w:val="14"/>
  </w:num>
  <w:num w:numId="21">
    <w:abstractNumId w:val="5"/>
  </w:num>
  <w:num w:numId="22">
    <w:abstractNumId w:val="37"/>
  </w:num>
  <w:num w:numId="23">
    <w:abstractNumId w:val="8"/>
  </w:num>
  <w:num w:numId="24">
    <w:abstractNumId w:val="24"/>
  </w:num>
  <w:num w:numId="25">
    <w:abstractNumId w:val="4"/>
  </w:num>
  <w:num w:numId="26">
    <w:abstractNumId w:val="18"/>
  </w:num>
  <w:num w:numId="27">
    <w:abstractNumId w:val="17"/>
  </w:num>
  <w:num w:numId="28">
    <w:abstractNumId w:val="30"/>
  </w:num>
  <w:num w:numId="29">
    <w:abstractNumId w:val="33"/>
  </w:num>
  <w:num w:numId="30">
    <w:abstractNumId w:val="32"/>
  </w:num>
  <w:num w:numId="31">
    <w:abstractNumId w:val="1"/>
  </w:num>
  <w:num w:numId="32">
    <w:abstractNumId w:val="3"/>
  </w:num>
  <w:num w:numId="33">
    <w:abstractNumId w:val="26"/>
  </w:num>
  <w:num w:numId="34">
    <w:abstractNumId w:val="20"/>
  </w:num>
  <w:num w:numId="35">
    <w:abstractNumId w:val="34"/>
  </w:num>
  <w:num w:numId="36">
    <w:abstractNumId w:val="0"/>
  </w:num>
  <w:num w:numId="37">
    <w:abstractNumId w:val="10"/>
  </w:num>
  <w:num w:numId="38">
    <w:abstractNumId w:val="36"/>
  </w:num>
  <w:num w:numId="39">
    <w:abstractNumId w:val="38"/>
  </w:num>
  <w:num w:numId="40">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formatting="1"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BF0A978-6639-4396-86E1-EF710C14EE29}"/>
    <w:docVar w:name="dgnword-eventsink" w:val="516917592"/>
  </w:docVars>
  <w:rsids>
    <w:rsidRoot w:val="00846172"/>
    <w:rsid w:val="000113A3"/>
    <w:rsid w:val="00011994"/>
    <w:rsid w:val="000176E4"/>
    <w:rsid w:val="00020D54"/>
    <w:rsid w:val="00021657"/>
    <w:rsid w:val="00022350"/>
    <w:rsid w:val="00022EA0"/>
    <w:rsid w:val="0003258A"/>
    <w:rsid w:val="00032B21"/>
    <w:rsid w:val="0003536D"/>
    <w:rsid w:val="000457DE"/>
    <w:rsid w:val="00052D1F"/>
    <w:rsid w:val="00053918"/>
    <w:rsid w:val="000556B2"/>
    <w:rsid w:val="00055C84"/>
    <w:rsid w:val="00055DFF"/>
    <w:rsid w:val="00056BBC"/>
    <w:rsid w:val="00060291"/>
    <w:rsid w:val="00061091"/>
    <w:rsid w:val="000644A0"/>
    <w:rsid w:val="0006522A"/>
    <w:rsid w:val="00070E7D"/>
    <w:rsid w:val="00081D11"/>
    <w:rsid w:val="00086075"/>
    <w:rsid w:val="000866AC"/>
    <w:rsid w:val="000927A2"/>
    <w:rsid w:val="000A5871"/>
    <w:rsid w:val="000A5941"/>
    <w:rsid w:val="000B14E3"/>
    <w:rsid w:val="000B3837"/>
    <w:rsid w:val="000D2BEF"/>
    <w:rsid w:val="000D3D68"/>
    <w:rsid w:val="000E3D40"/>
    <w:rsid w:val="000E40BF"/>
    <w:rsid w:val="000E432F"/>
    <w:rsid w:val="000E7F9B"/>
    <w:rsid w:val="000F148C"/>
    <w:rsid w:val="000F6A53"/>
    <w:rsid w:val="000F6D79"/>
    <w:rsid w:val="00100677"/>
    <w:rsid w:val="00105048"/>
    <w:rsid w:val="00106761"/>
    <w:rsid w:val="00121829"/>
    <w:rsid w:val="00122D43"/>
    <w:rsid w:val="00130454"/>
    <w:rsid w:val="00130A72"/>
    <w:rsid w:val="001354E4"/>
    <w:rsid w:val="0013559A"/>
    <w:rsid w:val="001356BE"/>
    <w:rsid w:val="001405A8"/>
    <w:rsid w:val="0015543A"/>
    <w:rsid w:val="00155596"/>
    <w:rsid w:val="00156A38"/>
    <w:rsid w:val="00161062"/>
    <w:rsid w:val="001713AB"/>
    <w:rsid w:val="00171A1E"/>
    <w:rsid w:val="00171E1A"/>
    <w:rsid w:val="00175C19"/>
    <w:rsid w:val="00180536"/>
    <w:rsid w:val="001850AB"/>
    <w:rsid w:val="00186519"/>
    <w:rsid w:val="00186C3D"/>
    <w:rsid w:val="00187A4A"/>
    <w:rsid w:val="00191108"/>
    <w:rsid w:val="0019141D"/>
    <w:rsid w:val="00195CAE"/>
    <w:rsid w:val="001975E1"/>
    <w:rsid w:val="001A1396"/>
    <w:rsid w:val="001A306D"/>
    <w:rsid w:val="001A39E3"/>
    <w:rsid w:val="001B0BEF"/>
    <w:rsid w:val="001B124E"/>
    <w:rsid w:val="001B3555"/>
    <w:rsid w:val="001B358A"/>
    <w:rsid w:val="001B3E13"/>
    <w:rsid w:val="001B5476"/>
    <w:rsid w:val="001B6D14"/>
    <w:rsid w:val="001C022D"/>
    <w:rsid w:val="001C43BB"/>
    <w:rsid w:val="001C6DA9"/>
    <w:rsid w:val="001D04AA"/>
    <w:rsid w:val="001D104F"/>
    <w:rsid w:val="001D7250"/>
    <w:rsid w:val="001E0CDE"/>
    <w:rsid w:val="001E27A2"/>
    <w:rsid w:val="001E3C6B"/>
    <w:rsid w:val="001F58B5"/>
    <w:rsid w:val="00200ADF"/>
    <w:rsid w:val="0020694C"/>
    <w:rsid w:val="00206B8C"/>
    <w:rsid w:val="002074E4"/>
    <w:rsid w:val="00217173"/>
    <w:rsid w:val="00221E95"/>
    <w:rsid w:val="0022419A"/>
    <w:rsid w:val="00227D9B"/>
    <w:rsid w:val="002314D5"/>
    <w:rsid w:val="00231977"/>
    <w:rsid w:val="0023370B"/>
    <w:rsid w:val="002346D7"/>
    <w:rsid w:val="0024103A"/>
    <w:rsid w:val="00241A56"/>
    <w:rsid w:val="0025314A"/>
    <w:rsid w:val="00254965"/>
    <w:rsid w:val="00255221"/>
    <w:rsid w:val="00261238"/>
    <w:rsid w:val="00262E46"/>
    <w:rsid w:val="00263C6F"/>
    <w:rsid w:val="002646CA"/>
    <w:rsid w:val="00264DCC"/>
    <w:rsid w:val="0026622A"/>
    <w:rsid w:val="00270F25"/>
    <w:rsid w:val="00270F36"/>
    <w:rsid w:val="00274651"/>
    <w:rsid w:val="002750B8"/>
    <w:rsid w:val="0027607D"/>
    <w:rsid w:val="00283563"/>
    <w:rsid w:val="00284561"/>
    <w:rsid w:val="00285686"/>
    <w:rsid w:val="0029167F"/>
    <w:rsid w:val="00292E12"/>
    <w:rsid w:val="00296074"/>
    <w:rsid w:val="002974A0"/>
    <w:rsid w:val="00297B2D"/>
    <w:rsid w:val="002A6C8A"/>
    <w:rsid w:val="002B4582"/>
    <w:rsid w:val="002B4EF1"/>
    <w:rsid w:val="002D509E"/>
    <w:rsid w:val="002E2167"/>
    <w:rsid w:val="002E27EB"/>
    <w:rsid w:val="002E768E"/>
    <w:rsid w:val="002E7836"/>
    <w:rsid w:val="002E7F57"/>
    <w:rsid w:val="002F01D0"/>
    <w:rsid w:val="002F4658"/>
    <w:rsid w:val="00301FAA"/>
    <w:rsid w:val="00314FC9"/>
    <w:rsid w:val="0032033D"/>
    <w:rsid w:val="00322C99"/>
    <w:rsid w:val="00323525"/>
    <w:rsid w:val="0032724E"/>
    <w:rsid w:val="003274E0"/>
    <w:rsid w:val="00335B29"/>
    <w:rsid w:val="00335BDF"/>
    <w:rsid w:val="00337617"/>
    <w:rsid w:val="0034087C"/>
    <w:rsid w:val="00340B60"/>
    <w:rsid w:val="003410D1"/>
    <w:rsid w:val="0034502F"/>
    <w:rsid w:val="00347B07"/>
    <w:rsid w:val="003538B3"/>
    <w:rsid w:val="00355B3D"/>
    <w:rsid w:val="0036004D"/>
    <w:rsid w:val="00360C13"/>
    <w:rsid w:val="00360D2D"/>
    <w:rsid w:val="003639C2"/>
    <w:rsid w:val="00370053"/>
    <w:rsid w:val="00370075"/>
    <w:rsid w:val="003709F3"/>
    <w:rsid w:val="003774CD"/>
    <w:rsid w:val="00377E2E"/>
    <w:rsid w:val="003802AC"/>
    <w:rsid w:val="00381365"/>
    <w:rsid w:val="0038571B"/>
    <w:rsid w:val="00385787"/>
    <w:rsid w:val="00390C90"/>
    <w:rsid w:val="00395709"/>
    <w:rsid w:val="00397E14"/>
    <w:rsid w:val="003A1943"/>
    <w:rsid w:val="003A39E2"/>
    <w:rsid w:val="003A4DA4"/>
    <w:rsid w:val="003B3DE3"/>
    <w:rsid w:val="003B7389"/>
    <w:rsid w:val="003B79A9"/>
    <w:rsid w:val="003C161E"/>
    <w:rsid w:val="003C4223"/>
    <w:rsid w:val="003D2CBC"/>
    <w:rsid w:val="003D2EF2"/>
    <w:rsid w:val="003D4736"/>
    <w:rsid w:val="003D4A48"/>
    <w:rsid w:val="003D6518"/>
    <w:rsid w:val="003D765A"/>
    <w:rsid w:val="003E0668"/>
    <w:rsid w:val="003E7136"/>
    <w:rsid w:val="003F11D2"/>
    <w:rsid w:val="003F140B"/>
    <w:rsid w:val="003F1CAB"/>
    <w:rsid w:val="003F3DAC"/>
    <w:rsid w:val="003F480A"/>
    <w:rsid w:val="003F6DA4"/>
    <w:rsid w:val="003F72D9"/>
    <w:rsid w:val="003F7B42"/>
    <w:rsid w:val="004070E6"/>
    <w:rsid w:val="004140E4"/>
    <w:rsid w:val="00421116"/>
    <w:rsid w:val="00425B85"/>
    <w:rsid w:val="00426BCE"/>
    <w:rsid w:val="00430600"/>
    <w:rsid w:val="00433F46"/>
    <w:rsid w:val="004363C7"/>
    <w:rsid w:val="00437C01"/>
    <w:rsid w:val="004428EF"/>
    <w:rsid w:val="004532BB"/>
    <w:rsid w:val="00454C1C"/>
    <w:rsid w:val="00457590"/>
    <w:rsid w:val="00457A2D"/>
    <w:rsid w:val="00461927"/>
    <w:rsid w:val="00470503"/>
    <w:rsid w:val="00472637"/>
    <w:rsid w:val="00474152"/>
    <w:rsid w:val="00475713"/>
    <w:rsid w:val="004772F4"/>
    <w:rsid w:val="004842A9"/>
    <w:rsid w:val="004879E9"/>
    <w:rsid w:val="00492A52"/>
    <w:rsid w:val="004A19BE"/>
    <w:rsid w:val="004A41D8"/>
    <w:rsid w:val="004A4F35"/>
    <w:rsid w:val="004A50BA"/>
    <w:rsid w:val="004A6709"/>
    <w:rsid w:val="004A73BF"/>
    <w:rsid w:val="004B3AB5"/>
    <w:rsid w:val="004B709D"/>
    <w:rsid w:val="004D7645"/>
    <w:rsid w:val="004D7A9D"/>
    <w:rsid w:val="004E0493"/>
    <w:rsid w:val="004E7A02"/>
    <w:rsid w:val="004F1BF8"/>
    <w:rsid w:val="004F3678"/>
    <w:rsid w:val="004F5833"/>
    <w:rsid w:val="00500E67"/>
    <w:rsid w:val="0050428D"/>
    <w:rsid w:val="00504B84"/>
    <w:rsid w:val="00510687"/>
    <w:rsid w:val="005136C1"/>
    <w:rsid w:val="005158DD"/>
    <w:rsid w:val="0051650E"/>
    <w:rsid w:val="00520843"/>
    <w:rsid w:val="00526175"/>
    <w:rsid w:val="00526E74"/>
    <w:rsid w:val="00527552"/>
    <w:rsid w:val="00531DC5"/>
    <w:rsid w:val="005367A3"/>
    <w:rsid w:val="00544086"/>
    <w:rsid w:val="005505BB"/>
    <w:rsid w:val="00553C37"/>
    <w:rsid w:val="00553EF9"/>
    <w:rsid w:val="00562FFE"/>
    <w:rsid w:val="00563844"/>
    <w:rsid w:val="00564C01"/>
    <w:rsid w:val="005667AF"/>
    <w:rsid w:val="00567357"/>
    <w:rsid w:val="00567746"/>
    <w:rsid w:val="00570B15"/>
    <w:rsid w:val="00572182"/>
    <w:rsid w:val="00585F9F"/>
    <w:rsid w:val="00590A91"/>
    <w:rsid w:val="00591663"/>
    <w:rsid w:val="0059443A"/>
    <w:rsid w:val="005951E0"/>
    <w:rsid w:val="005A0546"/>
    <w:rsid w:val="005A38F3"/>
    <w:rsid w:val="005B0AEF"/>
    <w:rsid w:val="005B4134"/>
    <w:rsid w:val="005B5DAA"/>
    <w:rsid w:val="005B7936"/>
    <w:rsid w:val="005C11BA"/>
    <w:rsid w:val="005D1B4C"/>
    <w:rsid w:val="005D472E"/>
    <w:rsid w:val="005D5EBB"/>
    <w:rsid w:val="005D6248"/>
    <w:rsid w:val="005D772A"/>
    <w:rsid w:val="005E3B0D"/>
    <w:rsid w:val="005E42A2"/>
    <w:rsid w:val="005E4BA3"/>
    <w:rsid w:val="005E666C"/>
    <w:rsid w:val="005F092B"/>
    <w:rsid w:val="00603E31"/>
    <w:rsid w:val="006070DD"/>
    <w:rsid w:val="0060795B"/>
    <w:rsid w:val="006131A6"/>
    <w:rsid w:val="00620D7B"/>
    <w:rsid w:val="00621279"/>
    <w:rsid w:val="00621C21"/>
    <w:rsid w:val="00631458"/>
    <w:rsid w:val="0063147A"/>
    <w:rsid w:val="00632CA6"/>
    <w:rsid w:val="006414D2"/>
    <w:rsid w:val="00643B0C"/>
    <w:rsid w:val="00643C98"/>
    <w:rsid w:val="006478B0"/>
    <w:rsid w:val="006515D0"/>
    <w:rsid w:val="0065310E"/>
    <w:rsid w:val="006533FA"/>
    <w:rsid w:val="00654F86"/>
    <w:rsid w:val="006562F7"/>
    <w:rsid w:val="0065664C"/>
    <w:rsid w:val="0066075E"/>
    <w:rsid w:val="00663995"/>
    <w:rsid w:val="00667543"/>
    <w:rsid w:val="00673870"/>
    <w:rsid w:val="00676353"/>
    <w:rsid w:val="00680590"/>
    <w:rsid w:val="00682C9F"/>
    <w:rsid w:val="00690E2F"/>
    <w:rsid w:val="006915A3"/>
    <w:rsid w:val="0069237C"/>
    <w:rsid w:val="00692EDE"/>
    <w:rsid w:val="00695F35"/>
    <w:rsid w:val="006A086E"/>
    <w:rsid w:val="006A1E17"/>
    <w:rsid w:val="006A2ED8"/>
    <w:rsid w:val="006B6A42"/>
    <w:rsid w:val="006B7894"/>
    <w:rsid w:val="006C0E44"/>
    <w:rsid w:val="006C105E"/>
    <w:rsid w:val="006C60B4"/>
    <w:rsid w:val="006C77CF"/>
    <w:rsid w:val="006D3503"/>
    <w:rsid w:val="006D66B4"/>
    <w:rsid w:val="006D724F"/>
    <w:rsid w:val="006E00EA"/>
    <w:rsid w:val="006E58D8"/>
    <w:rsid w:val="006F1260"/>
    <w:rsid w:val="006F47C1"/>
    <w:rsid w:val="006F61A9"/>
    <w:rsid w:val="0070473B"/>
    <w:rsid w:val="00705410"/>
    <w:rsid w:val="00705B87"/>
    <w:rsid w:val="00706A3A"/>
    <w:rsid w:val="00707C3D"/>
    <w:rsid w:val="00707DD8"/>
    <w:rsid w:val="007113C9"/>
    <w:rsid w:val="007119B0"/>
    <w:rsid w:val="0071270E"/>
    <w:rsid w:val="00712D52"/>
    <w:rsid w:val="00714FFC"/>
    <w:rsid w:val="00721903"/>
    <w:rsid w:val="00725F62"/>
    <w:rsid w:val="0073325E"/>
    <w:rsid w:val="00745352"/>
    <w:rsid w:val="00747B27"/>
    <w:rsid w:val="00750883"/>
    <w:rsid w:val="00750C71"/>
    <w:rsid w:val="00752F1E"/>
    <w:rsid w:val="007540AC"/>
    <w:rsid w:val="00754BC1"/>
    <w:rsid w:val="00756160"/>
    <w:rsid w:val="0075720B"/>
    <w:rsid w:val="00757A80"/>
    <w:rsid w:val="00762615"/>
    <w:rsid w:val="007669ED"/>
    <w:rsid w:val="00770653"/>
    <w:rsid w:val="0077229B"/>
    <w:rsid w:val="00772C27"/>
    <w:rsid w:val="00772E70"/>
    <w:rsid w:val="007744F9"/>
    <w:rsid w:val="0078148C"/>
    <w:rsid w:val="00782F22"/>
    <w:rsid w:val="0079161D"/>
    <w:rsid w:val="0079448E"/>
    <w:rsid w:val="007A7262"/>
    <w:rsid w:val="007B2D9A"/>
    <w:rsid w:val="007B5243"/>
    <w:rsid w:val="007B72FA"/>
    <w:rsid w:val="007C17EA"/>
    <w:rsid w:val="007C68C7"/>
    <w:rsid w:val="007C7B20"/>
    <w:rsid w:val="007D4E99"/>
    <w:rsid w:val="007D58D6"/>
    <w:rsid w:val="007D7199"/>
    <w:rsid w:val="007E0AA4"/>
    <w:rsid w:val="007E0E46"/>
    <w:rsid w:val="007E5F83"/>
    <w:rsid w:val="007E6559"/>
    <w:rsid w:val="007E668F"/>
    <w:rsid w:val="007F0639"/>
    <w:rsid w:val="007F276B"/>
    <w:rsid w:val="007F6158"/>
    <w:rsid w:val="007F73AC"/>
    <w:rsid w:val="00801897"/>
    <w:rsid w:val="00801EDB"/>
    <w:rsid w:val="00802745"/>
    <w:rsid w:val="00806590"/>
    <w:rsid w:val="00806748"/>
    <w:rsid w:val="008067B4"/>
    <w:rsid w:val="00807CEF"/>
    <w:rsid w:val="00810CBC"/>
    <w:rsid w:val="0081247C"/>
    <w:rsid w:val="00815B81"/>
    <w:rsid w:val="00822E5B"/>
    <w:rsid w:val="00826DC7"/>
    <w:rsid w:val="008311AA"/>
    <w:rsid w:val="0084332E"/>
    <w:rsid w:val="008449F3"/>
    <w:rsid w:val="00846172"/>
    <w:rsid w:val="00850561"/>
    <w:rsid w:val="00853C66"/>
    <w:rsid w:val="00855A83"/>
    <w:rsid w:val="008562F8"/>
    <w:rsid w:val="008654EB"/>
    <w:rsid w:val="008668E3"/>
    <w:rsid w:val="008701CC"/>
    <w:rsid w:val="008704C0"/>
    <w:rsid w:val="008745DE"/>
    <w:rsid w:val="0087709E"/>
    <w:rsid w:val="00880503"/>
    <w:rsid w:val="00881CEC"/>
    <w:rsid w:val="00883656"/>
    <w:rsid w:val="008951D2"/>
    <w:rsid w:val="008A3423"/>
    <w:rsid w:val="008A7144"/>
    <w:rsid w:val="008B6C7E"/>
    <w:rsid w:val="008C26CC"/>
    <w:rsid w:val="008C7B1E"/>
    <w:rsid w:val="008D1491"/>
    <w:rsid w:val="008D295D"/>
    <w:rsid w:val="008D3B16"/>
    <w:rsid w:val="008D410B"/>
    <w:rsid w:val="008D46B4"/>
    <w:rsid w:val="008D543B"/>
    <w:rsid w:val="008D5AD2"/>
    <w:rsid w:val="008D5BA5"/>
    <w:rsid w:val="008D642C"/>
    <w:rsid w:val="008E31BC"/>
    <w:rsid w:val="008E3E9B"/>
    <w:rsid w:val="008E658B"/>
    <w:rsid w:val="008F0060"/>
    <w:rsid w:val="008F57EB"/>
    <w:rsid w:val="008F6A7D"/>
    <w:rsid w:val="0090069A"/>
    <w:rsid w:val="00903566"/>
    <w:rsid w:val="00904261"/>
    <w:rsid w:val="0090744C"/>
    <w:rsid w:val="00911285"/>
    <w:rsid w:val="00911A16"/>
    <w:rsid w:val="00911B88"/>
    <w:rsid w:val="00914135"/>
    <w:rsid w:val="00917A76"/>
    <w:rsid w:val="00917D47"/>
    <w:rsid w:val="0092332F"/>
    <w:rsid w:val="009321EB"/>
    <w:rsid w:val="00932D84"/>
    <w:rsid w:val="00936F58"/>
    <w:rsid w:val="009503A4"/>
    <w:rsid w:val="00952ADE"/>
    <w:rsid w:val="009560F1"/>
    <w:rsid w:val="009624B0"/>
    <w:rsid w:val="00963B18"/>
    <w:rsid w:val="009642F2"/>
    <w:rsid w:val="00964D6A"/>
    <w:rsid w:val="00970997"/>
    <w:rsid w:val="00973634"/>
    <w:rsid w:val="00975455"/>
    <w:rsid w:val="009756F9"/>
    <w:rsid w:val="009769BC"/>
    <w:rsid w:val="00977559"/>
    <w:rsid w:val="00980FDA"/>
    <w:rsid w:val="009875FF"/>
    <w:rsid w:val="009913EE"/>
    <w:rsid w:val="00992914"/>
    <w:rsid w:val="00993473"/>
    <w:rsid w:val="00997101"/>
    <w:rsid w:val="00997E92"/>
    <w:rsid w:val="009A2873"/>
    <w:rsid w:val="009A36DC"/>
    <w:rsid w:val="009A4CA8"/>
    <w:rsid w:val="009A7C16"/>
    <w:rsid w:val="009B004B"/>
    <w:rsid w:val="009B1F88"/>
    <w:rsid w:val="009B4E9D"/>
    <w:rsid w:val="009B568E"/>
    <w:rsid w:val="009B5F09"/>
    <w:rsid w:val="009B7246"/>
    <w:rsid w:val="009C3DC1"/>
    <w:rsid w:val="009C5DB6"/>
    <w:rsid w:val="009C7CD3"/>
    <w:rsid w:val="009D1486"/>
    <w:rsid w:val="009D2B4C"/>
    <w:rsid w:val="009D2F1F"/>
    <w:rsid w:val="009E055C"/>
    <w:rsid w:val="009E06B1"/>
    <w:rsid w:val="009E12C7"/>
    <w:rsid w:val="009E71DE"/>
    <w:rsid w:val="009F042C"/>
    <w:rsid w:val="009F2E9C"/>
    <w:rsid w:val="009F319B"/>
    <w:rsid w:val="00A00B24"/>
    <w:rsid w:val="00A0400A"/>
    <w:rsid w:val="00A10F89"/>
    <w:rsid w:val="00A13EFD"/>
    <w:rsid w:val="00A14288"/>
    <w:rsid w:val="00A14FB9"/>
    <w:rsid w:val="00A17D52"/>
    <w:rsid w:val="00A23D36"/>
    <w:rsid w:val="00A31A9F"/>
    <w:rsid w:val="00A35EB4"/>
    <w:rsid w:val="00A4407F"/>
    <w:rsid w:val="00A46CBF"/>
    <w:rsid w:val="00A47B3D"/>
    <w:rsid w:val="00A618F6"/>
    <w:rsid w:val="00A65D28"/>
    <w:rsid w:val="00A66BAF"/>
    <w:rsid w:val="00A7075A"/>
    <w:rsid w:val="00A91110"/>
    <w:rsid w:val="00A92742"/>
    <w:rsid w:val="00AA2561"/>
    <w:rsid w:val="00AA37D0"/>
    <w:rsid w:val="00AA7D5B"/>
    <w:rsid w:val="00AB23DB"/>
    <w:rsid w:val="00AB5AB1"/>
    <w:rsid w:val="00AB7908"/>
    <w:rsid w:val="00AC2083"/>
    <w:rsid w:val="00AC2555"/>
    <w:rsid w:val="00AC6A72"/>
    <w:rsid w:val="00AC7E85"/>
    <w:rsid w:val="00AD2032"/>
    <w:rsid w:val="00AD4B85"/>
    <w:rsid w:val="00AD4DAE"/>
    <w:rsid w:val="00AD5C1B"/>
    <w:rsid w:val="00AD5E2D"/>
    <w:rsid w:val="00AE1DCD"/>
    <w:rsid w:val="00AE26D8"/>
    <w:rsid w:val="00AF6398"/>
    <w:rsid w:val="00B020D3"/>
    <w:rsid w:val="00B03BEB"/>
    <w:rsid w:val="00B0661C"/>
    <w:rsid w:val="00B10DE3"/>
    <w:rsid w:val="00B1343C"/>
    <w:rsid w:val="00B265AE"/>
    <w:rsid w:val="00B27E43"/>
    <w:rsid w:val="00B444FB"/>
    <w:rsid w:val="00B44F45"/>
    <w:rsid w:val="00B4763D"/>
    <w:rsid w:val="00B47E88"/>
    <w:rsid w:val="00B5049F"/>
    <w:rsid w:val="00B564A9"/>
    <w:rsid w:val="00B57EE2"/>
    <w:rsid w:val="00B610C3"/>
    <w:rsid w:val="00B627E0"/>
    <w:rsid w:val="00B65EDC"/>
    <w:rsid w:val="00B67DB3"/>
    <w:rsid w:val="00B704C6"/>
    <w:rsid w:val="00B714B7"/>
    <w:rsid w:val="00B72F19"/>
    <w:rsid w:val="00B7521D"/>
    <w:rsid w:val="00B76B2E"/>
    <w:rsid w:val="00B81ED8"/>
    <w:rsid w:val="00B83824"/>
    <w:rsid w:val="00B85463"/>
    <w:rsid w:val="00B8593D"/>
    <w:rsid w:val="00B874BA"/>
    <w:rsid w:val="00B87D90"/>
    <w:rsid w:val="00B91396"/>
    <w:rsid w:val="00B92D36"/>
    <w:rsid w:val="00B934DE"/>
    <w:rsid w:val="00B9361B"/>
    <w:rsid w:val="00B941A2"/>
    <w:rsid w:val="00B9772B"/>
    <w:rsid w:val="00BA159B"/>
    <w:rsid w:val="00BA181F"/>
    <w:rsid w:val="00BA3734"/>
    <w:rsid w:val="00BA6082"/>
    <w:rsid w:val="00BB0C67"/>
    <w:rsid w:val="00BB52F0"/>
    <w:rsid w:val="00BB7937"/>
    <w:rsid w:val="00BC0F7A"/>
    <w:rsid w:val="00BC65FA"/>
    <w:rsid w:val="00BE4E70"/>
    <w:rsid w:val="00BF2421"/>
    <w:rsid w:val="00C027AF"/>
    <w:rsid w:val="00C10159"/>
    <w:rsid w:val="00C14815"/>
    <w:rsid w:val="00C20509"/>
    <w:rsid w:val="00C2130F"/>
    <w:rsid w:val="00C236FF"/>
    <w:rsid w:val="00C2587D"/>
    <w:rsid w:val="00C27F27"/>
    <w:rsid w:val="00C32E88"/>
    <w:rsid w:val="00C34F37"/>
    <w:rsid w:val="00C36B91"/>
    <w:rsid w:val="00C36E4E"/>
    <w:rsid w:val="00C36EBD"/>
    <w:rsid w:val="00C408A5"/>
    <w:rsid w:val="00C41ACF"/>
    <w:rsid w:val="00C41EA7"/>
    <w:rsid w:val="00C46C5A"/>
    <w:rsid w:val="00C47D9D"/>
    <w:rsid w:val="00C53266"/>
    <w:rsid w:val="00C538DC"/>
    <w:rsid w:val="00C607DB"/>
    <w:rsid w:val="00C64DE0"/>
    <w:rsid w:val="00C65C91"/>
    <w:rsid w:val="00C67B3D"/>
    <w:rsid w:val="00C7159F"/>
    <w:rsid w:val="00C73A1D"/>
    <w:rsid w:val="00C77F26"/>
    <w:rsid w:val="00C80329"/>
    <w:rsid w:val="00C8310F"/>
    <w:rsid w:val="00C838B0"/>
    <w:rsid w:val="00C9141C"/>
    <w:rsid w:val="00C94669"/>
    <w:rsid w:val="00CA13FC"/>
    <w:rsid w:val="00CA4F46"/>
    <w:rsid w:val="00CA50DF"/>
    <w:rsid w:val="00CA6D56"/>
    <w:rsid w:val="00CA78EA"/>
    <w:rsid w:val="00CB189B"/>
    <w:rsid w:val="00CB2E94"/>
    <w:rsid w:val="00CB2FFB"/>
    <w:rsid w:val="00CB63FF"/>
    <w:rsid w:val="00CC35B1"/>
    <w:rsid w:val="00CC4B69"/>
    <w:rsid w:val="00CD37C8"/>
    <w:rsid w:val="00CD6672"/>
    <w:rsid w:val="00CD72E7"/>
    <w:rsid w:val="00CE2E21"/>
    <w:rsid w:val="00CE4356"/>
    <w:rsid w:val="00CE5493"/>
    <w:rsid w:val="00CE66D7"/>
    <w:rsid w:val="00CE6F14"/>
    <w:rsid w:val="00CF1BBA"/>
    <w:rsid w:val="00CF307B"/>
    <w:rsid w:val="00D04B2C"/>
    <w:rsid w:val="00D06437"/>
    <w:rsid w:val="00D10DE3"/>
    <w:rsid w:val="00D117F8"/>
    <w:rsid w:val="00D12304"/>
    <w:rsid w:val="00D155EC"/>
    <w:rsid w:val="00D17697"/>
    <w:rsid w:val="00D20486"/>
    <w:rsid w:val="00D24F69"/>
    <w:rsid w:val="00D30D26"/>
    <w:rsid w:val="00D34E84"/>
    <w:rsid w:val="00D367F7"/>
    <w:rsid w:val="00D43022"/>
    <w:rsid w:val="00D46494"/>
    <w:rsid w:val="00D47FA3"/>
    <w:rsid w:val="00D52C43"/>
    <w:rsid w:val="00D53566"/>
    <w:rsid w:val="00D54B0F"/>
    <w:rsid w:val="00D550EC"/>
    <w:rsid w:val="00D56BEE"/>
    <w:rsid w:val="00D57A7D"/>
    <w:rsid w:val="00D60EEF"/>
    <w:rsid w:val="00D61306"/>
    <w:rsid w:val="00D61558"/>
    <w:rsid w:val="00D67ABE"/>
    <w:rsid w:val="00D7310E"/>
    <w:rsid w:val="00D73F9E"/>
    <w:rsid w:val="00D7486C"/>
    <w:rsid w:val="00D7698C"/>
    <w:rsid w:val="00D8060E"/>
    <w:rsid w:val="00D84359"/>
    <w:rsid w:val="00D844D7"/>
    <w:rsid w:val="00D87E31"/>
    <w:rsid w:val="00D94394"/>
    <w:rsid w:val="00D95DE8"/>
    <w:rsid w:val="00DB02D6"/>
    <w:rsid w:val="00DB5A25"/>
    <w:rsid w:val="00DC246E"/>
    <w:rsid w:val="00DC73FA"/>
    <w:rsid w:val="00DD0142"/>
    <w:rsid w:val="00DD61CA"/>
    <w:rsid w:val="00DE6B70"/>
    <w:rsid w:val="00DF21D9"/>
    <w:rsid w:val="00DF54C2"/>
    <w:rsid w:val="00DF5D86"/>
    <w:rsid w:val="00DF7933"/>
    <w:rsid w:val="00E007F4"/>
    <w:rsid w:val="00E0381D"/>
    <w:rsid w:val="00E04B21"/>
    <w:rsid w:val="00E105AD"/>
    <w:rsid w:val="00E13200"/>
    <w:rsid w:val="00E14A13"/>
    <w:rsid w:val="00E20CD0"/>
    <w:rsid w:val="00E26FDE"/>
    <w:rsid w:val="00E278EB"/>
    <w:rsid w:val="00E3076F"/>
    <w:rsid w:val="00E307A7"/>
    <w:rsid w:val="00E41C43"/>
    <w:rsid w:val="00E42854"/>
    <w:rsid w:val="00E61CFD"/>
    <w:rsid w:val="00E67A20"/>
    <w:rsid w:val="00E705CF"/>
    <w:rsid w:val="00E808B5"/>
    <w:rsid w:val="00E81619"/>
    <w:rsid w:val="00E85027"/>
    <w:rsid w:val="00E85888"/>
    <w:rsid w:val="00E85AE8"/>
    <w:rsid w:val="00E930E5"/>
    <w:rsid w:val="00E9765F"/>
    <w:rsid w:val="00E97A48"/>
    <w:rsid w:val="00EA2AE8"/>
    <w:rsid w:val="00EA4200"/>
    <w:rsid w:val="00EB13B6"/>
    <w:rsid w:val="00EB61F9"/>
    <w:rsid w:val="00EC12CF"/>
    <w:rsid w:val="00EC201A"/>
    <w:rsid w:val="00EC543B"/>
    <w:rsid w:val="00ED093D"/>
    <w:rsid w:val="00ED10D0"/>
    <w:rsid w:val="00ED544C"/>
    <w:rsid w:val="00ED5D85"/>
    <w:rsid w:val="00ED70FA"/>
    <w:rsid w:val="00ED74A5"/>
    <w:rsid w:val="00EE09CD"/>
    <w:rsid w:val="00EE6085"/>
    <w:rsid w:val="00EF5F0A"/>
    <w:rsid w:val="00EF72F8"/>
    <w:rsid w:val="00F042E7"/>
    <w:rsid w:val="00F04DEC"/>
    <w:rsid w:val="00F1139D"/>
    <w:rsid w:val="00F12528"/>
    <w:rsid w:val="00F14F83"/>
    <w:rsid w:val="00F26110"/>
    <w:rsid w:val="00F27AC6"/>
    <w:rsid w:val="00F334D3"/>
    <w:rsid w:val="00F35D9C"/>
    <w:rsid w:val="00F40479"/>
    <w:rsid w:val="00F42505"/>
    <w:rsid w:val="00F42EB8"/>
    <w:rsid w:val="00F465E7"/>
    <w:rsid w:val="00F56704"/>
    <w:rsid w:val="00F56A4D"/>
    <w:rsid w:val="00F61187"/>
    <w:rsid w:val="00F671A3"/>
    <w:rsid w:val="00F72E4C"/>
    <w:rsid w:val="00F75D01"/>
    <w:rsid w:val="00F834FE"/>
    <w:rsid w:val="00F85C49"/>
    <w:rsid w:val="00F9106A"/>
    <w:rsid w:val="00F94424"/>
    <w:rsid w:val="00F970C4"/>
    <w:rsid w:val="00F9760E"/>
    <w:rsid w:val="00FA1767"/>
    <w:rsid w:val="00FA3226"/>
    <w:rsid w:val="00FA3DA2"/>
    <w:rsid w:val="00FA6AB1"/>
    <w:rsid w:val="00FA7C95"/>
    <w:rsid w:val="00FB0BB8"/>
    <w:rsid w:val="00FB4C62"/>
    <w:rsid w:val="00FB5664"/>
    <w:rsid w:val="00FB72C8"/>
    <w:rsid w:val="00FB76D0"/>
    <w:rsid w:val="00FC1C26"/>
    <w:rsid w:val="00FC234F"/>
    <w:rsid w:val="00FC582A"/>
    <w:rsid w:val="00FC6129"/>
    <w:rsid w:val="00FC7255"/>
    <w:rsid w:val="00FD6F0E"/>
    <w:rsid w:val="00FE478D"/>
    <w:rsid w:val="00FE5F0C"/>
    <w:rsid w:val="00FE76BA"/>
    <w:rsid w:val="00FF4CA1"/>
    <w:rsid w:val="00FF7C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A332A"/>
  <w15:docId w15:val="{AACD4E4A-93C5-8345-9A7D-7F91F7FA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6172"/>
    <w:pPr>
      <w:numPr>
        <w:ilvl w:val="9"/>
      </w:numPr>
      <w:spacing w:after="0" w:line="253" w:lineRule="atLeast"/>
    </w:pPr>
    <w:rPr>
      <w:rFonts w:ascii="Arial" w:hAnsi="Arial" w:cs="Arial"/>
      <w:color w:val="000000"/>
      <w:lang w:eastAsia="de-DE"/>
    </w:rPr>
  </w:style>
  <w:style w:type="paragraph" w:styleId="berschrift1">
    <w:name w:val="heading 1"/>
    <w:basedOn w:val="Standard"/>
    <w:next w:val="Standard"/>
    <w:link w:val="berschrift1Zchn"/>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berschrift2">
    <w:name w:val="heading 2"/>
    <w:basedOn w:val="berschrift1"/>
    <w:next w:val="Standard"/>
    <w:link w:val="berschrift2Zchn"/>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berschrift3">
    <w:name w:val="heading 3"/>
    <w:basedOn w:val="Standard"/>
    <w:next w:val="Standard"/>
    <w:link w:val="berschrift3Zchn"/>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berschrift4">
    <w:name w:val="heading 4"/>
    <w:basedOn w:val="Standard"/>
    <w:next w:val="Standard"/>
    <w:link w:val="berschrift4Zchn"/>
    <w:autoRedefine/>
    <w:uiPriority w:val="9"/>
    <w:qFormat/>
    <w:rsid w:val="00161062"/>
    <w:pPr>
      <w:numPr>
        <w:ilvl w:val="3"/>
        <w:numId w:val="21"/>
      </w:numPr>
      <w:spacing w:before="120" w:after="120"/>
      <w:outlineLvl w:val="3"/>
    </w:pPr>
    <w:rPr>
      <w:rFonts w:eastAsia="Georgia" w:cs="Georgia"/>
      <w:i/>
      <w:color w:val="00448A"/>
    </w:rPr>
  </w:style>
  <w:style w:type="paragraph" w:styleId="berschrift5">
    <w:name w:val="heading 5"/>
    <w:basedOn w:val="Standard"/>
    <w:next w:val="Standard"/>
    <w:link w:val="berschrift5Zchn"/>
    <w:autoRedefine/>
    <w:uiPriority w:val="9"/>
    <w:qFormat/>
    <w:rsid w:val="00161062"/>
    <w:pPr>
      <w:numPr>
        <w:ilvl w:val="4"/>
        <w:numId w:val="21"/>
      </w:numPr>
      <w:outlineLvl w:val="4"/>
    </w:pPr>
    <w:rPr>
      <w:rFonts w:eastAsia="Georgia" w:cs="Georgia"/>
      <w:b/>
      <w:color w:val="438086"/>
      <w:sz w:val="20"/>
      <w:szCs w:val="20"/>
    </w:rPr>
  </w:style>
  <w:style w:type="paragraph" w:styleId="berschrift6">
    <w:name w:val="heading 6"/>
    <w:basedOn w:val="Standard"/>
    <w:next w:val="Standard"/>
    <w:link w:val="berschrift6Zchn"/>
    <w:uiPriority w:val="9"/>
    <w:qFormat/>
    <w:rsid w:val="00161062"/>
    <w:pPr>
      <w:keepNext/>
      <w:keepLines/>
      <w:numPr>
        <w:ilvl w:val="5"/>
        <w:numId w:val="21"/>
      </w:numPr>
      <w:spacing w:before="200"/>
      <w:outlineLvl w:val="5"/>
    </w:pPr>
    <w:rPr>
      <w:rFonts w:eastAsia="Times New Roman"/>
      <w:i/>
      <w:iCs/>
      <w:color w:val="243F60"/>
    </w:rPr>
  </w:style>
  <w:style w:type="paragraph" w:styleId="berschrift7">
    <w:name w:val="heading 7"/>
    <w:basedOn w:val="Standard"/>
    <w:next w:val="Standard"/>
    <w:link w:val="berschrift7Zchn"/>
    <w:uiPriority w:val="9"/>
    <w:qFormat/>
    <w:rsid w:val="00161062"/>
    <w:pPr>
      <w:keepNext/>
      <w:keepLines/>
      <w:numPr>
        <w:ilvl w:val="6"/>
        <w:numId w:val="21"/>
      </w:numPr>
      <w:spacing w:before="200"/>
      <w:outlineLvl w:val="6"/>
    </w:pPr>
    <w:rPr>
      <w:rFonts w:eastAsia="Times New Roman"/>
      <w:i/>
      <w:iCs/>
      <w:color w:val="404040"/>
    </w:rPr>
  </w:style>
  <w:style w:type="paragraph" w:styleId="berschrift8">
    <w:name w:val="heading 8"/>
    <w:basedOn w:val="Standard"/>
    <w:next w:val="Standard"/>
    <w:link w:val="berschrift8Zchn"/>
    <w:uiPriority w:val="9"/>
    <w:qFormat/>
    <w:rsid w:val="00161062"/>
    <w:pPr>
      <w:keepNext/>
      <w:keepLines/>
      <w:numPr>
        <w:ilvl w:val="7"/>
        <w:numId w:val="21"/>
      </w:numPr>
      <w:spacing w:before="200"/>
      <w:outlineLvl w:val="7"/>
    </w:pPr>
    <w:rPr>
      <w:rFonts w:eastAsia="Times New Roman"/>
      <w:color w:val="404040"/>
      <w:sz w:val="20"/>
      <w:szCs w:val="20"/>
    </w:rPr>
  </w:style>
  <w:style w:type="paragraph" w:styleId="berschrift9">
    <w:name w:val="heading 9"/>
    <w:basedOn w:val="Standard"/>
    <w:next w:val="Standard"/>
    <w:link w:val="berschrift9Zchn"/>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6562F7"/>
    <w:rPr>
      <w:rFonts w:ascii="Arial" w:eastAsia="Georgia" w:hAnsi="Arial" w:cs="Georgia"/>
      <w:color w:val="53548A"/>
      <w:sz w:val="56"/>
      <w:szCs w:val="32"/>
      <w:lang w:eastAsia="de-DE"/>
    </w:rPr>
  </w:style>
  <w:style w:type="character" w:customStyle="1" w:styleId="berschrift2Zchn">
    <w:name w:val="Überschrift 2 Zchn"/>
    <w:link w:val="berschrift2"/>
    <w:uiPriority w:val="9"/>
    <w:rsid w:val="00106761"/>
    <w:rPr>
      <w:rFonts w:ascii="Arial" w:eastAsia="Georgia" w:hAnsi="Arial" w:cs="Georgia"/>
      <w:i/>
      <w:color w:val="00448A"/>
      <w:sz w:val="28"/>
      <w:szCs w:val="28"/>
      <w:lang w:eastAsia="de-DE"/>
    </w:rPr>
  </w:style>
  <w:style w:type="character" w:customStyle="1" w:styleId="berschrift3Zchn">
    <w:name w:val="Überschrift 3 Zchn"/>
    <w:link w:val="berschrift3"/>
    <w:uiPriority w:val="9"/>
    <w:rsid w:val="00161062"/>
    <w:rPr>
      <w:rFonts w:ascii="Arial" w:eastAsia="Georgia" w:hAnsi="Arial" w:cs="Georgia"/>
      <w:color w:val="00448A"/>
      <w:sz w:val="24"/>
      <w:szCs w:val="24"/>
      <w:lang w:eastAsia="de-DE"/>
    </w:rPr>
  </w:style>
  <w:style w:type="character" w:customStyle="1" w:styleId="berschrift4Zchn">
    <w:name w:val="Überschrift 4 Zchn"/>
    <w:link w:val="berschrift4"/>
    <w:uiPriority w:val="9"/>
    <w:rsid w:val="00161062"/>
    <w:rPr>
      <w:rFonts w:ascii="Arial" w:eastAsia="Georgia" w:hAnsi="Arial" w:cs="Georgia"/>
      <w:i/>
      <w:color w:val="00448A"/>
      <w:lang w:eastAsia="de-DE"/>
    </w:rPr>
  </w:style>
  <w:style w:type="character" w:customStyle="1" w:styleId="berschrift5Zchn">
    <w:name w:val="Überschrift 5 Zchn"/>
    <w:link w:val="berschrift5"/>
    <w:uiPriority w:val="9"/>
    <w:rsid w:val="00161062"/>
    <w:rPr>
      <w:rFonts w:ascii="Arial" w:eastAsia="Georgia" w:hAnsi="Arial" w:cs="Georgia"/>
      <w:b/>
      <w:color w:val="438086"/>
      <w:sz w:val="20"/>
      <w:szCs w:val="20"/>
      <w:lang w:eastAsia="de-DE"/>
    </w:rPr>
  </w:style>
  <w:style w:type="character" w:customStyle="1" w:styleId="berschrift6Zchn">
    <w:name w:val="Überschrift 6 Zchn"/>
    <w:link w:val="berschrift6"/>
    <w:uiPriority w:val="9"/>
    <w:rsid w:val="00161062"/>
    <w:rPr>
      <w:rFonts w:ascii="Arial" w:eastAsia="Times New Roman" w:hAnsi="Arial" w:cs="Times New Roman"/>
      <w:i/>
      <w:iCs/>
      <w:color w:val="243F60"/>
    </w:rPr>
  </w:style>
  <w:style w:type="character" w:customStyle="1" w:styleId="berschrift7Zchn">
    <w:name w:val="Überschrift 7 Zchn"/>
    <w:link w:val="berschrift7"/>
    <w:uiPriority w:val="9"/>
    <w:rsid w:val="00161062"/>
    <w:rPr>
      <w:rFonts w:ascii="Arial" w:eastAsia="Times New Roman" w:hAnsi="Arial" w:cs="Times New Roman"/>
      <w:i/>
      <w:iCs/>
      <w:color w:val="404040"/>
    </w:rPr>
  </w:style>
  <w:style w:type="character" w:customStyle="1" w:styleId="berschrift8Zchn">
    <w:name w:val="Überschrift 8 Zchn"/>
    <w:link w:val="berschrift8"/>
    <w:uiPriority w:val="9"/>
    <w:rsid w:val="00161062"/>
    <w:rPr>
      <w:rFonts w:ascii="Arial" w:eastAsia="Times New Roman" w:hAnsi="Arial" w:cs="Times New Roman"/>
      <w:color w:val="404040"/>
      <w:sz w:val="20"/>
      <w:szCs w:val="20"/>
    </w:rPr>
  </w:style>
  <w:style w:type="character" w:customStyle="1" w:styleId="berschrift9Zchn">
    <w:name w:val="Überschrift 9 Zchn"/>
    <w:link w:val="berschrift9"/>
    <w:uiPriority w:val="9"/>
    <w:rsid w:val="00161062"/>
    <w:rPr>
      <w:rFonts w:ascii="Arial" w:eastAsia="Times New Roman" w:hAnsi="Arial" w:cs="Times New Roman"/>
      <w:i/>
      <w:iCs/>
      <w:color w:val="404040"/>
      <w:sz w:val="20"/>
      <w:szCs w:val="20"/>
    </w:rPr>
  </w:style>
  <w:style w:type="paragraph" w:styleId="Verzeichnis1">
    <w:name w:val="toc 1"/>
    <w:basedOn w:val="Standard"/>
    <w:next w:val="Standard"/>
    <w:autoRedefine/>
    <w:uiPriority w:val="39"/>
    <w:unhideWhenUsed/>
    <w:rsid w:val="00161062"/>
    <w:pPr>
      <w:tabs>
        <w:tab w:val="left" w:pos="440"/>
        <w:tab w:val="right" w:leader="dot" w:pos="9060"/>
      </w:tabs>
      <w:spacing w:before="360"/>
    </w:pPr>
    <w:rPr>
      <w:b/>
      <w:bCs/>
      <w:sz w:val="24"/>
      <w:szCs w:val="24"/>
    </w:rPr>
  </w:style>
  <w:style w:type="paragraph" w:styleId="Verzeichnis2">
    <w:name w:val="toc 2"/>
    <w:basedOn w:val="Standard"/>
    <w:next w:val="Standard"/>
    <w:autoRedefine/>
    <w:uiPriority w:val="39"/>
    <w:unhideWhenUsed/>
    <w:rsid w:val="00161062"/>
    <w:rPr>
      <w:rFonts w:cs="Calibri"/>
      <w:bCs/>
      <w:sz w:val="20"/>
      <w:szCs w:val="20"/>
    </w:rPr>
  </w:style>
  <w:style w:type="paragraph" w:styleId="Verzeichnis3">
    <w:name w:val="toc 3"/>
    <w:basedOn w:val="Standard"/>
    <w:next w:val="Standard"/>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Verzeichnis4">
    <w:name w:val="toc 4"/>
    <w:basedOn w:val="Standard"/>
    <w:next w:val="Standard"/>
    <w:autoRedefine/>
    <w:uiPriority w:val="39"/>
    <w:unhideWhenUsed/>
    <w:rsid w:val="00161062"/>
    <w:pPr>
      <w:ind w:left="440"/>
    </w:pPr>
    <w:rPr>
      <w:rFonts w:ascii="Calibri" w:hAnsi="Calibri" w:cs="Calibri"/>
      <w:sz w:val="20"/>
      <w:szCs w:val="20"/>
    </w:rPr>
  </w:style>
  <w:style w:type="paragraph" w:styleId="Verzeichnis5">
    <w:name w:val="toc 5"/>
    <w:basedOn w:val="Standard"/>
    <w:next w:val="Standard"/>
    <w:autoRedefine/>
    <w:uiPriority w:val="39"/>
    <w:unhideWhenUsed/>
    <w:rsid w:val="00161062"/>
    <w:pPr>
      <w:ind w:left="660"/>
    </w:pPr>
    <w:rPr>
      <w:rFonts w:ascii="Calibri" w:hAnsi="Calibri" w:cs="Calibri"/>
      <w:sz w:val="20"/>
      <w:szCs w:val="20"/>
    </w:rPr>
  </w:style>
  <w:style w:type="paragraph" w:styleId="Verzeichnis6">
    <w:name w:val="toc 6"/>
    <w:basedOn w:val="Standard"/>
    <w:next w:val="Standard"/>
    <w:autoRedefine/>
    <w:uiPriority w:val="39"/>
    <w:unhideWhenUsed/>
    <w:rsid w:val="00161062"/>
    <w:pPr>
      <w:ind w:left="880"/>
    </w:pPr>
    <w:rPr>
      <w:rFonts w:ascii="Calibri" w:hAnsi="Calibri" w:cs="Calibri"/>
      <w:sz w:val="20"/>
      <w:szCs w:val="20"/>
    </w:rPr>
  </w:style>
  <w:style w:type="paragraph" w:styleId="Verzeichnis7">
    <w:name w:val="toc 7"/>
    <w:basedOn w:val="Standard"/>
    <w:next w:val="Standard"/>
    <w:autoRedefine/>
    <w:uiPriority w:val="39"/>
    <w:unhideWhenUsed/>
    <w:rsid w:val="00161062"/>
    <w:pPr>
      <w:ind w:left="1100"/>
    </w:pPr>
    <w:rPr>
      <w:rFonts w:ascii="Calibri" w:hAnsi="Calibri" w:cs="Calibri"/>
      <w:sz w:val="20"/>
      <w:szCs w:val="20"/>
    </w:rPr>
  </w:style>
  <w:style w:type="paragraph" w:styleId="Verzeichnis8">
    <w:name w:val="toc 8"/>
    <w:basedOn w:val="Standard"/>
    <w:next w:val="Standard"/>
    <w:autoRedefine/>
    <w:uiPriority w:val="39"/>
    <w:unhideWhenUsed/>
    <w:rsid w:val="00161062"/>
    <w:pPr>
      <w:ind w:left="1320"/>
    </w:pPr>
    <w:rPr>
      <w:rFonts w:ascii="Calibri" w:hAnsi="Calibri" w:cs="Calibri"/>
      <w:sz w:val="20"/>
      <w:szCs w:val="20"/>
    </w:rPr>
  </w:style>
  <w:style w:type="paragraph" w:styleId="Verzeichnis9">
    <w:name w:val="toc 9"/>
    <w:basedOn w:val="Standard"/>
    <w:next w:val="Standard"/>
    <w:autoRedefine/>
    <w:uiPriority w:val="39"/>
    <w:unhideWhenUsed/>
    <w:rsid w:val="00161062"/>
    <w:pPr>
      <w:ind w:left="1540"/>
    </w:pPr>
    <w:rPr>
      <w:rFonts w:ascii="Calibri" w:hAnsi="Calibri" w:cs="Calibri"/>
      <w:sz w:val="20"/>
      <w:szCs w:val="20"/>
    </w:rPr>
  </w:style>
  <w:style w:type="paragraph" w:customStyle="1" w:styleId="Verweis">
    <w:name w:val="Verweis"/>
    <w:basedOn w:val="Standard"/>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itel">
    <w:name w:val="Title"/>
    <w:basedOn w:val="Standard"/>
    <w:link w:val="TitelZchn"/>
    <w:uiPriority w:val="10"/>
    <w:qFormat/>
    <w:rsid w:val="00161062"/>
    <w:pPr>
      <w:spacing w:before="400"/>
    </w:pPr>
    <w:rPr>
      <w:rFonts w:ascii="Trebuchet MS" w:eastAsia="Georgia" w:hAnsi="Trebuchet MS" w:cs="Georgia"/>
      <w:color w:val="53548A"/>
      <w:sz w:val="56"/>
      <w:szCs w:val="56"/>
    </w:rPr>
  </w:style>
  <w:style w:type="character" w:customStyle="1" w:styleId="TitelZchn">
    <w:name w:val="Titel Zchn"/>
    <w:link w:val="Titel"/>
    <w:uiPriority w:val="10"/>
    <w:rsid w:val="00161062"/>
    <w:rPr>
      <w:rFonts w:ascii="Trebuchet MS" w:eastAsia="Georgia" w:hAnsi="Trebuchet MS" w:cs="Georgia"/>
      <w:color w:val="53548A"/>
      <w:sz w:val="56"/>
      <w:szCs w:val="56"/>
      <w:lang w:eastAsia="de-DE"/>
    </w:rPr>
  </w:style>
  <w:style w:type="paragraph" w:styleId="Index1">
    <w:name w:val="index 1"/>
    <w:basedOn w:val="Standard"/>
    <w:next w:val="Standard"/>
    <w:autoRedefine/>
    <w:uiPriority w:val="99"/>
    <w:unhideWhenUsed/>
    <w:rsid w:val="00161062"/>
    <w:pPr>
      <w:ind w:left="220" w:hanging="220"/>
    </w:pPr>
    <w:rPr>
      <w:sz w:val="18"/>
      <w:szCs w:val="18"/>
    </w:rPr>
  </w:style>
  <w:style w:type="paragraph" w:styleId="Index2">
    <w:name w:val="index 2"/>
    <w:basedOn w:val="Standard"/>
    <w:next w:val="Standard"/>
    <w:autoRedefine/>
    <w:uiPriority w:val="99"/>
    <w:unhideWhenUsed/>
    <w:rsid w:val="00161062"/>
    <w:pPr>
      <w:ind w:left="440" w:hanging="220"/>
    </w:pPr>
    <w:rPr>
      <w:sz w:val="18"/>
    </w:rPr>
  </w:style>
  <w:style w:type="paragraph" w:styleId="Index3">
    <w:name w:val="index 3"/>
    <w:basedOn w:val="Standard"/>
    <w:next w:val="Standard"/>
    <w:autoRedefine/>
    <w:uiPriority w:val="99"/>
    <w:unhideWhenUsed/>
    <w:rsid w:val="00161062"/>
    <w:pPr>
      <w:ind w:left="660" w:hanging="220"/>
    </w:pPr>
    <w:rPr>
      <w:rFonts w:asciiTheme="minorHAnsi" w:hAnsiTheme="minorHAnsi"/>
      <w:sz w:val="18"/>
      <w:szCs w:val="18"/>
    </w:rPr>
  </w:style>
  <w:style w:type="paragraph" w:styleId="Index4">
    <w:name w:val="index 4"/>
    <w:basedOn w:val="Standard"/>
    <w:next w:val="Standard"/>
    <w:autoRedefine/>
    <w:uiPriority w:val="99"/>
    <w:unhideWhenUsed/>
    <w:rsid w:val="00161062"/>
    <w:pPr>
      <w:ind w:left="880" w:hanging="220"/>
    </w:pPr>
    <w:rPr>
      <w:rFonts w:asciiTheme="minorHAnsi" w:hAnsiTheme="minorHAnsi"/>
      <w:sz w:val="18"/>
      <w:szCs w:val="18"/>
    </w:rPr>
  </w:style>
  <w:style w:type="paragraph" w:styleId="Index5">
    <w:name w:val="index 5"/>
    <w:basedOn w:val="Standard"/>
    <w:next w:val="Standard"/>
    <w:autoRedefine/>
    <w:uiPriority w:val="99"/>
    <w:unhideWhenUsed/>
    <w:rsid w:val="00161062"/>
    <w:pPr>
      <w:ind w:left="1100" w:hanging="220"/>
    </w:pPr>
    <w:rPr>
      <w:rFonts w:asciiTheme="minorHAnsi" w:hAnsiTheme="minorHAnsi"/>
      <w:sz w:val="18"/>
      <w:szCs w:val="18"/>
    </w:rPr>
  </w:style>
  <w:style w:type="paragraph" w:styleId="Index6">
    <w:name w:val="index 6"/>
    <w:basedOn w:val="Standard"/>
    <w:next w:val="Standard"/>
    <w:autoRedefine/>
    <w:uiPriority w:val="99"/>
    <w:unhideWhenUsed/>
    <w:rsid w:val="00161062"/>
    <w:pPr>
      <w:ind w:left="1320" w:hanging="220"/>
    </w:pPr>
    <w:rPr>
      <w:rFonts w:asciiTheme="minorHAnsi" w:hAnsiTheme="minorHAnsi"/>
      <w:sz w:val="18"/>
      <w:szCs w:val="18"/>
    </w:rPr>
  </w:style>
  <w:style w:type="paragraph" w:styleId="Index7">
    <w:name w:val="index 7"/>
    <w:basedOn w:val="Standard"/>
    <w:next w:val="Standard"/>
    <w:autoRedefine/>
    <w:uiPriority w:val="99"/>
    <w:unhideWhenUsed/>
    <w:rsid w:val="00161062"/>
    <w:pPr>
      <w:ind w:left="1540" w:hanging="220"/>
    </w:pPr>
    <w:rPr>
      <w:rFonts w:asciiTheme="minorHAnsi" w:hAnsiTheme="minorHAnsi"/>
      <w:sz w:val="18"/>
      <w:szCs w:val="18"/>
    </w:rPr>
  </w:style>
  <w:style w:type="paragraph" w:styleId="Index8">
    <w:name w:val="index 8"/>
    <w:basedOn w:val="Standard"/>
    <w:next w:val="Standard"/>
    <w:autoRedefine/>
    <w:uiPriority w:val="99"/>
    <w:unhideWhenUsed/>
    <w:rsid w:val="00161062"/>
    <w:pPr>
      <w:ind w:left="1760" w:hanging="220"/>
    </w:pPr>
    <w:rPr>
      <w:rFonts w:asciiTheme="minorHAnsi" w:hAnsiTheme="minorHAnsi"/>
      <w:sz w:val="18"/>
      <w:szCs w:val="18"/>
    </w:rPr>
  </w:style>
  <w:style w:type="paragraph" w:styleId="Index9">
    <w:name w:val="index 9"/>
    <w:basedOn w:val="Standard"/>
    <w:next w:val="Standard"/>
    <w:autoRedefine/>
    <w:uiPriority w:val="99"/>
    <w:unhideWhenUsed/>
    <w:rsid w:val="00161062"/>
    <w:pPr>
      <w:ind w:left="1980" w:hanging="220"/>
    </w:pPr>
    <w:rPr>
      <w:rFonts w:asciiTheme="minorHAnsi" w:hAnsiTheme="minorHAnsi"/>
      <w:sz w:val="18"/>
      <w:szCs w:val="18"/>
    </w:rPr>
  </w:style>
  <w:style w:type="paragraph" w:styleId="Indexberschrift">
    <w:name w:val="index heading"/>
    <w:basedOn w:val="Standard"/>
    <w:next w:val="Index1"/>
    <w:uiPriority w:val="99"/>
    <w:unhideWhenUsed/>
    <w:rsid w:val="00161062"/>
    <w:pPr>
      <w:spacing w:before="240" w:after="120"/>
      <w:ind w:left="140"/>
    </w:pPr>
    <w:rPr>
      <w:b/>
      <w:bCs/>
      <w:sz w:val="28"/>
      <w:szCs w:val="28"/>
    </w:rPr>
  </w:style>
  <w:style w:type="paragraph" w:styleId="Sprechblasentext">
    <w:name w:val="Balloon Text"/>
    <w:basedOn w:val="Standard"/>
    <w:link w:val="SprechblasentextZchn"/>
    <w:uiPriority w:val="99"/>
    <w:semiHidden/>
    <w:unhideWhenUsed/>
    <w:rsid w:val="00161062"/>
    <w:rPr>
      <w:rFonts w:ascii="Tahoma" w:hAnsi="Tahoma" w:cs="Tahoma"/>
      <w:sz w:val="16"/>
      <w:szCs w:val="16"/>
    </w:rPr>
  </w:style>
  <w:style w:type="character" w:customStyle="1" w:styleId="SprechblasentextZchn">
    <w:name w:val="Sprechblasentext Zchn"/>
    <w:link w:val="Sprechblasentext"/>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Beschriftung">
    <w:name w:val="caption"/>
    <w:aliases w:val="FD:Beschriftung"/>
    <w:basedOn w:val="Standard"/>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Standard"/>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Beschriftung"/>
    <w:qFormat/>
    <w:rsid w:val="00161062"/>
  </w:style>
  <w:style w:type="paragraph" w:customStyle="1" w:styleId="BildMitte">
    <w:name w:val="Bild_Mitte"/>
    <w:basedOn w:val="Grundtext"/>
    <w:next w:val="Beschriftung"/>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Buchtitel">
    <w:name w:val="Book Title"/>
    <w:basedOn w:val="Absatz-Standardschriftart"/>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Fuzeile">
    <w:name w:val="footer"/>
    <w:basedOn w:val="Standard"/>
    <w:link w:val="FuzeileZchn"/>
    <w:uiPriority w:val="99"/>
    <w:unhideWhenUsed/>
    <w:rsid w:val="00161062"/>
    <w:pPr>
      <w:tabs>
        <w:tab w:val="center" w:pos="4536"/>
        <w:tab w:val="right" w:pos="9072"/>
      </w:tabs>
      <w:jc w:val="right"/>
    </w:pPr>
    <w:rPr>
      <w:sz w:val="20"/>
    </w:rPr>
  </w:style>
  <w:style w:type="character" w:customStyle="1" w:styleId="FuzeileZchn">
    <w:name w:val="Fußzeile Zchn"/>
    <w:link w:val="Fuzeile"/>
    <w:uiPriority w:val="99"/>
    <w:rsid w:val="00161062"/>
    <w:rPr>
      <w:rFonts w:ascii="Arial" w:hAnsi="Arial" w:cs="Times New Roman"/>
      <w:sz w:val="20"/>
    </w:rPr>
  </w:style>
  <w:style w:type="paragraph" w:customStyle="1" w:styleId="HandlungFolge">
    <w:name w:val="Handlung_Folge"/>
    <w:basedOn w:val="Standard"/>
    <w:qFormat/>
    <w:rsid w:val="00161062"/>
    <w:pPr>
      <w:numPr>
        <w:numId w:val="8"/>
      </w:numPr>
      <w:tabs>
        <w:tab w:val="left" w:pos="567"/>
      </w:tabs>
      <w:spacing w:after="120"/>
    </w:pPr>
  </w:style>
  <w:style w:type="paragraph" w:customStyle="1" w:styleId="Handlungfrei">
    <w:name w:val="Handlung_frei"/>
    <w:basedOn w:val="Standard"/>
    <w:autoRedefine/>
    <w:qFormat/>
    <w:rsid w:val="00161062"/>
    <w:pPr>
      <w:numPr>
        <w:numId w:val="18"/>
      </w:numPr>
      <w:tabs>
        <w:tab w:val="left" w:pos="567"/>
      </w:tabs>
    </w:pPr>
  </w:style>
  <w:style w:type="paragraph" w:customStyle="1" w:styleId="Handlungsortiert">
    <w:name w:val="Handlung_sortiert"/>
    <w:basedOn w:val="Standard"/>
    <w:autoRedefine/>
    <w:qFormat/>
    <w:rsid w:val="00161062"/>
    <w:pPr>
      <w:numPr>
        <w:numId w:val="9"/>
      </w:numPr>
      <w:tabs>
        <w:tab w:val="left" w:pos="454"/>
        <w:tab w:val="left" w:pos="567"/>
      </w:tabs>
      <w:spacing w:after="120"/>
    </w:pPr>
  </w:style>
  <w:style w:type="paragraph" w:customStyle="1" w:styleId="Liste2Unterpunkt">
    <w:name w:val="Liste_2_Unterpunkt"/>
    <w:basedOn w:val="Standard"/>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HelleListe-Akzent1">
    <w:name w:val="Light List Accent 1"/>
    <w:basedOn w:val="NormaleTabelle"/>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HelleSchattierung">
    <w:name w:val="Light Shading"/>
    <w:basedOn w:val="NormaleTabelle"/>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Schattierung-Akzent3">
    <w:name w:val="Light Shading Accent 3"/>
    <w:basedOn w:val="NormaleTabelle"/>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ervorhebung">
    <w:name w:val="Emphasis"/>
    <w:uiPriority w:val="20"/>
    <w:qFormat/>
    <w:rsid w:val="00161062"/>
    <w:rPr>
      <w:i/>
      <w:iCs/>
    </w:rPr>
  </w:style>
  <w:style w:type="character" w:styleId="Hyperlink">
    <w:name w:val="Hyperlink"/>
    <w:uiPriority w:val="99"/>
    <w:unhideWhenUsed/>
    <w:rsid w:val="00161062"/>
    <w:rPr>
      <w:color w:val="0000FF"/>
      <w:u w:val="single"/>
    </w:rPr>
  </w:style>
  <w:style w:type="character" w:styleId="IntensiveHervorhebung">
    <w:name w:val="Intense Emphasis"/>
    <w:uiPriority w:val="21"/>
    <w:qFormat/>
    <w:rsid w:val="00161062"/>
    <w:rPr>
      <w:b/>
      <w:bCs/>
      <w:i/>
      <w:iCs/>
      <w:color w:val="4F81BD"/>
    </w:rPr>
  </w:style>
  <w:style w:type="paragraph" w:customStyle="1" w:styleId="IVZberschrift">
    <w:name w:val="IVZ_Überschrift"/>
    <w:basedOn w:val="Standard"/>
    <w:next w:val="Standard"/>
    <w:autoRedefine/>
    <w:semiHidden/>
    <w:qFormat/>
    <w:rsid w:val="00161062"/>
    <w:pPr>
      <w:spacing w:before="480" w:after="120"/>
    </w:pPr>
    <w:rPr>
      <w:color w:val="00448A"/>
      <w:sz w:val="56"/>
    </w:rPr>
  </w:style>
  <w:style w:type="paragraph" w:styleId="Kommentartext">
    <w:name w:val="annotation text"/>
    <w:basedOn w:val="Standard"/>
    <w:link w:val="KommentartextZchn"/>
    <w:uiPriority w:val="99"/>
    <w:semiHidden/>
    <w:unhideWhenUsed/>
    <w:rsid w:val="00161062"/>
    <w:rPr>
      <w:sz w:val="20"/>
      <w:szCs w:val="20"/>
    </w:rPr>
  </w:style>
  <w:style w:type="character" w:customStyle="1" w:styleId="KommentartextZchn">
    <w:name w:val="Kommentartext Zchn"/>
    <w:basedOn w:val="Absatz-Standardschriftart"/>
    <w:link w:val="Kommentartext"/>
    <w:uiPriority w:val="99"/>
    <w:semiHidden/>
    <w:rsid w:val="00161062"/>
    <w:rPr>
      <w:rFonts w:ascii="Arial"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161062"/>
    <w:rPr>
      <w:b/>
      <w:bCs/>
    </w:rPr>
  </w:style>
  <w:style w:type="character" w:customStyle="1" w:styleId="KommentarthemaZchn">
    <w:name w:val="Kommentarthema Zchn"/>
    <w:basedOn w:val="KommentartextZchn"/>
    <w:link w:val="Kommentarthema"/>
    <w:uiPriority w:val="99"/>
    <w:semiHidden/>
    <w:rsid w:val="00161062"/>
    <w:rPr>
      <w:rFonts w:ascii="Arial" w:hAnsi="Arial" w:cs="Times New Roman"/>
      <w:b/>
      <w:bCs/>
      <w:sz w:val="20"/>
      <w:szCs w:val="20"/>
    </w:rPr>
  </w:style>
  <w:style w:type="character" w:styleId="Kommentarzeichen">
    <w:name w:val="annotation reference"/>
    <w:basedOn w:val="Absatz-Standardschriftart"/>
    <w:uiPriority w:val="99"/>
    <w:semiHidden/>
    <w:unhideWhenUsed/>
    <w:rsid w:val="00161062"/>
    <w:rPr>
      <w:sz w:val="16"/>
      <w:szCs w:val="16"/>
    </w:rPr>
  </w:style>
  <w:style w:type="paragraph" w:styleId="Kopfzeile">
    <w:name w:val="header"/>
    <w:basedOn w:val="Standard"/>
    <w:link w:val="KopfzeileZchn"/>
    <w:uiPriority w:val="99"/>
    <w:rsid w:val="00161062"/>
    <w:pPr>
      <w:tabs>
        <w:tab w:val="center" w:pos="4536"/>
        <w:tab w:val="right" w:pos="9072"/>
      </w:tabs>
      <w:jc w:val="right"/>
    </w:pPr>
    <w:rPr>
      <w:sz w:val="20"/>
    </w:rPr>
  </w:style>
  <w:style w:type="character" w:customStyle="1" w:styleId="KopfzeileZchn">
    <w:name w:val="Kopfzeile Zchn"/>
    <w:link w:val="Kopfzeile"/>
    <w:uiPriority w:val="99"/>
    <w:rsid w:val="00161062"/>
    <w:rPr>
      <w:rFonts w:ascii="Arial" w:hAnsi="Arial" w:cs="Times New Roman"/>
      <w:sz w:val="20"/>
    </w:rPr>
  </w:style>
  <w:style w:type="paragraph" w:customStyle="1" w:styleId="Kopfzeilelinks">
    <w:name w:val="Kopfzeile_links"/>
    <w:basedOn w:val="Standard"/>
    <w:semiHidden/>
    <w:qFormat/>
    <w:rsid w:val="00161062"/>
    <w:pPr>
      <w:spacing w:after="120"/>
    </w:pPr>
    <w:rPr>
      <w:sz w:val="18"/>
    </w:rPr>
  </w:style>
  <w:style w:type="paragraph" w:customStyle="1" w:styleId="Kopfzeilerechts">
    <w:name w:val="Kopfzeile_rechts"/>
    <w:basedOn w:val="Standard"/>
    <w:semiHidden/>
    <w:qFormat/>
    <w:rsid w:val="00161062"/>
    <w:pPr>
      <w:spacing w:after="120"/>
      <w:jc w:val="right"/>
    </w:pPr>
    <w:rPr>
      <w:sz w:val="18"/>
    </w:rPr>
  </w:style>
  <w:style w:type="paragraph" w:customStyle="1" w:styleId="Leerzeile">
    <w:name w:val="Leerzeile"/>
    <w:basedOn w:val="Standard"/>
    <w:next w:val="Standard"/>
    <w:qFormat/>
    <w:rsid w:val="00161062"/>
    <w:rPr>
      <w:sz w:val="24"/>
    </w:rPr>
  </w:style>
  <w:style w:type="paragraph" w:customStyle="1" w:styleId="Legende">
    <w:name w:val="Legende"/>
    <w:basedOn w:val="Standard"/>
    <w:qFormat/>
    <w:rsid w:val="00161062"/>
    <w:pPr>
      <w:tabs>
        <w:tab w:val="left" w:pos="454"/>
        <w:tab w:val="left" w:pos="3402"/>
        <w:tab w:val="left" w:pos="3856"/>
      </w:tabs>
      <w:ind w:left="340" w:hanging="340"/>
    </w:pPr>
    <w:rPr>
      <w:sz w:val="20"/>
    </w:rPr>
  </w:style>
  <w:style w:type="paragraph" w:customStyle="1" w:styleId="Liste1">
    <w:name w:val="Liste 1"/>
    <w:basedOn w:val="Standard"/>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Standard"/>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Standard"/>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Standard"/>
    <w:autoRedefine/>
    <w:uiPriority w:val="38"/>
    <w:qFormat/>
    <w:rsid w:val="00161062"/>
    <w:pPr>
      <w:numPr>
        <w:numId w:val="13"/>
      </w:numPr>
      <w:contextualSpacing/>
    </w:pPr>
    <w:rPr>
      <w:rFonts w:eastAsia="Georgia" w:cs="Georgia"/>
      <w:szCs w:val="20"/>
    </w:rPr>
  </w:style>
  <w:style w:type="paragraph" w:styleId="Listenabsatz">
    <w:name w:val="List Paragraph"/>
    <w:basedOn w:val="Standard"/>
    <w:uiPriority w:val="34"/>
    <w:qFormat/>
    <w:rsid w:val="00161062"/>
    <w:pPr>
      <w:ind w:left="720"/>
      <w:contextualSpacing/>
    </w:pPr>
  </w:style>
  <w:style w:type="table" w:styleId="MittlereSchattierung1-Akzent1">
    <w:name w:val="Medium Shading 1 Accent 1"/>
    <w:basedOn w:val="NormaleTabelle"/>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Platzhaltertext">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SchwacheHervorhebung">
    <w:name w:val="Subtle Emphasis"/>
    <w:uiPriority w:val="19"/>
    <w:qFormat/>
    <w:rsid w:val="00161062"/>
    <w:rPr>
      <w:i/>
      <w:iCs/>
      <w:color w:val="808080"/>
    </w:rPr>
  </w:style>
  <w:style w:type="paragraph" w:styleId="StandardWeb">
    <w:name w:val="Normal (Web)"/>
    <w:basedOn w:val="Standard"/>
    <w:autoRedefine/>
    <w:uiPriority w:val="99"/>
    <w:semiHidden/>
    <w:unhideWhenUsed/>
    <w:rsid w:val="00161062"/>
    <w:rPr>
      <w:sz w:val="24"/>
      <w:szCs w:val="24"/>
    </w:rPr>
  </w:style>
  <w:style w:type="paragraph" w:customStyle="1" w:styleId="Strich">
    <w:name w:val="Strich"/>
    <w:basedOn w:val="Standard"/>
    <w:qFormat/>
    <w:rsid w:val="00161062"/>
    <w:pPr>
      <w:pBdr>
        <w:bottom w:val="single" w:sz="4" w:space="1" w:color="A2A49D"/>
      </w:pBdr>
      <w:ind w:left="-1985"/>
    </w:pPr>
    <w:rPr>
      <w:sz w:val="16"/>
    </w:rPr>
  </w:style>
  <w:style w:type="paragraph" w:customStyle="1" w:styleId="TabText">
    <w:name w:val="Tab_Text"/>
    <w:basedOn w:val="Standard"/>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Standard"/>
    <w:autoRedefine/>
    <w:qFormat/>
    <w:rsid w:val="00161062"/>
    <w:pPr>
      <w:numPr>
        <w:numId w:val="16"/>
      </w:numPr>
    </w:pPr>
    <w:rPr>
      <w:color w:val="00448A"/>
      <w:sz w:val="20"/>
    </w:rPr>
  </w:style>
  <w:style w:type="paragraph" w:customStyle="1" w:styleId="TabListeUnterpunkt">
    <w:name w:val="Tab_Liste_Unterpunkt"/>
    <w:basedOn w:val="Standard"/>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ellenraster">
    <w:name w:val="Table Grid"/>
    <w:basedOn w:val="NormaleTabelle"/>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Untertitel">
    <w:name w:val="Subtitle"/>
    <w:basedOn w:val="Standard"/>
    <w:link w:val="UntertitelZchn"/>
    <w:autoRedefine/>
    <w:uiPriority w:val="11"/>
    <w:qFormat/>
    <w:rsid w:val="00161062"/>
    <w:pPr>
      <w:spacing w:before="240" w:after="480"/>
    </w:pPr>
    <w:rPr>
      <w:rFonts w:eastAsia="Georgia" w:cs="Georgia"/>
      <w:i/>
      <w:color w:val="A2A49D"/>
      <w:sz w:val="24"/>
      <w:szCs w:val="24"/>
    </w:rPr>
  </w:style>
  <w:style w:type="character" w:customStyle="1" w:styleId="UntertitelZchn">
    <w:name w:val="Untertitel Zchn"/>
    <w:link w:val="Untertitel"/>
    <w:uiPriority w:val="11"/>
    <w:rsid w:val="00161062"/>
    <w:rPr>
      <w:rFonts w:ascii="Arial" w:eastAsia="Georgia" w:hAnsi="Arial" w:cs="Georgia"/>
      <w:i/>
      <w:color w:val="A2A49D"/>
      <w:sz w:val="24"/>
      <w:szCs w:val="24"/>
      <w:lang w:eastAsia="de-DE"/>
    </w:rPr>
  </w:style>
  <w:style w:type="paragraph" w:customStyle="1" w:styleId="Variante">
    <w:name w:val="Variante"/>
    <w:basedOn w:val="Standard"/>
    <w:next w:val="Standard"/>
    <w:autoRedefine/>
    <w:qFormat/>
    <w:rsid w:val="00161062"/>
    <w:pPr>
      <w:spacing w:before="200"/>
      <w:jc w:val="center"/>
    </w:pPr>
    <w:rPr>
      <w:b/>
      <w:noProof/>
      <w:color w:val="A2A49D"/>
      <w:sz w:val="36"/>
      <w:szCs w:val="36"/>
    </w:rPr>
  </w:style>
  <w:style w:type="paragraph" w:customStyle="1" w:styleId="Voraussetzung">
    <w:name w:val="Voraussetzung"/>
    <w:basedOn w:val="Standard"/>
    <w:qFormat/>
    <w:rsid w:val="00161062"/>
    <w:pPr>
      <w:numPr>
        <w:numId w:val="19"/>
      </w:numPr>
      <w:spacing w:after="120"/>
    </w:pPr>
  </w:style>
  <w:style w:type="paragraph" w:customStyle="1" w:styleId="WHAchtung">
    <w:name w:val="WH_Achtung"/>
    <w:basedOn w:val="Standard"/>
    <w:next w:val="Standard"/>
    <w:qFormat/>
    <w:rsid w:val="00161062"/>
    <w:pPr>
      <w:shd w:val="clear" w:color="auto" w:fill="00B0F0"/>
      <w:jc w:val="center"/>
    </w:pPr>
    <w:rPr>
      <w:b/>
      <w:i/>
      <w:color w:val="FFFFFF"/>
      <w:sz w:val="20"/>
    </w:rPr>
  </w:style>
  <w:style w:type="paragraph" w:customStyle="1" w:styleId="WHGefahr">
    <w:name w:val="WH_Gefahr"/>
    <w:basedOn w:val="Standard"/>
    <w:next w:val="Standard"/>
    <w:qFormat/>
    <w:rsid w:val="00161062"/>
    <w:pPr>
      <w:shd w:val="clear" w:color="auto" w:fill="FF0000"/>
      <w:jc w:val="center"/>
    </w:pPr>
    <w:rPr>
      <w:b/>
      <w:color w:val="FFFFFF"/>
      <w:sz w:val="20"/>
    </w:rPr>
  </w:style>
  <w:style w:type="paragraph" w:customStyle="1" w:styleId="WHGrundtext">
    <w:name w:val="WH_Grundtext"/>
    <w:basedOn w:val="Standard"/>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Standard"/>
    <w:next w:val="Standard"/>
    <w:autoRedefine/>
    <w:qFormat/>
    <w:rsid w:val="00161062"/>
    <w:pPr>
      <w:shd w:val="clear" w:color="auto" w:fill="FFFF00"/>
      <w:jc w:val="center"/>
    </w:pPr>
    <w:rPr>
      <w:b/>
      <w:bCs/>
      <w:sz w:val="20"/>
    </w:rPr>
  </w:style>
  <w:style w:type="paragraph" w:customStyle="1" w:styleId="WHWarnung">
    <w:name w:val="WH_Warnung"/>
    <w:basedOn w:val="Standard"/>
    <w:next w:val="Standard"/>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BesuchterLink">
    <w:name w:val="FollowedHyperlink"/>
    <w:basedOn w:val="Absatz-Standardschriftart"/>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Standard"/>
    <w:next w:val="Standard"/>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Standard"/>
    <w:qFormat/>
    <w:rsid w:val="00161062"/>
    <w:pPr>
      <w:pBdr>
        <w:left w:val="single" w:sz="4" w:space="1" w:color="auto"/>
        <w:right w:val="single" w:sz="4" w:space="1" w:color="auto"/>
      </w:pBdr>
      <w:spacing w:after="120"/>
      <w:ind w:left="360" w:hanging="360"/>
    </w:pPr>
    <w:rPr>
      <w:sz w:val="20"/>
    </w:rPr>
  </w:style>
  <w:style w:type="character" w:styleId="HTMLZitat">
    <w:name w:val="HTML Cite"/>
    <w:basedOn w:val="Absatz-Standardschriftart"/>
    <w:uiPriority w:val="99"/>
    <w:unhideWhenUsed/>
    <w:rsid w:val="00161062"/>
    <w:rPr>
      <w:i/>
      <w:iCs/>
    </w:rPr>
  </w:style>
  <w:style w:type="paragraph" w:styleId="Liste2">
    <w:name w:val="List 2"/>
    <w:basedOn w:val="Standard"/>
    <w:uiPriority w:val="99"/>
    <w:unhideWhenUsed/>
    <w:rsid w:val="00161062"/>
    <w:pPr>
      <w:ind w:left="566" w:hanging="283"/>
      <w:contextualSpacing/>
    </w:pPr>
  </w:style>
  <w:style w:type="paragraph" w:styleId="Liste3">
    <w:name w:val="List 3"/>
    <w:basedOn w:val="Standard"/>
    <w:uiPriority w:val="99"/>
    <w:unhideWhenUsed/>
    <w:rsid w:val="00161062"/>
    <w:pPr>
      <w:ind w:left="849" w:hanging="283"/>
      <w:contextualSpacing/>
    </w:pPr>
  </w:style>
  <w:style w:type="paragraph" w:customStyle="1" w:styleId="Tabellentext">
    <w:name w:val="Tabellentext"/>
    <w:basedOn w:val="Standard"/>
    <w:qFormat/>
    <w:rsid w:val="00161062"/>
    <w:rPr>
      <w:color w:val="00448A"/>
      <w:sz w:val="20"/>
    </w:rPr>
  </w:style>
  <w:style w:type="paragraph" w:customStyle="1" w:styleId="TextCo">
    <w:name w:val="Text_Co"/>
    <w:basedOn w:val="Standard"/>
    <w:link w:val="TextCoZchn"/>
    <w:qFormat/>
    <w:rsid w:val="00161062"/>
    <w:rPr>
      <w:rFonts w:asciiTheme="minorHAnsi" w:eastAsiaTheme="minorHAnsi" w:hAnsiTheme="minorHAnsi"/>
      <w:sz w:val="20"/>
      <w:szCs w:val="20"/>
    </w:rPr>
  </w:style>
  <w:style w:type="character" w:customStyle="1" w:styleId="TextCoZchn">
    <w:name w:val="Text_Co Zchn"/>
    <w:basedOn w:val="Absatz-Standardschriftart"/>
    <w:link w:val="TextCo"/>
    <w:rsid w:val="00161062"/>
    <w:rPr>
      <w:rFonts w:eastAsiaTheme="minorHAnsi" w:cs="Arial"/>
      <w:sz w:val="20"/>
      <w:szCs w:val="20"/>
    </w:rPr>
  </w:style>
  <w:style w:type="table" w:customStyle="1" w:styleId="STADLERTabelle">
    <w:name w:val="STADLER Tabelle"/>
    <w:basedOn w:val="NormaleTabelle"/>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KeinLeerraum">
    <w:name w:val="No Spacing"/>
    <w:qFormat/>
    <w:rsid w:val="001B3555"/>
    <w:pPr>
      <w:spacing w:after="0" w:line="240" w:lineRule="auto"/>
    </w:pPr>
    <w:rPr>
      <w:rFonts w:ascii="Calibri" w:eastAsia="Calibri" w:hAnsi="Calibri" w:cs="Times New Roman"/>
      <w:lang w:val="en-GB"/>
    </w:rPr>
  </w:style>
  <w:style w:type="character" w:customStyle="1" w:styleId="UnresolvedMention1">
    <w:name w:val="Unresolved Mention1"/>
    <w:basedOn w:val="Absatz-Standardschriftart"/>
    <w:uiPriority w:val="99"/>
    <w:semiHidden/>
    <w:unhideWhenUsed/>
    <w:rsid w:val="00E278EB"/>
    <w:rPr>
      <w:color w:val="605E5C"/>
      <w:shd w:val="clear" w:color="auto" w:fill="E1DFDD"/>
    </w:rPr>
  </w:style>
  <w:style w:type="paragraph" w:styleId="berarbeitung">
    <w:name w:val="Revision"/>
    <w:hidden/>
    <w:uiPriority w:val="99"/>
    <w:semiHidden/>
    <w:rsid w:val="00E007F4"/>
    <w:pPr>
      <w:spacing w:after="0" w:line="240" w:lineRule="auto"/>
    </w:pPr>
    <w:rPr>
      <w:rFonts w:ascii="Arial" w:hAnsi="Arial" w:cs="Arial"/>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6023">
      <w:bodyDiv w:val="1"/>
      <w:marLeft w:val="0"/>
      <w:marRight w:val="0"/>
      <w:marTop w:val="0"/>
      <w:marBottom w:val="0"/>
      <w:divBdr>
        <w:top w:val="none" w:sz="0" w:space="0" w:color="auto"/>
        <w:left w:val="none" w:sz="0" w:space="0" w:color="auto"/>
        <w:bottom w:val="none" w:sz="0" w:space="0" w:color="auto"/>
        <w:right w:val="none" w:sz="0" w:space="0" w:color="auto"/>
      </w:divBdr>
    </w:div>
    <w:div w:id="72360216">
      <w:bodyDiv w:val="1"/>
      <w:marLeft w:val="0"/>
      <w:marRight w:val="0"/>
      <w:marTop w:val="0"/>
      <w:marBottom w:val="0"/>
      <w:divBdr>
        <w:top w:val="none" w:sz="0" w:space="0" w:color="auto"/>
        <w:left w:val="none" w:sz="0" w:space="0" w:color="auto"/>
        <w:bottom w:val="none" w:sz="0" w:space="0" w:color="auto"/>
        <w:right w:val="none" w:sz="0" w:space="0" w:color="auto"/>
      </w:divBdr>
    </w:div>
    <w:div w:id="125123332">
      <w:bodyDiv w:val="1"/>
      <w:marLeft w:val="0"/>
      <w:marRight w:val="0"/>
      <w:marTop w:val="0"/>
      <w:marBottom w:val="0"/>
      <w:divBdr>
        <w:top w:val="none" w:sz="0" w:space="0" w:color="auto"/>
        <w:left w:val="none" w:sz="0" w:space="0" w:color="auto"/>
        <w:bottom w:val="none" w:sz="0" w:space="0" w:color="auto"/>
        <w:right w:val="none" w:sz="0" w:space="0" w:color="auto"/>
      </w:divBdr>
    </w:div>
    <w:div w:id="203835185">
      <w:bodyDiv w:val="1"/>
      <w:marLeft w:val="0"/>
      <w:marRight w:val="0"/>
      <w:marTop w:val="0"/>
      <w:marBottom w:val="0"/>
      <w:divBdr>
        <w:top w:val="none" w:sz="0" w:space="0" w:color="auto"/>
        <w:left w:val="none" w:sz="0" w:space="0" w:color="auto"/>
        <w:bottom w:val="none" w:sz="0" w:space="0" w:color="auto"/>
        <w:right w:val="none" w:sz="0" w:space="0" w:color="auto"/>
      </w:divBdr>
    </w:div>
    <w:div w:id="217057393">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553153891">
      <w:bodyDiv w:val="1"/>
      <w:marLeft w:val="0"/>
      <w:marRight w:val="0"/>
      <w:marTop w:val="0"/>
      <w:marBottom w:val="0"/>
      <w:divBdr>
        <w:top w:val="none" w:sz="0" w:space="0" w:color="auto"/>
        <w:left w:val="none" w:sz="0" w:space="0" w:color="auto"/>
        <w:bottom w:val="none" w:sz="0" w:space="0" w:color="auto"/>
        <w:right w:val="none" w:sz="0" w:space="0" w:color="auto"/>
      </w:divBdr>
    </w:div>
    <w:div w:id="554850596">
      <w:bodyDiv w:val="1"/>
      <w:marLeft w:val="0"/>
      <w:marRight w:val="0"/>
      <w:marTop w:val="0"/>
      <w:marBottom w:val="0"/>
      <w:divBdr>
        <w:top w:val="none" w:sz="0" w:space="0" w:color="auto"/>
        <w:left w:val="none" w:sz="0" w:space="0" w:color="auto"/>
        <w:bottom w:val="none" w:sz="0" w:space="0" w:color="auto"/>
        <w:right w:val="none" w:sz="0" w:space="0" w:color="auto"/>
      </w:divBdr>
    </w:div>
    <w:div w:id="559250521">
      <w:bodyDiv w:val="1"/>
      <w:marLeft w:val="0"/>
      <w:marRight w:val="0"/>
      <w:marTop w:val="0"/>
      <w:marBottom w:val="0"/>
      <w:divBdr>
        <w:top w:val="none" w:sz="0" w:space="0" w:color="auto"/>
        <w:left w:val="none" w:sz="0" w:space="0" w:color="auto"/>
        <w:bottom w:val="none" w:sz="0" w:space="0" w:color="auto"/>
        <w:right w:val="none" w:sz="0" w:space="0" w:color="auto"/>
      </w:divBdr>
    </w:div>
    <w:div w:id="570651949">
      <w:bodyDiv w:val="1"/>
      <w:marLeft w:val="0"/>
      <w:marRight w:val="0"/>
      <w:marTop w:val="0"/>
      <w:marBottom w:val="0"/>
      <w:divBdr>
        <w:top w:val="none" w:sz="0" w:space="0" w:color="auto"/>
        <w:left w:val="none" w:sz="0" w:space="0" w:color="auto"/>
        <w:bottom w:val="none" w:sz="0" w:space="0" w:color="auto"/>
        <w:right w:val="none" w:sz="0" w:space="0" w:color="auto"/>
      </w:divBdr>
    </w:div>
    <w:div w:id="641884550">
      <w:bodyDiv w:val="1"/>
      <w:marLeft w:val="0"/>
      <w:marRight w:val="0"/>
      <w:marTop w:val="0"/>
      <w:marBottom w:val="0"/>
      <w:divBdr>
        <w:top w:val="none" w:sz="0" w:space="0" w:color="auto"/>
        <w:left w:val="none" w:sz="0" w:space="0" w:color="auto"/>
        <w:bottom w:val="none" w:sz="0" w:space="0" w:color="auto"/>
        <w:right w:val="none" w:sz="0" w:space="0" w:color="auto"/>
      </w:divBdr>
    </w:div>
    <w:div w:id="963390482">
      <w:bodyDiv w:val="1"/>
      <w:marLeft w:val="0"/>
      <w:marRight w:val="0"/>
      <w:marTop w:val="0"/>
      <w:marBottom w:val="0"/>
      <w:divBdr>
        <w:top w:val="none" w:sz="0" w:space="0" w:color="auto"/>
        <w:left w:val="none" w:sz="0" w:space="0" w:color="auto"/>
        <w:bottom w:val="none" w:sz="0" w:space="0" w:color="auto"/>
        <w:right w:val="none" w:sz="0" w:space="0" w:color="auto"/>
      </w:divBdr>
    </w:div>
    <w:div w:id="971129238">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687175313">
      <w:bodyDiv w:val="1"/>
      <w:marLeft w:val="0"/>
      <w:marRight w:val="0"/>
      <w:marTop w:val="0"/>
      <w:marBottom w:val="0"/>
      <w:divBdr>
        <w:top w:val="none" w:sz="0" w:space="0" w:color="auto"/>
        <w:left w:val="none" w:sz="0" w:space="0" w:color="auto"/>
        <w:bottom w:val="none" w:sz="0" w:space="0" w:color="auto"/>
        <w:right w:val="none" w:sz="0" w:space="0" w:color="auto"/>
      </w:divBdr>
    </w:div>
    <w:div w:id="190540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na.castro@w-stadler.d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stadler.de/en/index.php" TargetMode="External"/><Relationship Id="rId5" Type="http://schemas.openxmlformats.org/officeDocument/2006/relationships/numbering" Target="numbering.xml"/><Relationship Id="rId15" Type="http://schemas.openxmlformats.org/officeDocument/2006/relationships/hyperlink" Target="http://www.w-stadler.d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arconyhar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EB4B7089F995499049F34E6AF05184" ma:contentTypeVersion="13" ma:contentTypeDescription="Opprett et nytt dokument." ma:contentTypeScope="" ma:versionID="1f111b2f90f106383add0fc8993dd14f">
  <xsd:schema xmlns:xsd="http://www.w3.org/2001/XMLSchema" xmlns:xs="http://www.w3.org/2001/XMLSchema" xmlns:p="http://schemas.microsoft.com/office/2006/metadata/properties" xmlns:ns3="82bc02ef-f0eb-418d-b5d8-b957c045f64e" xmlns:ns4="5db0a310-6b01-4b43-9ec0-78b610f0718b" targetNamespace="http://schemas.microsoft.com/office/2006/metadata/properties" ma:root="true" ma:fieldsID="ca158bd3b7d5c2d3e427f924661831c4" ns3:_="" ns4:_="">
    <xsd:import namespace="82bc02ef-f0eb-418d-b5d8-b957c045f64e"/>
    <xsd:import namespace="5db0a310-6b01-4b43-9ec0-78b610f071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c02ef-f0eb-418d-b5d8-b957c045f64e"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b0a310-6b01-4b43-9ec0-78b610f07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5BBE8-958C-4B69-814E-2B59483C8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c02ef-f0eb-418d-b5d8-b957c045f64e"/>
    <ds:schemaRef ds:uri="5db0a310-6b01-4b43-9ec0-78b610f07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B8A0FC-64DB-484E-94F3-F50B578231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155A11-AB94-464D-A4AC-7EAD9D8C849B}">
  <ds:schemaRefs>
    <ds:schemaRef ds:uri="http://schemas.microsoft.com/sharepoint/v3/contenttype/forms"/>
  </ds:schemaRefs>
</ds:datastoreItem>
</file>

<file path=customXml/itemProps4.xml><?xml version="1.0" encoding="utf-8"?>
<ds:datastoreItem xmlns:ds="http://schemas.openxmlformats.org/officeDocument/2006/customXml" ds:itemID="{3F27A001-EA21-4EE6-83D8-EBE9B8094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6325</Characters>
  <Application>Microsoft Office Word</Application>
  <DocSecurity>0</DocSecurity>
  <Lines>52</Lines>
  <Paragraphs>14</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Castro-Hempel</dc:creator>
  <cp:keywords/>
  <dc:description/>
  <cp:lastModifiedBy>Katharina Leonbacher</cp:lastModifiedBy>
  <cp:revision>2</cp:revision>
  <cp:lastPrinted>2017-10-23T13:46:00Z</cp:lastPrinted>
  <dcterms:created xsi:type="dcterms:W3CDTF">2021-05-12T17:20:00Z</dcterms:created>
  <dcterms:modified xsi:type="dcterms:W3CDTF">2021-05-12T17:20:00Z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0x01010062EB4B7089F995499049F34E6AF05184</vt:lpwstr>
  </property>
</Properties>
</file>