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E0270" w14:textId="77777777" w:rsidR="00C52AF1" w:rsidRPr="00220CA4" w:rsidRDefault="00C52AF1" w:rsidP="006C58D7">
      <w:pPr>
        <w:pStyle w:val="KeinLeerraum"/>
        <w:spacing w:line="360" w:lineRule="auto"/>
        <w:jc w:val="both"/>
        <w:rPr>
          <w:rFonts w:asciiTheme="minorHAnsi" w:hAnsiTheme="minorHAnsi"/>
          <w:lang w:val="en-US"/>
        </w:rPr>
      </w:pPr>
      <w:bookmarkStart w:id="0" w:name="_GoBack"/>
      <w:bookmarkEnd w:id="0"/>
    </w:p>
    <w:p w14:paraId="0018446C" w14:textId="5131A73B" w:rsidR="00A847A3" w:rsidRPr="00CE59C2" w:rsidRDefault="00037A74" w:rsidP="00037A74">
      <w:pPr>
        <w:spacing w:line="280" w:lineRule="auto"/>
        <w:jc w:val="both"/>
        <w:rPr>
          <w:lang w:val="de-DE"/>
        </w:rPr>
      </w:pPr>
      <w:r w:rsidRPr="00220CA4">
        <w:rPr>
          <w:b/>
          <w:lang w:val="de-DE"/>
        </w:rPr>
        <w:t>TOMRA Sorting Mining bringt mit TOMRA ACT eine neue intuitive Benutzeroberfläche</w:t>
      </w:r>
      <w:r w:rsidR="00587FC4" w:rsidRPr="00220CA4">
        <w:rPr>
          <w:b/>
          <w:lang w:val="de-DE"/>
        </w:rPr>
        <w:t xml:space="preserve"> auf den Markt – </w:t>
      </w:r>
      <w:r w:rsidR="007E0566">
        <w:rPr>
          <w:b/>
          <w:lang w:val="de-DE"/>
        </w:rPr>
        <w:t xml:space="preserve">zur einfachen </w:t>
      </w:r>
      <w:r w:rsidRPr="00220CA4">
        <w:rPr>
          <w:b/>
          <w:lang w:val="de-DE"/>
        </w:rPr>
        <w:t xml:space="preserve">Optimierung des Workflows und </w:t>
      </w:r>
      <w:r w:rsidR="006E69C4" w:rsidRPr="00220CA4">
        <w:rPr>
          <w:b/>
          <w:lang w:val="de-DE"/>
        </w:rPr>
        <w:t>Steiger</w:t>
      </w:r>
      <w:r w:rsidRPr="00220CA4">
        <w:rPr>
          <w:b/>
          <w:lang w:val="de-DE"/>
        </w:rPr>
        <w:t>ung der Produktivität</w:t>
      </w:r>
    </w:p>
    <w:p w14:paraId="593622E6" w14:textId="66090225" w:rsidR="004E1125" w:rsidRPr="00CE59C2" w:rsidRDefault="00037A74" w:rsidP="00037A74">
      <w:pPr>
        <w:spacing w:line="280" w:lineRule="auto"/>
        <w:jc w:val="both"/>
        <w:rPr>
          <w:i/>
          <w:lang w:val="de-DE"/>
        </w:rPr>
      </w:pPr>
      <w:bookmarkStart w:id="1" w:name="_Hlk7167345"/>
      <w:r w:rsidRPr="00220CA4">
        <w:rPr>
          <w:i/>
          <w:lang w:val="de-DE"/>
        </w:rPr>
        <w:t>TOMRA führt die bahnbrechende neue TOMRA ACT-Benutzeroberfläche zusammen mit einer neuen Bildverarbeitungspipeline und zusätzlichen Prozessdaten für TOMRA Insight ein</w:t>
      </w:r>
      <w:r w:rsidR="0048636A">
        <w:rPr>
          <w:i/>
          <w:lang w:val="de-DE"/>
        </w:rPr>
        <w:t xml:space="preserve">. Dies </w:t>
      </w:r>
      <w:r w:rsidR="006E69C4" w:rsidRPr="00220CA4">
        <w:rPr>
          <w:i/>
          <w:lang w:val="de-DE"/>
        </w:rPr>
        <w:t xml:space="preserve">ermöglicht </w:t>
      </w:r>
      <w:r w:rsidRPr="00220CA4">
        <w:rPr>
          <w:i/>
          <w:lang w:val="de-DE"/>
        </w:rPr>
        <w:t>Verbesserungen über den gesamten Sortierprozess – für mehr Produktivität und Rentabilität.</w:t>
      </w:r>
    </w:p>
    <w:p w14:paraId="00040DEF" w14:textId="59E7316B" w:rsidR="00EA5BA3" w:rsidRPr="00CE59C2" w:rsidRDefault="00037A74" w:rsidP="00037A74">
      <w:pPr>
        <w:spacing w:line="280" w:lineRule="auto"/>
        <w:jc w:val="both"/>
        <w:rPr>
          <w:b/>
          <w:lang w:val="de-DE"/>
        </w:rPr>
      </w:pPr>
      <w:r w:rsidRPr="00220CA4">
        <w:rPr>
          <w:b/>
          <w:lang w:val="de-DE"/>
        </w:rPr>
        <w:t>TOMRA ACT:</w:t>
      </w:r>
      <w:r w:rsidR="004E1125" w:rsidRPr="00CE59C2">
        <w:rPr>
          <w:b/>
          <w:lang w:val="de-DE"/>
        </w:rPr>
        <w:t xml:space="preserve"> </w:t>
      </w:r>
      <w:r w:rsidR="00F137E1">
        <w:rPr>
          <w:b/>
          <w:lang w:val="de-DE"/>
        </w:rPr>
        <w:t>Einfache Maschinensteuerung</w:t>
      </w:r>
    </w:p>
    <w:p w14:paraId="3311D08C" w14:textId="5EFD8399" w:rsidR="004E1125" w:rsidRPr="00CE59C2" w:rsidRDefault="00037A74" w:rsidP="00037A74">
      <w:pPr>
        <w:spacing w:line="280" w:lineRule="auto"/>
        <w:jc w:val="both"/>
        <w:rPr>
          <w:lang w:val="de-DE"/>
        </w:rPr>
      </w:pPr>
      <w:r w:rsidRPr="00220CA4">
        <w:rPr>
          <w:lang w:val="de-DE"/>
        </w:rPr>
        <w:t xml:space="preserve">Die neue grafische Benutzeroberfläche (GUI) TOMRA ACT revolutioniert die Interaktion zwischen Mensch und Maschine und macht es den Kunden leicht, den </w:t>
      </w:r>
      <w:r w:rsidR="0076387F">
        <w:rPr>
          <w:lang w:val="de-DE"/>
        </w:rPr>
        <w:t>Arbeitsablauf</w:t>
      </w:r>
      <w:r w:rsidR="0076387F" w:rsidRPr="00220CA4">
        <w:rPr>
          <w:lang w:val="de-DE"/>
        </w:rPr>
        <w:t xml:space="preserve"> </w:t>
      </w:r>
      <w:r w:rsidRPr="00220CA4">
        <w:rPr>
          <w:lang w:val="de-DE"/>
        </w:rPr>
        <w:t>ihre</w:t>
      </w:r>
      <w:r w:rsidR="0076387F">
        <w:rPr>
          <w:lang w:val="de-DE"/>
        </w:rPr>
        <w:t>s</w:t>
      </w:r>
      <w:r w:rsidRPr="00220CA4">
        <w:rPr>
          <w:lang w:val="de-DE"/>
        </w:rPr>
        <w:t xml:space="preserve"> Sortierprozesse</w:t>
      </w:r>
      <w:r w:rsidR="0076387F">
        <w:rPr>
          <w:lang w:val="de-DE"/>
        </w:rPr>
        <w:t>s</w:t>
      </w:r>
      <w:r w:rsidRPr="00220CA4">
        <w:rPr>
          <w:lang w:val="de-DE"/>
        </w:rPr>
        <w:t xml:space="preserve"> mittels einfacher, intuitiver Gesten und Aktionen über den Touchscreen zu </w:t>
      </w:r>
      <w:r w:rsidR="0076387F">
        <w:rPr>
          <w:lang w:val="de-DE"/>
        </w:rPr>
        <w:t>steuern</w:t>
      </w:r>
      <w:r w:rsidRPr="00220CA4">
        <w:rPr>
          <w:lang w:val="de-DE"/>
        </w:rPr>
        <w:t>.</w:t>
      </w:r>
    </w:p>
    <w:p w14:paraId="36972E77" w14:textId="17210926" w:rsidR="00EA5BA3" w:rsidRPr="00CE59C2" w:rsidRDefault="00037A74" w:rsidP="00EE5EAE">
      <w:pPr>
        <w:spacing w:line="280" w:lineRule="auto"/>
        <w:jc w:val="both"/>
        <w:rPr>
          <w:lang w:val="de-DE"/>
        </w:rPr>
      </w:pPr>
      <w:r w:rsidRPr="00220CA4">
        <w:rPr>
          <w:lang w:val="de-DE"/>
        </w:rPr>
        <w:t>TOMRA ACT liefert Sortierinformationen und Echtzeit-Prozessdaten auf einen Blick in leicht verständlichen Grafiken.</w:t>
      </w:r>
      <w:r w:rsidR="00E4227C" w:rsidRPr="00CE59C2">
        <w:rPr>
          <w:lang w:val="de-DE"/>
        </w:rPr>
        <w:t xml:space="preserve"> </w:t>
      </w:r>
      <w:r w:rsidRPr="00220CA4">
        <w:rPr>
          <w:lang w:val="de-DE"/>
        </w:rPr>
        <w:t xml:space="preserve">Mithilfe dieser klaren Informationen kann der </w:t>
      </w:r>
      <w:r w:rsidR="004039EB">
        <w:rPr>
          <w:lang w:val="de-DE"/>
        </w:rPr>
        <w:t>Nutzer</w:t>
      </w:r>
      <w:r w:rsidR="004039EB" w:rsidRPr="00220CA4">
        <w:rPr>
          <w:lang w:val="de-DE"/>
        </w:rPr>
        <w:t xml:space="preserve"> </w:t>
      </w:r>
      <w:r w:rsidRPr="00220CA4">
        <w:rPr>
          <w:lang w:val="de-DE"/>
        </w:rPr>
        <w:t xml:space="preserve">den Sortierprozess besser überwachen und jederzeit </w:t>
      </w:r>
      <w:r w:rsidR="0076387F">
        <w:rPr>
          <w:lang w:val="de-DE"/>
        </w:rPr>
        <w:t>gezielte</w:t>
      </w:r>
      <w:r w:rsidR="0076387F" w:rsidRPr="00220CA4">
        <w:rPr>
          <w:lang w:val="de-DE"/>
        </w:rPr>
        <w:t xml:space="preserve"> </w:t>
      </w:r>
      <w:r w:rsidRPr="00220CA4">
        <w:rPr>
          <w:lang w:val="de-DE"/>
        </w:rPr>
        <w:t>Anpassungen vornehmen.</w:t>
      </w:r>
      <w:r w:rsidR="00E4227C" w:rsidRPr="00CE59C2">
        <w:rPr>
          <w:lang w:val="de-DE"/>
        </w:rPr>
        <w:t xml:space="preserve"> </w:t>
      </w:r>
      <w:r w:rsidRPr="00220CA4">
        <w:rPr>
          <w:lang w:val="de-DE"/>
        </w:rPr>
        <w:t>D</w:t>
      </w:r>
      <w:r w:rsidR="006E69C4" w:rsidRPr="00220CA4">
        <w:rPr>
          <w:lang w:val="de-DE"/>
        </w:rPr>
        <w:t>ie</w:t>
      </w:r>
      <w:r w:rsidRPr="00220CA4">
        <w:rPr>
          <w:lang w:val="de-DE"/>
        </w:rPr>
        <w:t xml:space="preserve"> schnelle </w:t>
      </w:r>
      <w:r w:rsidR="006E69C4" w:rsidRPr="00220CA4">
        <w:rPr>
          <w:lang w:val="de-DE"/>
        </w:rPr>
        <w:t>Rückmeldung</w:t>
      </w:r>
      <w:r w:rsidRPr="00220CA4">
        <w:rPr>
          <w:lang w:val="de-DE"/>
        </w:rPr>
        <w:t xml:space="preserve"> zu Maschinenleistung und Durchsatz erlaubt es </w:t>
      </w:r>
      <w:r w:rsidR="00095621" w:rsidRPr="00220CA4">
        <w:rPr>
          <w:lang w:val="de-DE"/>
        </w:rPr>
        <w:t>den Kund</w:t>
      </w:r>
      <w:r w:rsidRPr="00220CA4">
        <w:rPr>
          <w:lang w:val="de-DE"/>
        </w:rPr>
        <w:t xml:space="preserve">en, den Prozess </w:t>
      </w:r>
      <w:r w:rsidR="00712EF9">
        <w:rPr>
          <w:lang w:val="de-DE"/>
        </w:rPr>
        <w:t xml:space="preserve">jederzeit </w:t>
      </w:r>
      <w:r w:rsidRPr="00220CA4">
        <w:rPr>
          <w:lang w:val="de-DE"/>
        </w:rPr>
        <w:t>zu optimieren</w:t>
      </w:r>
      <w:r w:rsidR="00EE5EAE" w:rsidRPr="00220CA4">
        <w:rPr>
          <w:lang w:val="de-DE"/>
        </w:rPr>
        <w:t xml:space="preserve"> und Produktivität und Effizienz zu maximieren.</w:t>
      </w:r>
      <w:r w:rsidR="002601C8" w:rsidRPr="00CE59C2">
        <w:rPr>
          <w:lang w:val="de-DE"/>
        </w:rPr>
        <w:t xml:space="preserve"> </w:t>
      </w:r>
      <w:r w:rsidR="00EE5EAE" w:rsidRPr="00220CA4">
        <w:rPr>
          <w:lang w:val="de-DE"/>
        </w:rPr>
        <w:t xml:space="preserve">Die neue hochmoderne GUI macht die </w:t>
      </w:r>
      <w:r w:rsidR="0076387F">
        <w:rPr>
          <w:lang w:val="de-DE"/>
        </w:rPr>
        <w:t xml:space="preserve">Bedienung der </w:t>
      </w:r>
      <w:r w:rsidR="00AF1CD1" w:rsidRPr="00220CA4">
        <w:rPr>
          <w:lang w:val="de-DE"/>
        </w:rPr>
        <w:t>Sortier</w:t>
      </w:r>
      <w:r w:rsidR="0076387F">
        <w:rPr>
          <w:lang w:val="de-DE"/>
        </w:rPr>
        <w:t xml:space="preserve">maschine </w:t>
      </w:r>
      <w:r w:rsidR="00AF1CD1" w:rsidRPr="00220CA4">
        <w:rPr>
          <w:lang w:val="de-DE"/>
        </w:rPr>
        <w:t xml:space="preserve">zu einem </w:t>
      </w:r>
      <w:r w:rsidR="00223E0F" w:rsidRPr="00220CA4">
        <w:rPr>
          <w:lang w:val="de-DE"/>
        </w:rPr>
        <w:t xml:space="preserve">ganz </w:t>
      </w:r>
      <w:r w:rsidR="00AF1CD1" w:rsidRPr="00220CA4">
        <w:rPr>
          <w:lang w:val="de-DE"/>
        </w:rPr>
        <w:t>selbstverständ</w:t>
      </w:r>
      <w:r w:rsidR="00EE5EAE" w:rsidRPr="00220CA4">
        <w:rPr>
          <w:lang w:val="de-DE"/>
        </w:rPr>
        <w:t>lichen Teil des Produktionsprozesses.</w:t>
      </w:r>
    </w:p>
    <w:p w14:paraId="202024C2" w14:textId="5D27AB90" w:rsidR="00EA5BA3" w:rsidRPr="00CE59C2" w:rsidRDefault="00EE5EAE" w:rsidP="00B66C25">
      <w:pPr>
        <w:spacing w:line="280" w:lineRule="auto"/>
        <w:jc w:val="both"/>
        <w:rPr>
          <w:lang w:val="de-DE"/>
        </w:rPr>
      </w:pPr>
      <w:r w:rsidRPr="00220CA4">
        <w:rPr>
          <w:lang w:val="de-DE"/>
        </w:rPr>
        <w:t xml:space="preserve">„Wir haben während der gesamten Entwicklung von TOMRA ACT intensive Gespräche mit unseren Kunden geführt, </w:t>
      </w:r>
      <w:r w:rsidR="00B66C25" w:rsidRPr="00220CA4">
        <w:rPr>
          <w:lang w:val="de-DE"/>
        </w:rPr>
        <w:t>weil wir sicherstellen wollten</w:t>
      </w:r>
      <w:r w:rsidRPr="00220CA4">
        <w:rPr>
          <w:lang w:val="de-DE"/>
        </w:rPr>
        <w:t xml:space="preserve">, dass unsere neue Benutzeroberfläche die Leistung </w:t>
      </w:r>
      <w:r w:rsidR="00D166D6" w:rsidRPr="00220CA4">
        <w:rPr>
          <w:lang w:val="de-DE"/>
        </w:rPr>
        <w:t>d</w:t>
      </w:r>
      <w:r w:rsidRPr="00220CA4">
        <w:rPr>
          <w:lang w:val="de-DE"/>
        </w:rPr>
        <w:t xml:space="preserve">er Sortierer </w:t>
      </w:r>
      <w:r w:rsidR="00B66C25" w:rsidRPr="00220CA4">
        <w:rPr>
          <w:lang w:val="de-DE"/>
        </w:rPr>
        <w:t>zum geschäftlichen Vorteil</w:t>
      </w:r>
      <w:r w:rsidRPr="00220CA4">
        <w:rPr>
          <w:lang w:val="de-DE"/>
        </w:rPr>
        <w:t xml:space="preserve"> </w:t>
      </w:r>
      <w:r w:rsidR="00D166D6" w:rsidRPr="00220CA4">
        <w:rPr>
          <w:lang w:val="de-DE"/>
        </w:rPr>
        <w:t xml:space="preserve">unserer Kunden </w:t>
      </w:r>
      <w:r w:rsidR="00B66C25" w:rsidRPr="00220CA4">
        <w:rPr>
          <w:lang w:val="de-DE"/>
        </w:rPr>
        <w:t>verbessert“, erklärt</w:t>
      </w:r>
      <w:r w:rsidRPr="00220CA4">
        <w:rPr>
          <w:lang w:val="de-DE"/>
        </w:rPr>
        <w:t xml:space="preserve"> Ines Hartwig, </w:t>
      </w:r>
      <w:r w:rsidR="00B66C25" w:rsidRPr="00220CA4">
        <w:rPr>
          <w:lang w:val="de-DE"/>
        </w:rPr>
        <w:t xml:space="preserve">Produktmanagerin bei </w:t>
      </w:r>
      <w:r w:rsidRPr="00220CA4">
        <w:rPr>
          <w:lang w:val="de-DE"/>
        </w:rPr>
        <w:t>TOMRA</w:t>
      </w:r>
      <w:r w:rsidR="00B66C25" w:rsidRPr="00220CA4">
        <w:rPr>
          <w:lang w:val="de-DE"/>
        </w:rPr>
        <w:t>.</w:t>
      </w:r>
      <w:r w:rsidR="007F6D57" w:rsidRPr="00CE59C2">
        <w:rPr>
          <w:lang w:val="de-DE"/>
        </w:rPr>
        <w:t xml:space="preserve"> </w:t>
      </w:r>
      <w:r w:rsidR="00B66C25" w:rsidRPr="00220CA4">
        <w:rPr>
          <w:lang w:val="de-DE"/>
        </w:rPr>
        <w:t>„</w:t>
      </w:r>
      <w:r w:rsidR="0076387F">
        <w:rPr>
          <w:lang w:val="de-DE"/>
        </w:rPr>
        <w:t>Das neue Produkt wurde bereits intensiv durch unsere Kunden getestet</w:t>
      </w:r>
      <w:r w:rsidR="00B66C25" w:rsidRPr="00220CA4">
        <w:rPr>
          <w:lang w:val="de-DE"/>
        </w:rPr>
        <w:t xml:space="preserve">, und die Rückmeldungen waren </w:t>
      </w:r>
      <w:r w:rsidR="0076387F">
        <w:rPr>
          <w:lang w:val="de-DE"/>
        </w:rPr>
        <w:t xml:space="preserve">durchweg </w:t>
      </w:r>
      <w:r w:rsidR="00B66C25" w:rsidRPr="00220CA4">
        <w:rPr>
          <w:lang w:val="de-DE"/>
        </w:rPr>
        <w:t xml:space="preserve">sehr positiv. Insbesondere in Bezug auf die Bedienfreundlichkeit, auch </w:t>
      </w:r>
      <w:r w:rsidR="0076387F">
        <w:rPr>
          <w:lang w:val="de-DE"/>
        </w:rPr>
        <w:t>per Fernzugriff</w:t>
      </w:r>
      <w:r w:rsidR="00B66C25" w:rsidRPr="00220CA4">
        <w:rPr>
          <w:lang w:val="de-DE"/>
        </w:rPr>
        <w:t xml:space="preserve">, die eine Kontrolle des Prozesses und die Anpassung der Einstellungen </w:t>
      </w:r>
      <w:r w:rsidR="005108DD" w:rsidRPr="00220CA4">
        <w:rPr>
          <w:lang w:val="de-DE"/>
        </w:rPr>
        <w:t xml:space="preserve">ganz </w:t>
      </w:r>
      <w:r w:rsidR="00B66C25" w:rsidRPr="00220CA4">
        <w:rPr>
          <w:lang w:val="de-DE"/>
        </w:rPr>
        <w:t>einfach macht.</w:t>
      </w:r>
      <w:r w:rsidR="00DC0347" w:rsidRPr="00CE59C2">
        <w:rPr>
          <w:lang w:val="de-DE"/>
        </w:rPr>
        <w:t xml:space="preserve"> </w:t>
      </w:r>
      <w:r w:rsidR="00B66C25" w:rsidRPr="00220CA4">
        <w:rPr>
          <w:lang w:val="de-DE"/>
        </w:rPr>
        <w:t xml:space="preserve">Die Interaktion zwischen </w:t>
      </w:r>
      <w:r w:rsidR="00223E0F" w:rsidRPr="00220CA4">
        <w:rPr>
          <w:lang w:val="de-DE"/>
        </w:rPr>
        <w:t>Mensch</w:t>
      </w:r>
      <w:r w:rsidR="00B66C25" w:rsidRPr="00220CA4">
        <w:rPr>
          <w:lang w:val="de-DE"/>
        </w:rPr>
        <w:t xml:space="preserve"> und Sortierer wird durch die neue Benutzeroberfläche sehr viel intuitiver, und </w:t>
      </w:r>
      <w:r w:rsidR="00223E0F" w:rsidRPr="00220CA4">
        <w:rPr>
          <w:lang w:val="de-DE"/>
        </w:rPr>
        <w:t>d</w:t>
      </w:r>
      <w:r w:rsidR="00B66C25" w:rsidRPr="00220CA4">
        <w:rPr>
          <w:lang w:val="de-DE"/>
        </w:rPr>
        <w:t>ie</w:t>
      </w:r>
      <w:r w:rsidR="00223E0F" w:rsidRPr="00220CA4">
        <w:rPr>
          <w:lang w:val="de-DE"/>
        </w:rPr>
        <w:t xml:space="preserve"> Kunden</w:t>
      </w:r>
      <w:r w:rsidR="00B66C25" w:rsidRPr="00220CA4">
        <w:rPr>
          <w:lang w:val="de-DE"/>
        </w:rPr>
        <w:t xml:space="preserve"> </w:t>
      </w:r>
      <w:r w:rsidR="005B6BEB" w:rsidRPr="00220CA4">
        <w:rPr>
          <w:lang w:val="de-DE"/>
        </w:rPr>
        <w:t>bekommen einen besseren Überblick darüber</w:t>
      </w:r>
      <w:r w:rsidR="00B66C25" w:rsidRPr="00220CA4">
        <w:rPr>
          <w:lang w:val="de-DE"/>
        </w:rPr>
        <w:t>, wie sie d</w:t>
      </w:r>
      <w:r w:rsidR="005B6BEB" w:rsidRPr="00220CA4">
        <w:rPr>
          <w:lang w:val="de-DE"/>
        </w:rPr>
        <w:t>en Einsatz</w:t>
      </w:r>
      <w:r w:rsidR="00B66C25" w:rsidRPr="00220CA4">
        <w:rPr>
          <w:lang w:val="de-DE"/>
        </w:rPr>
        <w:t xml:space="preserve"> </w:t>
      </w:r>
      <w:r w:rsidR="00223E0F" w:rsidRPr="00220CA4">
        <w:rPr>
          <w:lang w:val="de-DE"/>
        </w:rPr>
        <w:t>ihr</w:t>
      </w:r>
      <w:r w:rsidR="00B66C25" w:rsidRPr="00220CA4">
        <w:rPr>
          <w:lang w:val="de-DE"/>
        </w:rPr>
        <w:t xml:space="preserve">er Sortierer insgesamt </w:t>
      </w:r>
      <w:r w:rsidR="00D166D6" w:rsidRPr="00220CA4">
        <w:rPr>
          <w:lang w:val="de-DE"/>
        </w:rPr>
        <w:t>optimieren</w:t>
      </w:r>
      <w:r w:rsidR="00B66C25" w:rsidRPr="00220CA4">
        <w:rPr>
          <w:lang w:val="de-DE"/>
        </w:rPr>
        <w:t xml:space="preserve"> können.</w:t>
      </w:r>
      <w:r w:rsidR="00E4227C" w:rsidRPr="00CE59C2">
        <w:rPr>
          <w:lang w:val="de-DE"/>
        </w:rPr>
        <w:t xml:space="preserve"> </w:t>
      </w:r>
      <w:r w:rsidR="00B66C25" w:rsidRPr="00220CA4">
        <w:rPr>
          <w:lang w:val="de-DE"/>
        </w:rPr>
        <w:t>Auf diese Weise können sie die Produktivität ihrer Sortieranlage und die Rentabilität ihres Bergbaubetriebes steigern.</w:t>
      </w:r>
      <w:r w:rsidR="00E4227C" w:rsidRPr="00CE59C2">
        <w:rPr>
          <w:lang w:val="de-DE"/>
        </w:rPr>
        <w:t>”</w:t>
      </w:r>
    </w:p>
    <w:p w14:paraId="2033CFDD" w14:textId="4B03C2FC" w:rsidR="0057081A" w:rsidRPr="00CE59C2" w:rsidRDefault="00B66C25" w:rsidP="002A404B">
      <w:pPr>
        <w:spacing w:line="280" w:lineRule="auto"/>
        <w:jc w:val="both"/>
        <w:rPr>
          <w:lang w:val="de-DE"/>
        </w:rPr>
      </w:pPr>
      <w:r w:rsidRPr="00220CA4">
        <w:rPr>
          <w:lang w:val="de-DE"/>
        </w:rPr>
        <w:t xml:space="preserve">TOMRA </w:t>
      </w:r>
      <w:r w:rsidR="00EB3A23" w:rsidRPr="00220CA4">
        <w:rPr>
          <w:lang w:val="de-DE"/>
        </w:rPr>
        <w:t>führt die neue GUI bei allen aktuellen</w:t>
      </w:r>
      <w:r w:rsidRPr="00220CA4">
        <w:rPr>
          <w:lang w:val="de-DE"/>
        </w:rPr>
        <w:t xml:space="preserve"> </w:t>
      </w:r>
      <w:r w:rsidR="00EB3A23" w:rsidRPr="00220CA4">
        <w:rPr>
          <w:lang w:val="de-DE"/>
        </w:rPr>
        <w:t>Sortieren mit Röntgentransmissionstechnik</w:t>
      </w:r>
      <w:r w:rsidRPr="00220CA4">
        <w:rPr>
          <w:lang w:val="de-DE"/>
        </w:rPr>
        <w:t xml:space="preserve"> (XRT) </w:t>
      </w:r>
      <w:r w:rsidR="00EB3A23" w:rsidRPr="00220CA4">
        <w:rPr>
          <w:lang w:val="de-DE"/>
        </w:rPr>
        <w:t>ein und plant, zu einem späteren Zeitpunkt auch andere Maschinen damit auszurüsten.</w:t>
      </w:r>
      <w:r w:rsidR="00DC0347" w:rsidRPr="00CE59C2">
        <w:rPr>
          <w:lang w:val="de-DE"/>
        </w:rPr>
        <w:t xml:space="preserve"> </w:t>
      </w:r>
      <w:r w:rsidR="00EB3A23" w:rsidRPr="00220CA4">
        <w:rPr>
          <w:lang w:val="de-DE"/>
        </w:rPr>
        <w:t xml:space="preserve">Upgrade-Pakete zum Nachrüsten </w:t>
      </w:r>
      <w:r w:rsidR="005B6BEB" w:rsidRPr="00220CA4">
        <w:rPr>
          <w:lang w:val="de-DE"/>
        </w:rPr>
        <w:t>älter</w:t>
      </w:r>
      <w:r w:rsidR="00EB3A23" w:rsidRPr="00220CA4">
        <w:rPr>
          <w:lang w:val="de-DE"/>
        </w:rPr>
        <w:t>er Modelle der XRT-Sortierer sollen ebenfalls zur Verfügung gestellt werden.</w:t>
      </w:r>
    </w:p>
    <w:p w14:paraId="0BB11466" w14:textId="55ED959E" w:rsidR="00DC0347" w:rsidRPr="00CE59C2" w:rsidRDefault="00F137E1" w:rsidP="00B406A3">
      <w:pPr>
        <w:spacing w:line="280" w:lineRule="auto"/>
        <w:jc w:val="both"/>
        <w:rPr>
          <w:b/>
          <w:lang w:val="de-DE"/>
        </w:rPr>
      </w:pPr>
      <w:r>
        <w:rPr>
          <w:b/>
          <w:lang w:val="de-DE"/>
        </w:rPr>
        <w:t>Erweiterte</w:t>
      </w:r>
      <w:r w:rsidRPr="00220CA4">
        <w:rPr>
          <w:b/>
          <w:lang w:val="de-DE"/>
        </w:rPr>
        <w:t xml:space="preserve"> </w:t>
      </w:r>
      <w:r w:rsidR="002A404B" w:rsidRPr="00220CA4">
        <w:rPr>
          <w:b/>
          <w:lang w:val="de-DE"/>
        </w:rPr>
        <w:t>Bildverarbeitung:</w:t>
      </w:r>
      <w:r w:rsidR="004E1125" w:rsidRPr="00CE59C2">
        <w:rPr>
          <w:b/>
          <w:lang w:val="de-DE"/>
        </w:rPr>
        <w:t xml:space="preserve"> </w:t>
      </w:r>
      <w:r w:rsidR="002A404B" w:rsidRPr="00220CA4">
        <w:rPr>
          <w:b/>
          <w:lang w:val="de-DE"/>
        </w:rPr>
        <w:t>Das Herz des Sortierers</w:t>
      </w:r>
    </w:p>
    <w:p w14:paraId="5EF2ED8E" w14:textId="1E40865B" w:rsidR="00C172E0" w:rsidRPr="00CE59C2" w:rsidRDefault="006A7E97" w:rsidP="006A7E97">
      <w:pPr>
        <w:spacing w:line="280" w:lineRule="auto"/>
        <w:jc w:val="both"/>
        <w:rPr>
          <w:lang w:val="de-DE"/>
        </w:rPr>
      </w:pPr>
      <w:r w:rsidRPr="00220CA4">
        <w:rPr>
          <w:lang w:val="de-DE"/>
        </w:rPr>
        <w:t xml:space="preserve">Die neue Bildverarbeitungspipeline analysiert die Daten, die sie von den Sensoren und Kameras </w:t>
      </w:r>
      <w:r w:rsidR="005B6BEB" w:rsidRPr="00220CA4">
        <w:rPr>
          <w:lang w:val="de-DE"/>
        </w:rPr>
        <w:t xml:space="preserve">der Sortiermaschinen </w:t>
      </w:r>
      <w:r w:rsidRPr="00220CA4">
        <w:rPr>
          <w:lang w:val="de-DE"/>
        </w:rPr>
        <w:t>erhält.</w:t>
      </w:r>
      <w:r w:rsidR="00CA5CBB" w:rsidRPr="00CE59C2">
        <w:rPr>
          <w:lang w:val="de-DE"/>
        </w:rPr>
        <w:t xml:space="preserve"> </w:t>
      </w:r>
      <w:r w:rsidR="00AC526C">
        <w:rPr>
          <w:lang w:val="de-DE"/>
        </w:rPr>
        <w:t>Diese neue Lösung erlaubt es TOMRA</w:t>
      </w:r>
      <w:r w:rsidR="008A1D52">
        <w:rPr>
          <w:lang w:val="de-DE"/>
        </w:rPr>
        <w:t>,</w:t>
      </w:r>
      <w:r w:rsidR="00AC526C">
        <w:rPr>
          <w:lang w:val="de-DE"/>
        </w:rPr>
        <w:t xml:space="preserve"> die Bildanalysen</w:t>
      </w:r>
      <w:r w:rsidR="00F137E1">
        <w:rPr>
          <w:lang w:val="de-DE"/>
        </w:rPr>
        <w:t xml:space="preserve"> und Auswertungen </w:t>
      </w:r>
      <w:r w:rsidR="00AC526C">
        <w:rPr>
          <w:lang w:val="de-DE"/>
        </w:rPr>
        <w:t xml:space="preserve"> noch flexibler </w:t>
      </w:r>
      <w:r w:rsidR="00F137E1">
        <w:rPr>
          <w:lang w:val="de-DE"/>
        </w:rPr>
        <w:t xml:space="preserve">zu gestalten </w:t>
      </w:r>
      <w:r w:rsidR="00AC526C">
        <w:rPr>
          <w:lang w:val="de-DE"/>
        </w:rPr>
        <w:t xml:space="preserve">und gezielter auf die Anwendung und die spezifischen Anforderungen unserer Kunden zuzuschneiden, um die bestmöglichen Sortierergebnisse zu erzielen. </w:t>
      </w:r>
    </w:p>
    <w:p w14:paraId="26D34910" w14:textId="05241706" w:rsidR="00C172E0" w:rsidRPr="00CE59C2" w:rsidRDefault="006A7E97" w:rsidP="006A7E97">
      <w:pPr>
        <w:spacing w:line="280" w:lineRule="auto"/>
        <w:jc w:val="both"/>
        <w:rPr>
          <w:b/>
          <w:lang w:val="de-DE"/>
        </w:rPr>
      </w:pPr>
      <w:r w:rsidRPr="00220CA4">
        <w:rPr>
          <w:b/>
          <w:lang w:val="de-DE"/>
        </w:rPr>
        <w:t>Zusätzliche Parameter für TOMRA Insight</w:t>
      </w:r>
    </w:p>
    <w:p w14:paraId="6E94FB00" w14:textId="02286BD7" w:rsidR="00C172E0" w:rsidRPr="00CE59C2" w:rsidRDefault="006A7E97" w:rsidP="0019578F">
      <w:pPr>
        <w:spacing w:line="280" w:lineRule="auto"/>
        <w:jc w:val="both"/>
        <w:rPr>
          <w:lang w:val="de-DE"/>
        </w:rPr>
      </w:pPr>
      <w:r w:rsidRPr="00220CA4">
        <w:rPr>
          <w:lang w:val="de-DE"/>
        </w:rPr>
        <w:lastRenderedPageBreak/>
        <w:t xml:space="preserve">Die neue, </w:t>
      </w:r>
      <w:r w:rsidR="00AC526C">
        <w:rPr>
          <w:lang w:val="de-DE"/>
        </w:rPr>
        <w:t>erweiterte</w:t>
      </w:r>
      <w:r w:rsidR="00AC526C" w:rsidRPr="00220CA4">
        <w:rPr>
          <w:lang w:val="de-DE"/>
        </w:rPr>
        <w:t xml:space="preserve"> </w:t>
      </w:r>
      <w:r w:rsidRPr="00220CA4">
        <w:rPr>
          <w:lang w:val="de-DE"/>
        </w:rPr>
        <w:t xml:space="preserve">Bildverarbeitungslösung </w:t>
      </w:r>
      <w:r w:rsidR="00AC526C">
        <w:rPr>
          <w:lang w:val="de-DE"/>
        </w:rPr>
        <w:t>erfasst</w:t>
      </w:r>
      <w:r w:rsidR="00AC526C" w:rsidRPr="00220CA4">
        <w:rPr>
          <w:lang w:val="de-DE"/>
        </w:rPr>
        <w:t xml:space="preserve"> </w:t>
      </w:r>
      <w:r w:rsidR="00D166D6" w:rsidRPr="00220CA4">
        <w:rPr>
          <w:lang w:val="de-DE"/>
        </w:rPr>
        <w:t>außerdem</w:t>
      </w:r>
      <w:r w:rsidRPr="00220CA4">
        <w:rPr>
          <w:lang w:val="de-DE"/>
        </w:rPr>
        <w:t xml:space="preserve"> detaillierte Prozessdaten, beispielsweise Informationen über die Partikelgrößenverteilung des Eingangsmaterials, die Bandbelegung, </w:t>
      </w:r>
      <w:r w:rsidR="00E2365E">
        <w:rPr>
          <w:lang w:val="de-DE"/>
        </w:rPr>
        <w:t xml:space="preserve">was </w:t>
      </w:r>
      <w:r w:rsidR="003B2F04" w:rsidRPr="00220CA4">
        <w:rPr>
          <w:lang w:val="de-DE"/>
        </w:rPr>
        <w:t>Aufschluss über die Aufgabetonnagen gibt, oder Daten in Zusammenhang mit dem Zustand des Sortierers.</w:t>
      </w:r>
      <w:r w:rsidR="00DE6CB0" w:rsidRPr="00CE59C2">
        <w:rPr>
          <w:lang w:val="de-DE"/>
        </w:rPr>
        <w:t xml:space="preserve"> </w:t>
      </w:r>
      <w:r w:rsidR="00745A31" w:rsidRPr="00220CA4">
        <w:rPr>
          <w:lang w:val="de-DE"/>
        </w:rPr>
        <w:t>D</w:t>
      </w:r>
      <w:r w:rsidR="003B2F04" w:rsidRPr="00220CA4">
        <w:rPr>
          <w:lang w:val="de-DE"/>
        </w:rPr>
        <w:t xml:space="preserve">iese </w:t>
      </w:r>
      <w:r w:rsidR="00745A31" w:rsidRPr="00220CA4">
        <w:rPr>
          <w:lang w:val="de-DE"/>
        </w:rPr>
        <w:t>Information</w:t>
      </w:r>
      <w:r w:rsidR="003B2F04" w:rsidRPr="00220CA4">
        <w:rPr>
          <w:lang w:val="de-DE"/>
        </w:rPr>
        <w:t xml:space="preserve">en werden zusätzlich zu den bereits </w:t>
      </w:r>
      <w:r w:rsidR="00745A31" w:rsidRPr="00220CA4">
        <w:rPr>
          <w:lang w:val="de-DE"/>
        </w:rPr>
        <w:t xml:space="preserve">jetzt </w:t>
      </w:r>
      <w:r w:rsidR="003B2F04" w:rsidRPr="00220CA4">
        <w:rPr>
          <w:lang w:val="de-DE"/>
        </w:rPr>
        <w:t>ge</w:t>
      </w:r>
      <w:r w:rsidR="00D166D6" w:rsidRPr="00220CA4">
        <w:rPr>
          <w:lang w:val="de-DE"/>
        </w:rPr>
        <w:t>sammel</w:t>
      </w:r>
      <w:r w:rsidR="003B2F04" w:rsidRPr="00220CA4">
        <w:rPr>
          <w:lang w:val="de-DE"/>
        </w:rPr>
        <w:t>ten Prozessdaten in die Cloud-basierte Datenplattform TOMRA Insight eingespeist.</w:t>
      </w:r>
      <w:r w:rsidR="0020086B" w:rsidRPr="00CE59C2">
        <w:rPr>
          <w:lang w:val="de-DE"/>
        </w:rPr>
        <w:t xml:space="preserve"> </w:t>
      </w:r>
      <w:r w:rsidR="00AC526C">
        <w:rPr>
          <w:lang w:val="de-DE"/>
        </w:rPr>
        <w:t xml:space="preserve">Damit können Kunden </w:t>
      </w:r>
      <w:r w:rsidR="003B2F04" w:rsidRPr="00220CA4">
        <w:rPr>
          <w:lang w:val="de-DE"/>
        </w:rPr>
        <w:t xml:space="preserve">ihren gesamten Sortierprozess weiter verbessern und schnell </w:t>
      </w:r>
      <w:r w:rsidR="00AC526C">
        <w:rPr>
          <w:lang w:val="de-DE"/>
        </w:rPr>
        <w:t xml:space="preserve">anhand von Fakten </w:t>
      </w:r>
      <w:r w:rsidR="00FA7924" w:rsidRPr="00220CA4">
        <w:rPr>
          <w:lang w:val="de-DE"/>
        </w:rPr>
        <w:t>reagiere</w:t>
      </w:r>
      <w:r w:rsidR="003B2F04" w:rsidRPr="00220CA4">
        <w:rPr>
          <w:lang w:val="de-DE"/>
        </w:rPr>
        <w:t xml:space="preserve">n, wenn sich </w:t>
      </w:r>
      <w:r w:rsidR="00AC526C">
        <w:rPr>
          <w:lang w:val="de-DE"/>
        </w:rPr>
        <w:t xml:space="preserve">Änderungen </w:t>
      </w:r>
      <w:r w:rsidR="00FA7924" w:rsidRPr="00220CA4">
        <w:rPr>
          <w:lang w:val="de-DE"/>
        </w:rPr>
        <w:t xml:space="preserve">bei den vorgeschalteten </w:t>
      </w:r>
      <w:r w:rsidR="00AC526C">
        <w:rPr>
          <w:lang w:val="de-DE"/>
        </w:rPr>
        <w:t>Geräten</w:t>
      </w:r>
      <w:r w:rsidR="00AC526C" w:rsidRPr="00220CA4">
        <w:rPr>
          <w:lang w:val="de-DE"/>
        </w:rPr>
        <w:t xml:space="preserve"> </w:t>
      </w:r>
      <w:r w:rsidR="00FA7924" w:rsidRPr="00220CA4">
        <w:rPr>
          <w:lang w:val="de-DE"/>
        </w:rPr>
        <w:t xml:space="preserve">oder </w:t>
      </w:r>
      <w:r w:rsidR="00AC526C">
        <w:rPr>
          <w:lang w:val="de-DE"/>
        </w:rPr>
        <w:t xml:space="preserve">in </w:t>
      </w:r>
      <w:r w:rsidR="00FA7924" w:rsidRPr="00220CA4">
        <w:rPr>
          <w:lang w:val="de-DE"/>
        </w:rPr>
        <w:t xml:space="preserve">der </w:t>
      </w:r>
      <w:r w:rsidR="00AC526C">
        <w:rPr>
          <w:lang w:val="de-DE"/>
        </w:rPr>
        <w:t>Materialz</w:t>
      </w:r>
      <w:r w:rsidR="00FA7924" w:rsidRPr="00220CA4">
        <w:rPr>
          <w:lang w:val="de-DE"/>
        </w:rPr>
        <w:t xml:space="preserve">usammensetzung </w:t>
      </w:r>
      <w:r w:rsidR="00AC526C">
        <w:rPr>
          <w:lang w:val="de-DE"/>
        </w:rPr>
        <w:t>ergeben</w:t>
      </w:r>
      <w:r w:rsidR="00FA7924" w:rsidRPr="00220CA4">
        <w:rPr>
          <w:lang w:val="de-DE"/>
        </w:rPr>
        <w:t>.</w:t>
      </w:r>
      <w:r w:rsidR="0020086B" w:rsidRPr="00CE59C2">
        <w:rPr>
          <w:lang w:val="de-DE"/>
        </w:rPr>
        <w:t xml:space="preserve"> </w:t>
      </w:r>
      <w:r w:rsidR="00FA7924" w:rsidRPr="00220CA4">
        <w:rPr>
          <w:lang w:val="de-DE"/>
        </w:rPr>
        <w:t xml:space="preserve">Prozesse, </w:t>
      </w:r>
      <w:r w:rsidR="0019578F" w:rsidRPr="00220CA4">
        <w:rPr>
          <w:lang w:val="de-DE"/>
        </w:rPr>
        <w:t>Eingangsmaterial und sortierte Fraktionen</w:t>
      </w:r>
      <w:r w:rsidR="009B41D1">
        <w:rPr>
          <w:lang w:val="de-DE"/>
        </w:rPr>
        <w:t xml:space="preserve"> können</w:t>
      </w:r>
      <w:r w:rsidR="00FA7924" w:rsidRPr="00220CA4">
        <w:rPr>
          <w:lang w:val="de-DE"/>
        </w:rPr>
        <w:t xml:space="preserve"> besser überwach</w:t>
      </w:r>
      <w:r w:rsidR="009B41D1">
        <w:rPr>
          <w:lang w:val="de-DE"/>
        </w:rPr>
        <w:t>t</w:t>
      </w:r>
      <w:r w:rsidR="00FA7924" w:rsidRPr="00220CA4">
        <w:rPr>
          <w:lang w:val="de-DE"/>
        </w:rPr>
        <w:t xml:space="preserve"> und </w:t>
      </w:r>
      <w:r w:rsidR="009B41D1">
        <w:rPr>
          <w:lang w:val="de-DE"/>
        </w:rPr>
        <w:t>ge</w:t>
      </w:r>
      <w:r w:rsidR="00FA7924" w:rsidRPr="00220CA4">
        <w:rPr>
          <w:lang w:val="de-DE"/>
        </w:rPr>
        <w:t>steuer</w:t>
      </w:r>
      <w:r w:rsidR="009B41D1">
        <w:rPr>
          <w:lang w:val="de-DE"/>
        </w:rPr>
        <w:t xml:space="preserve">t werden, wodurch die </w:t>
      </w:r>
      <w:r w:rsidR="0019578F" w:rsidRPr="00220CA4">
        <w:rPr>
          <w:lang w:val="de-DE"/>
        </w:rPr>
        <w:t xml:space="preserve">Rentabilität </w:t>
      </w:r>
      <w:r w:rsidR="009B41D1">
        <w:rPr>
          <w:lang w:val="de-DE"/>
        </w:rPr>
        <w:t>erhöht wird</w:t>
      </w:r>
      <w:r w:rsidR="0019578F" w:rsidRPr="00220CA4">
        <w:rPr>
          <w:lang w:val="de-DE"/>
        </w:rPr>
        <w:t>.</w:t>
      </w:r>
    </w:p>
    <w:p w14:paraId="6C1C7AA7" w14:textId="63BDD7EB" w:rsidR="005A5816" w:rsidRPr="00CE59C2" w:rsidRDefault="0019578F" w:rsidP="00140A27">
      <w:pPr>
        <w:spacing w:line="280" w:lineRule="auto"/>
        <w:jc w:val="both"/>
        <w:rPr>
          <w:lang w:val="de-DE"/>
        </w:rPr>
      </w:pPr>
      <w:r w:rsidRPr="00220CA4">
        <w:rPr>
          <w:lang w:val="de-DE"/>
        </w:rPr>
        <w:t>Die</w:t>
      </w:r>
      <w:r w:rsidR="009F216D">
        <w:rPr>
          <w:lang w:val="de-DE"/>
        </w:rPr>
        <w:t>se</w:t>
      </w:r>
      <w:r w:rsidRPr="00220CA4">
        <w:rPr>
          <w:lang w:val="de-DE"/>
        </w:rPr>
        <w:t xml:space="preserve"> neue Bildverarbeitungspipeline und die </w:t>
      </w:r>
      <w:r w:rsidR="00CE4F55" w:rsidRPr="00220CA4">
        <w:rPr>
          <w:lang w:val="de-DE"/>
        </w:rPr>
        <w:t>erweiterte Datenerfassung</w:t>
      </w:r>
      <w:r w:rsidRPr="00220CA4">
        <w:rPr>
          <w:lang w:val="de-DE"/>
        </w:rPr>
        <w:t xml:space="preserve"> </w:t>
      </w:r>
      <w:r w:rsidR="00CE4F55" w:rsidRPr="00220CA4">
        <w:rPr>
          <w:lang w:val="de-DE"/>
        </w:rPr>
        <w:t>über</w:t>
      </w:r>
      <w:r w:rsidRPr="00220CA4">
        <w:rPr>
          <w:lang w:val="de-DE"/>
        </w:rPr>
        <w:t xml:space="preserve"> TOMRA Insight </w:t>
      </w:r>
      <w:r w:rsidR="00CE4F55" w:rsidRPr="00220CA4">
        <w:rPr>
          <w:lang w:val="de-DE"/>
        </w:rPr>
        <w:t>werden</w:t>
      </w:r>
      <w:r w:rsidRPr="00220CA4">
        <w:rPr>
          <w:lang w:val="de-DE"/>
        </w:rPr>
        <w:t xml:space="preserve"> jetzt bei allen TOMRA XRT</w:t>
      </w:r>
      <w:r w:rsidR="00CE4F55" w:rsidRPr="00220CA4">
        <w:rPr>
          <w:lang w:val="de-DE"/>
        </w:rPr>
        <w:t>-</w:t>
      </w:r>
      <w:r w:rsidRPr="00220CA4">
        <w:rPr>
          <w:lang w:val="de-DE"/>
        </w:rPr>
        <w:t>Sortierern eingeführt</w:t>
      </w:r>
      <w:r w:rsidR="00CE4F55" w:rsidRPr="00220CA4">
        <w:rPr>
          <w:lang w:val="de-DE"/>
        </w:rPr>
        <w:t>. In der Zukunft</w:t>
      </w:r>
      <w:r w:rsidRPr="00220CA4">
        <w:rPr>
          <w:lang w:val="de-DE"/>
        </w:rPr>
        <w:t xml:space="preserve"> </w:t>
      </w:r>
      <w:r w:rsidR="00CE4F55" w:rsidRPr="00220CA4">
        <w:rPr>
          <w:lang w:val="de-DE"/>
        </w:rPr>
        <w:t xml:space="preserve">sollen </w:t>
      </w:r>
      <w:r w:rsidRPr="00220CA4">
        <w:rPr>
          <w:lang w:val="de-DE"/>
        </w:rPr>
        <w:t xml:space="preserve">auch andere Produkte </w:t>
      </w:r>
      <w:r w:rsidR="00CE4F55" w:rsidRPr="00220CA4">
        <w:rPr>
          <w:lang w:val="de-DE"/>
        </w:rPr>
        <w:t>damit ausgerüstet</w:t>
      </w:r>
      <w:r w:rsidRPr="00220CA4">
        <w:rPr>
          <w:lang w:val="de-DE"/>
        </w:rPr>
        <w:t xml:space="preserve"> werden.</w:t>
      </w:r>
    </w:p>
    <w:p w14:paraId="44F2243B" w14:textId="77777777" w:rsidR="004C172A" w:rsidRPr="00CE59C2" w:rsidRDefault="004C172A" w:rsidP="004C172A">
      <w:pPr>
        <w:jc w:val="both"/>
        <w:rPr>
          <w:rFonts w:cs="Arial"/>
          <w:lang w:val="de-DE"/>
        </w:rPr>
      </w:pPr>
    </w:p>
    <w:p w14:paraId="684A79E8" w14:textId="77777777" w:rsidR="00810717" w:rsidRPr="00CE59C2" w:rsidRDefault="00810717" w:rsidP="006C58D7">
      <w:pPr>
        <w:jc w:val="both"/>
        <w:rPr>
          <w:rFonts w:cs="Arial"/>
          <w:b/>
          <w:lang w:val="de-DE"/>
        </w:rPr>
      </w:pPr>
    </w:p>
    <w:p w14:paraId="04C44399" w14:textId="32013B6A" w:rsidR="00AE65DD" w:rsidRPr="00CE59C2" w:rsidRDefault="00CB3CA9" w:rsidP="00140A27">
      <w:pPr>
        <w:spacing w:line="280" w:lineRule="auto"/>
        <w:jc w:val="both"/>
        <w:rPr>
          <w:rFonts w:cs="Arial"/>
          <w:b/>
          <w:lang w:val="de-DE"/>
        </w:rPr>
      </w:pPr>
      <w:r w:rsidRPr="00220CA4">
        <w:rPr>
          <w:rFonts w:cs="Arial"/>
          <w:b/>
          <w:lang w:val="de-DE"/>
        </w:rPr>
        <w:t>Über TOMRA Sorting Mining</w:t>
      </w:r>
    </w:p>
    <w:bookmarkEnd w:id="1"/>
    <w:p w14:paraId="78620145" w14:textId="296DBE16" w:rsidR="00AE65DD" w:rsidRPr="00CE59C2" w:rsidRDefault="00CB3CA9" w:rsidP="00CB3CA9">
      <w:pPr>
        <w:spacing w:line="280" w:lineRule="auto"/>
        <w:jc w:val="both"/>
        <w:rPr>
          <w:lang w:val="de-DE"/>
        </w:rPr>
      </w:pPr>
      <w:r w:rsidRPr="00220CA4">
        <w:rPr>
          <w:lang w:val="de-DE"/>
        </w:rPr>
        <w:t>TOMRA Sorting Mining entwickelt und produziert sensorgestützte Sortiertechnik für den weltweiten Einsatz in der Bergbauindustrie.</w:t>
      </w:r>
      <w:r w:rsidR="00AE65DD" w:rsidRPr="00CE59C2">
        <w:rPr>
          <w:lang w:val="de-DE"/>
        </w:rPr>
        <w:t xml:space="preserve"> </w:t>
      </w:r>
    </w:p>
    <w:p w14:paraId="126DD054" w14:textId="6D28D474" w:rsidR="00AE65DD" w:rsidRPr="00CE59C2" w:rsidRDefault="00CB3CA9" w:rsidP="00CB3CA9">
      <w:pPr>
        <w:spacing w:line="280" w:lineRule="auto"/>
        <w:jc w:val="both"/>
        <w:rPr>
          <w:lang w:val="de-DE"/>
        </w:rPr>
      </w:pPr>
      <w:r w:rsidRPr="00220CA4">
        <w:rPr>
          <w:lang w:val="de-DE"/>
        </w:rPr>
        <w:t>Als Weltmarktführer auf dem Gebiet der sensorgestützten Erzsortierung konzentriert sich TOMRA Sorting Mining auf die Entwicklung und die Konstruktion von Spitzentechnologie, die auch den harten Einsatzbedingungen im Bergbau gewachsen ist.</w:t>
      </w:r>
      <w:r w:rsidR="00AE65DD" w:rsidRPr="00CE59C2">
        <w:rPr>
          <w:lang w:val="de-DE"/>
        </w:rPr>
        <w:t xml:space="preserve"> </w:t>
      </w:r>
      <w:r w:rsidRPr="00220CA4">
        <w:rPr>
          <w:lang w:val="de-DE"/>
        </w:rPr>
        <w:t>Dabei ist TOMRA konsequent auf Qualität und zukunftsorientiertes Denken mit auf den Bergbau zugeschnittenen technischen Lösungen ausgerichtet.</w:t>
      </w:r>
    </w:p>
    <w:p w14:paraId="2EA1BDF6" w14:textId="2F9F6E6D" w:rsidR="00F96267" w:rsidRPr="00CE59C2" w:rsidRDefault="00CB3CA9" w:rsidP="00CB3CA9">
      <w:pPr>
        <w:spacing w:line="280" w:lineRule="auto"/>
        <w:jc w:val="both"/>
        <w:rPr>
          <w:b/>
          <w:bCs/>
          <w:lang w:val="de-DE"/>
        </w:rPr>
      </w:pPr>
      <w:r w:rsidRPr="00220CA4">
        <w:rPr>
          <w:b/>
          <w:bCs/>
          <w:lang w:val="de-DE"/>
        </w:rPr>
        <w:t>Über TOMRA</w:t>
      </w:r>
    </w:p>
    <w:p w14:paraId="62622AA1" w14:textId="28DAC20C" w:rsidR="00F96267" w:rsidRPr="00CE59C2" w:rsidRDefault="00CB3CA9" w:rsidP="0019014B">
      <w:pPr>
        <w:spacing w:line="280" w:lineRule="auto"/>
        <w:jc w:val="both"/>
        <w:rPr>
          <w:lang w:val="de-DE"/>
        </w:rPr>
      </w:pPr>
      <w:r w:rsidRPr="00220CA4">
        <w:rPr>
          <w:lang w:val="de-DE"/>
        </w:rPr>
        <w:t>TOMRA wurde 1972 auf der Basis einer innovativen Idee gegründet. Sie begann mit der Entwicklung, der Herstellung und dem Verkauf von Leergutrücknahmesystemen (RVMs) für die automatische Sammlung von gebrauchten Getränkeverpackungen.</w:t>
      </w:r>
      <w:r w:rsidR="00F96267" w:rsidRPr="00CE59C2">
        <w:rPr>
          <w:lang w:val="de-DE"/>
        </w:rPr>
        <w:t xml:space="preserve"> </w:t>
      </w:r>
      <w:r w:rsidR="0019014B" w:rsidRPr="00220CA4">
        <w:rPr>
          <w:lang w:val="de-DE"/>
        </w:rPr>
        <w:t>Heute hat TOMRA etwa 100.000 Installationen in über 80 Märkten weltweit und erzielte 2019 einen Gesamtumsatz von ungefähr 9,3 Milliarden NOK. Die Gruppe beschäftigt weltweit etwa 4500 Mitarbeiter und ist an der Osloer Börse notiert (OSE: TOM). Die TOMRA-Gruppe setzt weiterhin auf Innovation und bietet innovative Lösungen für eine optimale Ressourcenproduktivität in zwei Hauptgeschäftsbereichen: Sammelsysteme (Leergutrücknahme und Materialrückgewinnung) und Sortierlösungen (Recycling, Bergbau und Lebensmittel).</w:t>
      </w:r>
      <w:r w:rsidR="00F96267" w:rsidRPr="00CE59C2">
        <w:rPr>
          <w:lang w:val="de-DE"/>
        </w:rPr>
        <w:t xml:space="preserve"> </w:t>
      </w:r>
      <w:r w:rsidR="0019014B" w:rsidRPr="00220CA4">
        <w:rPr>
          <w:lang w:val="de-DE"/>
        </w:rPr>
        <w:t>Weitere Informationen zu TOMRA finden Sie auf unserer Webseite</w:t>
      </w:r>
      <w:r w:rsidR="00F96267" w:rsidRPr="00CE59C2">
        <w:rPr>
          <w:lang w:val="de-DE"/>
        </w:rPr>
        <w:t xml:space="preserve"> </w:t>
      </w:r>
      <w:hyperlink r:id="rId8" w:history="1">
        <w:r w:rsidR="00F96267" w:rsidRPr="00CE59C2">
          <w:rPr>
            <w:rStyle w:val="Hyperlink"/>
            <w:lang w:val="de-DE"/>
          </w:rPr>
          <w:t>www.tomra.com</w:t>
        </w:r>
      </w:hyperlink>
    </w:p>
    <w:p w14:paraId="582C9C64" w14:textId="208143F8" w:rsidR="00984528" w:rsidRPr="00CE59C2" w:rsidRDefault="0019014B" w:rsidP="0019014B">
      <w:pPr>
        <w:pStyle w:val="KeinLeerraum"/>
        <w:spacing w:after="200" w:line="280" w:lineRule="auto"/>
        <w:jc w:val="both"/>
        <w:rPr>
          <w:rFonts w:asciiTheme="minorHAnsi" w:hAnsiTheme="minorHAnsi" w:cs="Arial"/>
          <w:iCs/>
          <w:lang w:val="de-DE" w:eastAsia="en-GB"/>
        </w:rPr>
      </w:pPr>
      <w:r w:rsidRPr="00220CA4">
        <w:rPr>
          <w:rFonts w:asciiTheme="minorHAnsi" w:hAnsiTheme="minorHAnsi" w:cs="Arial"/>
          <w:lang w:val="de-DE"/>
        </w:rPr>
        <w:t>Weitere Informationen zu TOMRA Sorting Mining finden Sie auf unserer Webseite</w:t>
      </w:r>
      <w:r w:rsidR="0086002A" w:rsidRPr="00CE59C2">
        <w:rPr>
          <w:rFonts w:asciiTheme="minorHAnsi" w:hAnsiTheme="minorHAnsi" w:cs="Arial"/>
          <w:lang w:val="de-DE"/>
        </w:rPr>
        <w:t xml:space="preserve"> </w:t>
      </w:r>
      <w:hyperlink r:id="rId9" w:history="1">
        <w:r w:rsidR="0086002A" w:rsidRPr="00CE59C2">
          <w:rPr>
            <w:rStyle w:val="Hyperlink"/>
            <w:rFonts w:asciiTheme="minorHAnsi" w:hAnsiTheme="minorHAnsi" w:cs="Arial"/>
            <w:lang w:val="de-DE"/>
          </w:rPr>
          <w:t>www.tomra.com/mining</w:t>
        </w:r>
      </w:hyperlink>
      <w:r w:rsidR="0086002A" w:rsidRPr="00CE59C2">
        <w:rPr>
          <w:rStyle w:val="Hyperlink"/>
          <w:rFonts w:asciiTheme="minorHAnsi" w:hAnsiTheme="minorHAnsi" w:cs="Arial"/>
          <w:u w:val="none"/>
          <w:lang w:val="de-DE"/>
        </w:rPr>
        <w:t xml:space="preserve"> </w:t>
      </w:r>
      <w:r w:rsidRPr="00220CA4">
        <w:rPr>
          <w:rFonts w:asciiTheme="minorHAnsi" w:hAnsiTheme="minorHAnsi" w:cs="Arial"/>
          <w:iCs/>
          <w:lang w:val="de-DE" w:eastAsia="en-GB"/>
        </w:rPr>
        <w:t>oder folgen Sie uns auf</w:t>
      </w:r>
      <w:r w:rsidR="0086002A" w:rsidRPr="00CE59C2">
        <w:rPr>
          <w:rFonts w:asciiTheme="minorHAnsi" w:hAnsiTheme="minorHAnsi" w:cs="Arial"/>
          <w:iCs/>
          <w:lang w:val="de-DE" w:eastAsia="en-GB"/>
        </w:rPr>
        <w:t xml:space="preserve"> </w:t>
      </w:r>
      <w:hyperlink r:id="rId10" w:history="1">
        <w:r w:rsidR="0086002A" w:rsidRPr="00CE59C2">
          <w:rPr>
            <w:rStyle w:val="Hyperlink"/>
            <w:rFonts w:asciiTheme="minorHAnsi" w:hAnsiTheme="minorHAnsi" w:cs="Arial"/>
            <w:lang w:val="de-DE" w:eastAsia="en-GB"/>
          </w:rPr>
          <w:t>LinkedIn</w:t>
        </w:r>
      </w:hyperlink>
      <w:r w:rsidR="0086002A" w:rsidRPr="00CE59C2">
        <w:rPr>
          <w:rFonts w:asciiTheme="minorHAnsi" w:hAnsiTheme="minorHAnsi" w:cs="Arial"/>
          <w:iCs/>
          <w:lang w:val="de-DE" w:eastAsia="en-GB"/>
        </w:rPr>
        <w:t xml:space="preserve">, </w:t>
      </w:r>
      <w:hyperlink r:id="rId11" w:history="1">
        <w:r w:rsidR="0086002A" w:rsidRPr="00CE59C2">
          <w:rPr>
            <w:rStyle w:val="Hyperlink"/>
            <w:rFonts w:asciiTheme="minorHAnsi" w:hAnsiTheme="minorHAnsi" w:cs="Arial"/>
            <w:lang w:val="de-DE" w:eastAsia="en-GB"/>
          </w:rPr>
          <w:t>Twitter</w:t>
        </w:r>
      </w:hyperlink>
      <w:r w:rsidR="0086002A" w:rsidRPr="00CE59C2">
        <w:rPr>
          <w:rFonts w:asciiTheme="minorHAnsi" w:hAnsiTheme="minorHAnsi" w:cs="Arial"/>
          <w:iCs/>
          <w:lang w:val="de-DE" w:eastAsia="en-GB"/>
        </w:rPr>
        <w:t xml:space="preserve"> </w:t>
      </w:r>
      <w:r w:rsidRPr="00220CA4">
        <w:rPr>
          <w:rFonts w:asciiTheme="minorHAnsi" w:hAnsiTheme="minorHAnsi" w:cs="Arial"/>
          <w:iCs/>
          <w:lang w:val="de-DE" w:eastAsia="en-GB"/>
        </w:rPr>
        <w:t>oder</w:t>
      </w:r>
      <w:r w:rsidR="0086002A" w:rsidRPr="00CE59C2">
        <w:rPr>
          <w:rFonts w:asciiTheme="minorHAnsi" w:hAnsiTheme="minorHAnsi" w:cs="Arial"/>
          <w:iCs/>
          <w:lang w:val="de-DE" w:eastAsia="en-GB"/>
        </w:rPr>
        <w:t xml:space="preserve"> </w:t>
      </w:r>
      <w:hyperlink r:id="rId12" w:history="1">
        <w:r w:rsidR="0086002A" w:rsidRPr="00CE59C2">
          <w:rPr>
            <w:rStyle w:val="Hyperlink"/>
            <w:rFonts w:asciiTheme="minorHAnsi" w:hAnsiTheme="minorHAnsi" w:cs="Arial"/>
            <w:lang w:val="de-DE" w:eastAsia="en-GB"/>
          </w:rPr>
          <w:t>Facebook</w:t>
        </w:r>
      </w:hyperlink>
      <w:r w:rsidR="0086002A" w:rsidRPr="00CE59C2">
        <w:rPr>
          <w:rFonts w:asciiTheme="minorHAnsi" w:hAnsiTheme="minorHAnsi" w:cs="Arial"/>
          <w:iCs/>
          <w:lang w:val="de-DE" w:eastAsia="en-GB"/>
        </w:rPr>
        <w:t>.</w:t>
      </w:r>
    </w:p>
    <w:p w14:paraId="44C09A42" w14:textId="77777777" w:rsidR="00C96908" w:rsidRPr="00CE59C2" w:rsidRDefault="00C96908" w:rsidP="006C58D7">
      <w:pPr>
        <w:jc w:val="both"/>
        <w:rPr>
          <w:rFonts w:cs="Arial"/>
          <w:b/>
          <w:sz w:val="24"/>
          <w:szCs w:val="24"/>
          <w:lang w:val="de-DE"/>
        </w:rPr>
      </w:pPr>
      <w:r w:rsidRPr="00CE59C2">
        <w:rPr>
          <w:rFonts w:cs="Arial"/>
          <w:b/>
          <w:sz w:val="24"/>
          <w:szCs w:val="24"/>
          <w:lang w:val="de-DE"/>
        </w:rPr>
        <w:br w:type="page"/>
      </w:r>
    </w:p>
    <w:p w14:paraId="727FD3DF" w14:textId="2D6B59FB" w:rsidR="00F96267" w:rsidRPr="00220CA4" w:rsidRDefault="0019014B" w:rsidP="0019014B">
      <w:pPr>
        <w:spacing w:line="280" w:lineRule="auto"/>
        <w:jc w:val="both"/>
        <w:rPr>
          <w:rFonts w:cs="Arial"/>
          <w:b/>
          <w:sz w:val="24"/>
          <w:szCs w:val="24"/>
          <w:lang w:val="en-GB"/>
        </w:rPr>
      </w:pPr>
      <w:r w:rsidRPr="00CE59C2">
        <w:rPr>
          <w:rFonts w:cs="Arial"/>
          <w:b/>
          <w:sz w:val="24"/>
          <w:szCs w:val="24"/>
        </w:rPr>
        <w:lastRenderedPageBreak/>
        <w:t>Medienkontakt:</w:t>
      </w:r>
    </w:p>
    <w:p w14:paraId="2CF00840" w14:textId="00CEF3FF" w:rsidR="00F96267" w:rsidRPr="00220CA4" w:rsidRDefault="00F96267" w:rsidP="00B70895">
      <w:pPr>
        <w:pStyle w:val="KeinLeerraum"/>
        <w:tabs>
          <w:tab w:val="left" w:pos="5103"/>
        </w:tabs>
        <w:jc w:val="both"/>
        <w:rPr>
          <w:rFonts w:asciiTheme="minorHAnsi" w:hAnsiTheme="minorHAnsi" w:cs="Arial"/>
          <w:sz w:val="24"/>
          <w:szCs w:val="24"/>
        </w:rPr>
      </w:pPr>
      <w:r w:rsidRPr="00220CA4">
        <w:rPr>
          <w:rFonts w:asciiTheme="minorHAnsi" w:hAnsiTheme="minorHAnsi" w:cs="Arial"/>
          <w:sz w:val="24"/>
          <w:szCs w:val="24"/>
        </w:rPr>
        <w:t>Nuria Martí</w:t>
      </w:r>
      <w:r w:rsidRPr="00220CA4">
        <w:rPr>
          <w:rFonts w:asciiTheme="minorHAnsi" w:hAnsiTheme="minorHAnsi" w:cs="Arial"/>
          <w:sz w:val="24"/>
          <w:szCs w:val="24"/>
        </w:rPr>
        <w:tab/>
        <w:t>Nina Gustmann</w:t>
      </w:r>
    </w:p>
    <w:p w14:paraId="0F794B01" w14:textId="5F36C270" w:rsidR="00F96267" w:rsidRPr="00220CA4" w:rsidRDefault="00F96267" w:rsidP="00B70895">
      <w:pPr>
        <w:pStyle w:val="KeinLeerraum"/>
        <w:tabs>
          <w:tab w:val="left" w:pos="5103"/>
        </w:tabs>
        <w:jc w:val="both"/>
        <w:rPr>
          <w:rFonts w:asciiTheme="minorHAnsi" w:hAnsiTheme="minorHAnsi" w:cs="Arial"/>
          <w:sz w:val="24"/>
          <w:szCs w:val="24"/>
        </w:rPr>
      </w:pPr>
      <w:r w:rsidRPr="00220CA4">
        <w:rPr>
          <w:rFonts w:asciiTheme="minorHAnsi" w:hAnsiTheme="minorHAnsi" w:cs="Arial"/>
          <w:sz w:val="24"/>
          <w:szCs w:val="24"/>
          <w:lang w:val="en-US"/>
        </w:rPr>
        <w:t>Director</w:t>
      </w:r>
      <w:r w:rsidRPr="00220CA4">
        <w:rPr>
          <w:rFonts w:asciiTheme="minorHAnsi" w:hAnsiTheme="minorHAnsi" w:cs="Arial"/>
          <w:sz w:val="24"/>
          <w:szCs w:val="24"/>
          <w:lang w:val="en-US"/>
        </w:rPr>
        <w:tab/>
      </w:r>
      <w:r w:rsidRPr="00220CA4">
        <w:rPr>
          <w:rFonts w:asciiTheme="minorHAnsi" w:hAnsiTheme="minorHAnsi" w:cs="Arial"/>
          <w:sz w:val="24"/>
          <w:szCs w:val="24"/>
        </w:rPr>
        <w:t>Global Marketing Manager Mining</w:t>
      </w:r>
    </w:p>
    <w:p w14:paraId="3B3F3157" w14:textId="26B6F6F0" w:rsidR="00F96267" w:rsidRPr="00220CA4" w:rsidRDefault="00F96267" w:rsidP="00B70895">
      <w:pPr>
        <w:pStyle w:val="KeinLeerraum"/>
        <w:tabs>
          <w:tab w:val="left" w:pos="5103"/>
        </w:tabs>
        <w:jc w:val="both"/>
        <w:rPr>
          <w:rFonts w:asciiTheme="minorHAnsi" w:hAnsiTheme="minorHAnsi" w:cs="Arial"/>
          <w:sz w:val="24"/>
          <w:szCs w:val="24"/>
        </w:rPr>
      </w:pPr>
      <w:r w:rsidRPr="00220CA4">
        <w:rPr>
          <w:rFonts w:asciiTheme="minorHAnsi" w:hAnsiTheme="minorHAnsi" w:cs="Arial"/>
          <w:sz w:val="24"/>
          <w:szCs w:val="24"/>
        </w:rPr>
        <w:t>Alarcon &amp; Harris PR</w:t>
      </w:r>
      <w:r w:rsidRPr="00220CA4">
        <w:rPr>
          <w:rFonts w:asciiTheme="minorHAnsi" w:hAnsiTheme="minorHAnsi" w:cs="Arial"/>
          <w:sz w:val="24"/>
          <w:szCs w:val="24"/>
        </w:rPr>
        <w:tab/>
        <w:t>TOMRA Sorting Mining</w:t>
      </w:r>
    </w:p>
    <w:p w14:paraId="0254B77E" w14:textId="148C5B69" w:rsidR="00F96267" w:rsidRPr="00CE59C2" w:rsidRDefault="0019014B" w:rsidP="00B70895">
      <w:pPr>
        <w:pStyle w:val="KeinLeerraum"/>
        <w:tabs>
          <w:tab w:val="left" w:pos="5103"/>
        </w:tabs>
        <w:jc w:val="both"/>
        <w:rPr>
          <w:rFonts w:asciiTheme="minorHAnsi" w:hAnsiTheme="minorHAnsi" w:cs="Arial"/>
          <w:sz w:val="24"/>
          <w:szCs w:val="24"/>
          <w:lang w:val="de-DE"/>
        </w:rPr>
      </w:pPr>
      <w:r w:rsidRPr="00220CA4">
        <w:rPr>
          <w:rFonts w:asciiTheme="minorHAnsi" w:hAnsiTheme="minorHAnsi" w:cs="Arial"/>
          <w:sz w:val="24"/>
          <w:szCs w:val="24"/>
          <w:lang w:val="de-DE"/>
        </w:rPr>
        <w:t>Telefon:</w:t>
      </w:r>
      <w:r w:rsidR="00F96267" w:rsidRPr="00CE59C2">
        <w:rPr>
          <w:rFonts w:asciiTheme="minorHAnsi" w:hAnsiTheme="minorHAnsi" w:cs="Arial"/>
          <w:sz w:val="24"/>
          <w:szCs w:val="24"/>
          <w:lang w:val="de-DE"/>
        </w:rPr>
        <w:t xml:space="preserve"> +34 91 415 30 20</w:t>
      </w:r>
      <w:r w:rsidR="00B70895" w:rsidRPr="00CE59C2">
        <w:rPr>
          <w:rFonts w:asciiTheme="minorHAnsi" w:hAnsiTheme="minorHAnsi" w:cs="Arial"/>
          <w:sz w:val="24"/>
          <w:szCs w:val="24"/>
          <w:lang w:val="de-DE"/>
        </w:rPr>
        <w:tab/>
      </w:r>
      <w:r w:rsidRPr="00220CA4">
        <w:rPr>
          <w:rFonts w:asciiTheme="minorHAnsi" w:hAnsiTheme="minorHAnsi" w:cs="Arial"/>
          <w:sz w:val="24"/>
          <w:szCs w:val="24"/>
          <w:lang w:val="de-DE"/>
        </w:rPr>
        <w:t>Telefon:</w:t>
      </w:r>
      <w:r w:rsidR="00B70895" w:rsidRPr="00CE59C2">
        <w:rPr>
          <w:rFonts w:asciiTheme="minorHAnsi" w:hAnsiTheme="minorHAnsi" w:cs="Arial"/>
          <w:sz w:val="24"/>
          <w:szCs w:val="24"/>
          <w:lang w:val="de-DE"/>
        </w:rPr>
        <w:t xml:space="preserve"> +49 4103 1888 126</w:t>
      </w:r>
    </w:p>
    <w:p w14:paraId="07100AEF" w14:textId="5C5277C8" w:rsidR="00F96267" w:rsidRPr="00CE59C2" w:rsidRDefault="0019014B" w:rsidP="00B70895">
      <w:pPr>
        <w:pStyle w:val="KeinLeerraum"/>
        <w:tabs>
          <w:tab w:val="left" w:pos="5103"/>
        </w:tabs>
        <w:jc w:val="both"/>
        <w:rPr>
          <w:rFonts w:asciiTheme="minorHAnsi" w:hAnsiTheme="minorHAnsi" w:cs="Arial"/>
          <w:sz w:val="24"/>
          <w:szCs w:val="24"/>
          <w:lang w:val="de-DE"/>
        </w:rPr>
      </w:pPr>
      <w:r w:rsidRPr="00220CA4">
        <w:rPr>
          <w:rFonts w:asciiTheme="minorHAnsi" w:hAnsiTheme="minorHAnsi" w:cs="Arial"/>
          <w:sz w:val="24"/>
          <w:szCs w:val="24"/>
          <w:lang w:val="de-DE"/>
        </w:rPr>
        <w:t>E-Mail:</w:t>
      </w:r>
      <w:r w:rsidR="00F96267" w:rsidRPr="00CE59C2">
        <w:rPr>
          <w:rFonts w:asciiTheme="minorHAnsi" w:hAnsiTheme="minorHAnsi" w:cs="Arial"/>
          <w:sz w:val="24"/>
          <w:szCs w:val="24"/>
          <w:lang w:val="de-DE"/>
        </w:rPr>
        <w:t xml:space="preserve"> </w:t>
      </w:r>
      <w:hyperlink r:id="rId13" w:history="1">
        <w:r w:rsidR="00F96267" w:rsidRPr="00CE59C2">
          <w:rPr>
            <w:rStyle w:val="Hyperlink"/>
            <w:rFonts w:asciiTheme="minorHAnsi" w:hAnsiTheme="minorHAnsi" w:cs="Arial"/>
            <w:sz w:val="24"/>
            <w:szCs w:val="24"/>
            <w:lang w:val="de-DE"/>
          </w:rPr>
          <w:t>nmarti@alarconyharris.com</w:t>
        </w:r>
      </w:hyperlink>
      <w:r w:rsidR="00F96267" w:rsidRPr="00CE59C2">
        <w:rPr>
          <w:rFonts w:asciiTheme="minorHAnsi" w:hAnsiTheme="minorHAnsi" w:cs="Arial"/>
          <w:sz w:val="24"/>
          <w:szCs w:val="24"/>
          <w:lang w:val="de-DE"/>
        </w:rPr>
        <w:tab/>
      </w:r>
      <w:r w:rsidRPr="00220CA4">
        <w:rPr>
          <w:rFonts w:asciiTheme="minorHAnsi" w:hAnsiTheme="minorHAnsi" w:cs="Arial"/>
          <w:sz w:val="24"/>
          <w:szCs w:val="24"/>
          <w:lang w:val="de-DE"/>
        </w:rPr>
        <w:t>E-Mail:</w:t>
      </w:r>
      <w:r w:rsidR="00F96267" w:rsidRPr="00CE59C2">
        <w:rPr>
          <w:rFonts w:asciiTheme="minorHAnsi" w:hAnsiTheme="minorHAnsi" w:cs="Arial"/>
          <w:sz w:val="24"/>
          <w:szCs w:val="24"/>
          <w:lang w:val="de-DE"/>
        </w:rPr>
        <w:t xml:space="preserve"> </w:t>
      </w:r>
      <w:hyperlink r:id="rId14" w:history="1">
        <w:r w:rsidR="00F96267" w:rsidRPr="00CE59C2">
          <w:rPr>
            <w:rStyle w:val="Hyperlink"/>
            <w:rFonts w:asciiTheme="minorHAnsi" w:hAnsiTheme="minorHAnsi" w:cs="Arial"/>
            <w:sz w:val="24"/>
            <w:szCs w:val="24"/>
            <w:lang w:val="de-DE"/>
          </w:rPr>
          <w:t>Nina.Gustmann@tomra.com</w:t>
        </w:r>
      </w:hyperlink>
    </w:p>
    <w:p w14:paraId="7AA2D54A" w14:textId="44297DC7" w:rsidR="00F96267" w:rsidRPr="00CE59C2" w:rsidRDefault="0019014B" w:rsidP="00B70895">
      <w:pPr>
        <w:pStyle w:val="KeinLeerraum"/>
        <w:tabs>
          <w:tab w:val="left" w:pos="5103"/>
        </w:tabs>
        <w:jc w:val="both"/>
        <w:rPr>
          <w:rFonts w:cs="Arial"/>
          <w:color w:val="0000FF"/>
          <w:u w:val="single"/>
          <w:lang w:val="de-DE"/>
        </w:rPr>
      </w:pPr>
      <w:r w:rsidRPr="00220CA4">
        <w:rPr>
          <w:rFonts w:asciiTheme="minorHAnsi" w:hAnsiTheme="minorHAnsi" w:cs="Arial"/>
          <w:sz w:val="24"/>
          <w:szCs w:val="24"/>
          <w:lang w:val="de-DE"/>
        </w:rPr>
        <w:t>Internet:</w:t>
      </w:r>
      <w:r w:rsidR="00F96267" w:rsidRPr="00CE59C2">
        <w:rPr>
          <w:rFonts w:asciiTheme="minorHAnsi" w:hAnsiTheme="minorHAnsi" w:cs="Arial"/>
          <w:sz w:val="24"/>
          <w:szCs w:val="24"/>
          <w:lang w:val="de-DE"/>
        </w:rPr>
        <w:t xml:space="preserve"> </w:t>
      </w:r>
      <w:hyperlink r:id="rId15" w:history="1">
        <w:r w:rsidR="00F96267" w:rsidRPr="00CE59C2">
          <w:rPr>
            <w:rStyle w:val="Hyperlink"/>
            <w:rFonts w:asciiTheme="minorHAnsi" w:hAnsiTheme="minorHAnsi" w:cs="Arial"/>
            <w:sz w:val="24"/>
            <w:szCs w:val="24"/>
            <w:lang w:val="de-DE"/>
          </w:rPr>
          <w:t>www.alarconyharris.com</w:t>
        </w:r>
      </w:hyperlink>
      <w:r w:rsidR="00F96267" w:rsidRPr="00CE59C2">
        <w:rPr>
          <w:rFonts w:asciiTheme="minorHAnsi" w:hAnsiTheme="minorHAnsi" w:cs="Arial"/>
          <w:sz w:val="24"/>
          <w:szCs w:val="24"/>
          <w:lang w:val="de-DE"/>
        </w:rPr>
        <w:tab/>
      </w:r>
      <w:r w:rsidRPr="00220CA4">
        <w:rPr>
          <w:rFonts w:asciiTheme="minorHAnsi" w:hAnsiTheme="minorHAnsi" w:cs="Arial"/>
          <w:sz w:val="24"/>
          <w:szCs w:val="24"/>
          <w:lang w:val="de-DE"/>
        </w:rPr>
        <w:t>Internet:</w:t>
      </w:r>
      <w:r w:rsidR="00F96267" w:rsidRPr="00CE59C2">
        <w:rPr>
          <w:rFonts w:asciiTheme="minorHAnsi" w:hAnsiTheme="minorHAnsi" w:cs="Arial"/>
          <w:sz w:val="24"/>
          <w:szCs w:val="24"/>
          <w:lang w:val="de-DE"/>
        </w:rPr>
        <w:t xml:space="preserve"> </w:t>
      </w:r>
      <w:hyperlink r:id="rId16" w:history="1">
        <w:r w:rsidR="00F96267" w:rsidRPr="00CE59C2">
          <w:rPr>
            <w:rStyle w:val="Hyperlink"/>
            <w:rFonts w:asciiTheme="minorHAnsi" w:hAnsiTheme="minorHAnsi" w:cs="Arial"/>
            <w:sz w:val="24"/>
            <w:szCs w:val="24"/>
            <w:lang w:val="de-DE"/>
          </w:rPr>
          <w:t>www.tomra.com/mining</w:t>
        </w:r>
      </w:hyperlink>
    </w:p>
    <w:sectPr w:rsidR="00F96267" w:rsidRPr="00CE59C2" w:rsidSect="006A2741">
      <w:headerReference w:type="default" r:id="rId17"/>
      <w:footerReference w:type="default" r:id="rId18"/>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84DEE" w14:textId="77777777" w:rsidR="00486AFC" w:rsidRDefault="00486AFC" w:rsidP="00E20A09">
      <w:pPr>
        <w:spacing w:after="0" w:line="240" w:lineRule="auto"/>
      </w:pPr>
      <w:r>
        <w:separator/>
      </w:r>
    </w:p>
  </w:endnote>
  <w:endnote w:type="continuationSeparator" w:id="0">
    <w:p w14:paraId="48A5ABD0" w14:textId="77777777" w:rsidR="00486AFC" w:rsidRDefault="00486AFC"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de-DE"/>
      </w:rPr>
      <w:id w:val="901651559"/>
      <w:docPartObj>
        <w:docPartGallery w:val="Page Numbers (Bottom of Page)"/>
        <w:docPartUnique/>
      </w:docPartObj>
    </w:sdtPr>
    <w:sdtEndPr/>
    <w:sdtContent>
      <w:sdt>
        <w:sdtPr>
          <w:rPr>
            <w:lang w:val="de-DE"/>
          </w:rPr>
          <w:id w:val="-529259460"/>
          <w:docPartObj>
            <w:docPartGallery w:val="Page Numbers (Top of Page)"/>
            <w:docPartUnique/>
          </w:docPartObj>
        </w:sdtPr>
        <w:sdtEndPr/>
        <w:sdtContent>
          <w:p w14:paraId="23D9202F" w14:textId="75377FFD" w:rsidR="00D166D6" w:rsidRPr="00F32556" w:rsidRDefault="00D166D6">
            <w:pPr>
              <w:pStyle w:val="Fuzeile"/>
              <w:jc w:val="right"/>
              <w:rPr>
                <w:lang w:val="de-DE"/>
              </w:rPr>
            </w:pPr>
            <w:r>
              <w:rPr>
                <w:lang w:val="de-DE"/>
              </w:rPr>
              <w:t>Seit</w:t>
            </w:r>
            <w:r w:rsidRPr="00F32556">
              <w:rPr>
                <w:lang w:val="de-DE"/>
              </w:rPr>
              <w:t xml:space="preserve">e </w:t>
            </w:r>
            <w:r w:rsidRPr="00F32556">
              <w:rPr>
                <w:b/>
                <w:bCs/>
                <w:sz w:val="24"/>
                <w:szCs w:val="24"/>
                <w:lang w:val="de-DE"/>
              </w:rPr>
              <w:fldChar w:fldCharType="begin"/>
            </w:r>
            <w:r w:rsidRPr="00F32556">
              <w:rPr>
                <w:b/>
                <w:bCs/>
                <w:lang w:val="de-DE"/>
              </w:rPr>
              <w:instrText xml:space="preserve"> PAGE </w:instrText>
            </w:r>
            <w:r w:rsidRPr="00F32556">
              <w:rPr>
                <w:b/>
                <w:bCs/>
                <w:sz w:val="24"/>
                <w:szCs w:val="24"/>
                <w:lang w:val="de-DE"/>
              </w:rPr>
              <w:fldChar w:fldCharType="separate"/>
            </w:r>
            <w:r w:rsidR="00220CA4">
              <w:rPr>
                <w:b/>
                <w:bCs/>
                <w:noProof/>
                <w:lang w:val="de-DE"/>
              </w:rPr>
              <w:t>3</w:t>
            </w:r>
            <w:r w:rsidRPr="00F32556">
              <w:rPr>
                <w:b/>
                <w:bCs/>
                <w:sz w:val="24"/>
                <w:szCs w:val="24"/>
                <w:lang w:val="de-DE"/>
              </w:rPr>
              <w:fldChar w:fldCharType="end"/>
            </w:r>
            <w:r w:rsidRPr="00F32556">
              <w:rPr>
                <w:lang w:val="de-DE"/>
              </w:rPr>
              <w:t xml:space="preserve"> </w:t>
            </w:r>
            <w:r>
              <w:rPr>
                <w:lang w:val="de-DE"/>
              </w:rPr>
              <w:t>von</w:t>
            </w:r>
            <w:r w:rsidRPr="00F32556">
              <w:rPr>
                <w:lang w:val="de-DE"/>
              </w:rPr>
              <w:t xml:space="preserve"> </w:t>
            </w:r>
            <w:r w:rsidRPr="00F32556">
              <w:rPr>
                <w:b/>
                <w:bCs/>
                <w:sz w:val="24"/>
                <w:szCs w:val="24"/>
                <w:lang w:val="de-DE"/>
              </w:rPr>
              <w:fldChar w:fldCharType="begin"/>
            </w:r>
            <w:r w:rsidRPr="00F32556">
              <w:rPr>
                <w:b/>
                <w:bCs/>
                <w:lang w:val="de-DE"/>
              </w:rPr>
              <w:instrText xml:space="preserve"> NUMPAGES  </w:instrText>
            </w:r>
            <w:r w:rsidRPr="00F32556">
              <w:rPr>
                <w:b/>
                <w:bCs/>
                <w:sz w:val="24"/>
                <w:szCs w:val="24"/>
                <w:lang w:val="de-DE"/>
              </w:rPr>
              <w:fldChar w:fldCharType="separate"/>
            </w:r>
            <w:r w:rsidR="00220CA4">
              <w:rPr>
                <w:b/>
                <w:bCs/>
                <w:noProof/>
                <w:lang w:val="de-DE"/>
              </w:rPr>
              <w:t>3</w:t>
            </w:r>
            <w:r w:rsidRPr="00F32556">
              <w:rPr>
                <w:b/>
                <w:bCs/>
                <w:sz w:val="24"/>
                <w:szCs w:val="24"/>
                <w:lang w:val="de-DE"/>
              </w:rPr>
              <w:fldChar w:fldCharType="end"/>
            </w:r>
          </w:p>
        </w:sdtContent>
      </w:sdt>
    </w:sdtContent>
  </w:sdt>
  <w:p w14:paraId="5BB46AB0" w14:textId="77777777" w:rsidR="00D166D6" w:rsidRDefault="00D166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57694" w14:textId="77777777" w:rsidR="00486AFC" w:rsidRDefault="00486AFC" w:rsidP="00E20A09">
      <w:pPr>
        <w:spacing w:after="0" w:line="240" w:lineRule="auto"/>
      </w:pPr>
      <w:r>
        <w:separator/>
      </w:r>
    </w:p>
  </w:footnote>
  <w:footnote w:type="continuationSeparator" w:id="0">
    <w:p w14:paraId="689BE6E1" w14:textId="77777777" w:rsidR="00486AFC" w:rsidRDefault="00486AFC"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C192" w14:textId="57E5594B" w:rsidR="00D166D6" w:rsidRDefault="00D166D6">
    <w:pPr>
      <w:pStyle w:val="Kopfzeile"/>
    </w:pPr>
    <w:r>
      <w:rPr>
        <w:noProof/>
        <w:lang w:val="de-DE" w:eastAsia="de-DE"/>
      </w:rPr>
      <w:drawing>
        <wp:inline distT="0" distB="0" distL="0" distR="0" wp14:anchorId="43E9CBCD" wp14:editId="151EF936">
          <wp:extent cx="2598074" cy="4191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_MINING_CMYK.jpg"/>
                  <pic:cNvPicPr/>
                </pic:nvPicPr>
                <pic:blipFill>
                  <a:blip r:embed="rId1">
                    <a:extLst>
                      <a:ext uri="{28A0092B-C50C-407E-A947-70E740481C1C}">
                        <a14:useLocalDpi xmlns:a14="http://schemas.microsoft.com/office/drawing/2010/main" val="0"/>
                      </a:ext>
                    </a:extLst>
                  </a:blip>
                  <a:stretch>
                    <a:fillRect/>
                  </a:stretch>
                </pic:blipFill>
                <pic:spPr>
                  <a:xfrm>
                    <a:off x="0" y="0"/>
                    <a:ext cx="2640928" cy="426013"/>
                  </a:xfrm>
                  <a:prstGeom prst="rect">
                    <a:avLst/>
                  </a:prstGeom>
                </pic:spPr>
              </pic:pic>
            </a:graphicData>
          </a:graphic>
        </wp:inline>
      </w:drawing>
    </w:r>
  </w:p>
  <w:p w14:paraId="6073473F" w14:textId="567EDA7D" w:rsidR="00D166D6" w:rsidRPr="002601C8" w:rsidRDefault="00D166D6" w:rsidP="00C52AF1">
    <w:pPr>
      <w:pStyle w:val="KeinLeerraum"/>
      <w:jc w:val="right"/>
      <w:rPr>
        <w:rFonts w:asciiTheme="minorHAnsi" w:hAnsiTheme="minorHAnsi"/>
        <w:b/>
        <w:sz w:val="28"/>
        <w:szCs w:val="28"/>
        <w:lang w:val="de-DE"/>
      </w:rPr>
    </w:pPr>
    <w:r w:rsidRPr="002601C8">
      <w:rPr>
        <w:rFonts w:asciiTheme="minorHAnsi" w:hAnsiTheme="minorHAnsi"/>
        <w:b/>
        <w:sz w:val="28"/>
        <w:szCs w:val="28"/>
        <w:lang w:val="de-DE"/>
      </w:rPr>
      <w:t>PRESSEMITTEILUNG</w:t>
    </w:r>
  </w:p>
  <w:p w14:paraId="6327B346" w14:textId="77777777" w:rsidR="00D166D6" w:rsidRDefault="00D166D6" w:rsidP="00C52AF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ACD7C4B"/>
    <w:multiLevelType w:val="hybridMultilevel"/>
    <w:tmpl w:val="210C188C"/>
    <w:lvl w:ilvl="0" w:tplc="9E9C51BC">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6A"/>
    <w:rsid w:val="00000EDC"/>
    <w:rsid w:val="00001ACC"/>
    <w:rsid w:val="00003C49"/>
    <w:rsid w:val="00004601"/>
    <w:rsid w:val="00006B6B"/>
    <w:rsid w:val="00006C19"/>
    <w:rsid w:val="00007C95"/>
    <w:rsid w:val="00012748"/>
    <w:rsid w:val="00012805"/>
    <w:rsid w:val="00017A08"/>
    <w:rsid w:val="00023087"/>
    <w:rsid w:val="000249EE"/>
    <w:rsid w:val="00025D3C"/>
    <w:rsid w:val="00030738"/>
    <w:rsid w:val="0003409A"/>
    <w:rsid w:val="0003428B"/>
    <w:rsid w:val="00034E1A"/>
    <w:rsid w:val="00037A74"/>
    <w:rsid w:val="00037CF9"/>
    <w:rsid w:val="00040C3B"/>
    <w:rsid w:val="00041302"/>
    <w:rsid w:val="000454A3"/>
    <w:rsid w:val="00050A13"/>
    <w:rsid w:val="00052661"/>
    <w:rsid w:val="0005408F"/>
    <w:rsid w:val="00061207"/>
    <w:rsid w:val="0006133B"/>
    <w:rsid w:val="00061A24"/>
    <w:rsid w:val="00062FF0"/>
    <w:rsid w:val="00063703"/>
    <w:rsid w:val="000641FA"/>
    <w:rsid w:val="00066912"/>
    <w:rsid w:val="00066AC0"/>
    <w:rsid w:val="000701A2"/>
    <w:rsid w:val="0007144F"/>
    <w:rsid w:val="00072C34"/>
    <w:rsid w:val="0007307B"/>
    <w:rsid w:val="000825A1"/>
    <w:rsid w:val="000845EB"/>
    <w:rsid w:val="00086B74"/>
    <w:rsid w:val="00086D82"/>
    <w:rsid w:val="00086D96"/>
    <w:rsid w:val="0009096A"/>
    <w:rsid w:val="000935CE"/>
    <w:rsid w:val="0009381A"/>
    <w:rsid w:val="00093C9E"/>
    <w:rsid w:val="00094D9E"/>
    <w:rsid w:val="0009522A"/>
    <w:rsid w:val="00095621"/>
    <w:rsid w:val="000A092D"/>
    <w:rsid w:val="000A3BBC"/>
    <w:rsid w:val="000A422B"/>
    <w:rsid w:val="000A6478"/>
    <w:rsid w:val="000A79B1"/>
    <w:rsid w:val="000B0C13"/>
    <w:rsid w:val="000B2381"/>
    <w:rsid w:val="000B4B0E"/>
    <w:rsid w:val="000C2CF1"/>
    <w:rsid w:val="000C4851"/>
    <w:rsid w:val="000C7C2E"/>
    <w:rsid w:val="000D0B4D"/>
    <w:rsid w:val="000D29DE"/>
    <w:rsid w:val="000D56B0"/>
    <w:rsid w:val="000D6B92"/>
    <w:rsid w:val="000D7191"/>
    <w:rsid w:val="000E2045"/>
    <w:rsid w:val="000E2C8C"/>
    <w:rsid w:val="000F0EA7"/>
    <w:rsid w:val="000F1D12"/>
    <w:rsid w:val="000F4A09"/>
    <w:rsid w:val="000F7146"/>
    <w:rsid w:val="000F7B7B"/>
    <w:rsid w:val="00100FDC"/>
    <w:rsid w:val="00102DA5"/>
    <w:rsid w:val="001033C6"/>
    <w:rsid w:val="00103466"/>
    <w:rsid w:val="00103C7C"/>
    <w:rsid w:val="0010633C"/>
    <w:rsid w:val="00106C4E"/>
    <w:rsid w:val="0011326E"/>
    <w:rsid w:val="00113FCA"/>
    <w:rsid w:val="00120A78"/>
    <w:rsid w:val="00122384"/>
    <w:rsid w:val="00123D4B"/>
    <w:rsid w:val="00124003"/>
    <w:rsid w:val="00124884"/>
    <w:rsid w:val="00125503"/>
    <w:rsid w:val="001260D6"/>
    <w:rsid w:val="001264CB"/>
    <w:rsid w:val="001344D8"/>
    <w:rsid w:val="0013549E"/>
    <w:rsid w:val="00140A27"/>
    <w:rsid w:val="00146D01"/>
    <w:rsid w:val="00146FCA"/>
    <w:rsid w:val="00153B6C"/>
    <w:rsid w:val="001625BF"/>
    <w:rsid w:val="00165388"/>
    <w:rsid w:val="001702F8"/>
    <w:rsid w:val="00172FE6"/>
    <w:rsid w:val="00173347"/>
    <w:rsid w:val="00174765"/>
    <w:rsid w:val="001753AF"/>
    <w:rsid w:val="00181773"/>
    <w:rsid w:val="00186651"/>
    <w:rsid w:val="001866AD"/>
    <w:rsid w:val="001878D7"/>
    <w:rsid w:val="0019014B"/>
    <w:rsid w:val="0019122D"/>
    <w:rsid w:val="001945F1"/>
    <w:rsid w:val="0019578F"/>
    <w:rsid w:val="001A20AB"/>
    <w:rsid w:val="001A3956"/>
    <w:rsid w:val="001A434A"/>
    <w:rsid w:val="001A4A8E"/>
    <w:rsid w:val="001A58D0"/>
    <w:rsid w:val="001A7D65"/>
    <w:rsid w:val="001A7EB9"/>
    <w:rsid w:val="001B162E"/>
    <w:rsid w:val="001C009E"/>
    <w:rsid w:val="001C18BA"/>
    <w:rsid w:val="001C1BDA"/>
    <w:rsid w:val="001C5CAC"/>
    <w:rsid w:val="001D3742"/>
    <w:rsid w:val="001D396B"/>
    <w:rsid w:val="001D3FB2"/>
    <w:rsid w:val="001D613C"/>
    <w:rsid w:val="001E052A"/>
    <w:rsid w:val="001E2734"/>
    <w:rsid w:val="001F0472"/>
    <w:rsid w:val="001F193B"/>
    <w:rsid w:val="001F75FF"/>
    <w:rsid w:val="0020086B"/>
    <w:rsid w:val="002051F0"/>
    <w:rsid w:val="00205C98"/>
    <w:rsid w:val="00207807"/>
    <w:rsid w:val="002150BD"/>
    <w:rsid w:val="0021780C"/>
    <w:rsid w:val="00220CA4"/>
    <w:rsid w:val="00223E0F"/>
    <w:rsid w:val="002250FF"/>
    <w:rsid w:val="002260C6"/>
    <w:rsid w:val="00227877"/>
    <w:rsid w:val="0023068A"/>
    <w:rsid w:val="002354A1"/>
    <w:rsid w:val="00243E27"/>
    <w:rsid w:val="0024588C"/>
    <w:rsid w:val="00245AE9"/>
    <w:rsid w:val="00245FA3"/>
    <w:rsid w:val="00247FFB"/>
    <w:rsid w:val="00252969"/>
    <w:rsid w:val="0025445B"/>
    <w:rsid w:val="0025707A"/>
    <w:rsid w:val="002573F1"/>
    <w:rsid w:val="00257834"/>
    <w:rsid w:val="002601C8"/>
    <w:rsid w:val="0026478F"/>
    <w:rsid w:val="00266753"/>
    <w:rsid w:val="00270D4A"/>
    <w:rsid w:val="00274999"/>
    <w:rsid w:val="00281A4F"/>
    <w:rsid w:val="00290DD4"/>
    <w:rsid w:val="0029499C"/>
    <w:rsid w:val="00294F77"/>
    <w:rsid w:val="002A04CE"/>
    <w:rsid w:val="002A404B"/>
    <w:rsid w:val="002A461F"/>
    <w:rsid w:val="002A5618"/>
    <w:rsid w:val="002A650A"/>
    <w:rsid w:val="002A67B2"/>
    <w:rsid w:val="002A6A4C"/>
    <w:rsid w:val="002A7462"/>
    <w:rsid w:val="002B0827"/>
    <w:rsid w:val="002B4490"/>
    <w:rsid w:val="002B451E"/>
    <w:rsid w:val="002B777C"/>
    <w:rsid w:val="002C1884"/>
    <w:rsid w:val="002C1CE0"/>
    <w:rsid w:val="002C5D64"/>
    <w:rsid w:val="002C629D"/>
    <w:rsid w:val="002D0C67"/>
    <w:rsid w:val="002D53CD"/>
    <w:rsid w:val="002D617D"/>
    <w:rsid w:val="002E3BD8"/>
    <w:rsid w:val="002F14A9"/>
    <w:rsid w:val="002F4475"/>
    <w:rsid w:val="002F4975"/>
    <w:rsid w:val="002F536A"/>
    <w:rsid w:val="00303EA2"/>
    <w:rsid w:val="0030497D"/>
    <w:rsid w:val="00314B0F"/>
    <w:rsid w:val="0031698B"/>
    <w:rsid w:val="00325436"/>
    <w:rsid w:val="00325DC0"/>
    <w:rsid w:val="003269C2"/>
    <w:rsid w:val="00330E4A"/>
    <w:rsid w:val="003328C0"/>
    <w:rsid w:val="00336552"/>
    <w:rsid w:val="003409A7"/>
    <w:rsid w:val="003409F3"/>
    <w:rsid w:val="00341110"/>
    <w:rsid w:val="00341C70"/>
    <w:rsid w:val="003421CF"/>
    <w:rsid w:val="00351330"/>
    <w:rsid w:val="003535EE"/>
    <w:rsid w:val="00354EB5"/>
    <w:rsid w:val="00357634"/>
    <w:rsid w:val="00360A74"/>
    <w:rsid w:val="0036208F"/>
    <w:rsid w:val="00363F94"/>
    <w:rsid w:val="003648DF"/>
    <w:rsid w:val="00365739"/>
    <w:rsid w:val="00367733"/>
    <w:rsid w:val="00372497"/>
    <w:rsid w:val="003738BE"/>
    <w:rsid w:val="00382046"/>
    <w:rsid w:val="00382E16"/>
    <w:rsid w:val="003847F5"/>
    <w:rsid w:val="00390C6D"/>
    <w:rsid w:val="0039526E"/>
    <w:rsid w:val="00396B17"/>
    <w:rsid w:val="00397EF9"/>
    <w:rsid w:val="003A3BDC"/>
    <w:rsid w:val="003B1348"/>
    <w:rsid w:val="003B1ADE"/>
    <w:rsid w:val="003B2287"/>
    <w:rsid w:val="003B2F04"/>
    <w:rsid w:val="003B3A08"/>
    <w:rsid w:val="003B4F12"/>
    <w:rsid w:val="003B54F3"/>
    <w:rsid w:val="003B6924"/>
    <w:rsid w:val="003B7E27"/>
    <w:rsid w:val="003C3558"/>
    <w:rsid w:val="003C464A"/>
    <w:rsid w:val="003E19F6"/>
    <w:rsid w:val="003E1E9A"/>
    <w:rsid w:val="003E4AF0"/>
    <w:rsid w:val="003E4F79"/>
    <w:rsid w:val="003E61D0"/>
    <w:rsid w:val="003E653E"/>
    <w:rsid w:val="003E6F97"/>
    <w:rsid w:val="003F1E48"/>
    <w:rsid w:val="003F40AE"/>
    <w:rsid w:val="003F42CB"/>
    <w:rsid w:val="003F7CD1"/>
    <w:rsid w:val="004009E5"/>
    <w:rsid w:val="00401C28"/>
    <w:rsid w:val="00401F1F"/>
    <w:rsid w:val="004039EB"/>
    <w:rsid w:val="0041234D"/>
    <w:rsid w:val="0041297D"/>
    <w:rsid w:val="004139A1"/>
    <w:rsid w:val="00413C78"/>
    <w:rsid w:val="00414881"/>
    <w:rsid w:val="00414F60"/>
    <w:rsid w:val="00420E54"/>
    <w:rsid w:val="00421974"/>
    <w:rsid w:val="00422BD7"/>
    <w:rsid w:val="0042358E"/>
    <w:rsid w:val="00426DFF"/>
    <w:rsid w:val="00430E83"/>
    <w:rsid w:val="004317BE"/>
    <w:rsid w:val="00433315"/>
    <w:rsid w:val="004361A2"/>
    <w:rsid w:val="00436E6E"/>
    <w:rsid w:val="004372AF"/>
    <w:rsid w:val="0043783D"/>
    <w:rsid w:val="00441A06"/>
    <w:rsid w:val="00445395"/>
    <w:rsid w:val="004456F4"/>
    <w:rsid w:val="00447BE3"/>
    <w:rsid w:val="004509E2"/>
    <w:rsid w:val="004519C2"/>
    <w:rsid w:val="0045466B"/>
    <w:rsid w:val="004637E1"/>
    <w:rsid w:val="004644B9"/>
    <w:rsid w:val="00464DF6"/>
    <w:rsid w:val="00465838"/>
    <w:rsid w:val="004660AF"/>
    <w:rsid w:val="00471BDF"/>
    <w:rsid w:val="004743FD"/>
    <w:rsid w:val="004755CC"/>
    <w:rsid w:val="004769FE"/>
    <w:rsid w:val="00477CC6"/>
    <w:rsid w:val="00482349"/>
    <w:rsid w:val="004860F2"/>
    <w:rsid w:val="0048636A"/>
    <w:rsid w:val="00486AFC"/>
    <w:rsid w:val="00490B91"/>
    <w:rsid w:val="004931FF"/>
    <w:rsid w:val="00495975"/>
    <w:rsid w:val="00496390"/>
    <w:rsid w:val="004967BC"/>
    <w:rsid w:val="00497205"/>
    <w:rsid w:val="004A0CE1"/>
    <w:rsid w:val="004A1122"/>
    <w:rsid w:val="004A112B"/>
    <w:rsid w:val="004A1FEE"/>
    <w:rsid w:val="004A3932"/>
    <w:rsid w:val="004A5815"/>
    <w:rsid w:val="004B1077"/>
    <w:rsid w:val="004B230C"/>
    <w:rsid w:val="004B31B2"/>
    <w:rsid w:val="004B3CF9"/>
    <w:rsid w:val="004B46AE"/>
    <w:rsid w:val="004C172A"/>
    <w:rsid w:val="004C2B26"/>
    <w:rsid w:val="004C7CC2"/>
    <w:rsid w:val="004C7D01"/>
    <w:rsid w:val="004D021C"/>
    <w:rsid w:val="004D6844"/>
    <w:rsid w:val="004D686A"/>
    <w:rsid w:val="004E00E2"/>
    <w:rsid w:val="004E1125"/>
    <w:rsid w:val="004E1D5C"/>
    <w:rsid w:val="004E2E39"/>
    <w:rsid w:val="004E38AC"/>
    <w:rsid w:val="004F00CE"/>
    <w:rsid w:val="004F0D7B"/>
    <w:rsid w:val="004F0DA2"/>
    <w:rsid w:val="004F26BA"/>
    <w:rsid w:val="004F3D2D"/>
    <w:rsid w:val="004F4ACA"/>
    <w:rsid w:val="004F503C"/>
    <w:rsid w:val="004F66BB"/>
    <w:rsid w:val="004F695A"/>
    <w:rsid w:val="004F7CE7"/>
    <w:rsid w:val="0050598F"/>
    <w:rsid w:val="00507854"/>
    <w:rsid w:val="005108DD"/>
    <w:rsid w:val="00513468"/>
    <w:rsid w:val="00517916"/>
    <w:rsid w:val="005243AB"/>
    <w:rsid w:val="005247C7"/>
    <w:rsid w:val="00526F17"/>
    <w:rsid w:val="005270CE"/>
    <w:rsid w:val="00527EC0"/>
    <w:rsid w:val="00532144"/>
    <w:rsid w:val="00545224"/>
    <w:rsid w:val="00547CAD"/>
    <w:rsid w:val="00551946"/>
    <w:rsid w:val="005530B9"/>
    <w:rsid w:val="00553A0D"/>
    <w:rsid w:val="00557D80"/>
    <w:rsid w:val="00560918"/>
    <w:rsid w:val="0056103F"/>
    <w:rsid w:val="00561283"/>
    <w:rsid w:val="00561E08"/>
    <w:rsid w:val="00564CA0"/>
    <w:rsid w:val="005705C0"/>
    <w:rsid w:val="0057081A"/>
    <w:rsid w:val="00573B4F"/>
    <w:rsid w:val="00573B5C"/>
    <w:rsid w:val="00573D04"/>
    <w:rsid w:val="00574031"/>
    <w:rsid w:val="00575EA2"/>
    <w:rsid w:val="00575EEB"/>
    <w:rsid w:val="0057700A"/>
    <w:rsid w:val="0058376E"/>
    <w:rsid w:val="0058746C"/>
    <w:rsid w:val="00587FC4"/>
    <w:rsid w:val="00590AF5"/>
    <w:rsid w:val="00591B47"/>
    <w:rsid w:val="005A1A88"/>
    <w:rsid w:val="005A32E4"/>
    <w:rsid w:val="005A5231"/>
    <w:rsid w:val="005A5816"/>
    <w:rsid w:val="005B0797"/>
    <w:rsid w:val="005B1197"/>
    <w:rsid w:val="005B6BEB"/>
    <w:rsid w:val="005B7A9C"/>
    <w:rsid w:val="005C01FE"/>
    <w:rsid w:val="005C2179"/>
    <w:rsid w:val="005C29C5"/>
    <w:rsid w:val="005C2B90"/>
    <w:rsid w:val="005C3F9C"/>
    <w:rsid w:val="005C7AD9"/>
    <w:rsid w:val="005D3FD1"/>
    <w:rsid w:val="005D4788"/>
    <w:rsid w:val="005D4D8E"/>
    <w:rsid w:val="005D5E4B"/>
    <w:rsid w:val="005D6F21"/>
    <w:rsid w:val="005E6E0A"/>
    <w:rsid w:val="005E7C54"/>
    <w:rsid w:val="005F0434"/>
    <w:rsid w:val="005F0AFB"/>
    <w:rsid w:val="005F1B79"/>
    <w:rsid w:val="005F5ED3"/>
    <w:rsid w:val="005F6CDF"/>
    <w:rsid w:val="005F730E"/>
    <w:rsid w:val="006013EA"/>
    <w:rsid w:val="006038CC"/>
    <w:rsid w:val="00605940"/>
    <w:rsid w:val="0060696A"/>
    <w:rsid w:val="0060726D"/>
    <w:rsid w:val="00614B02"/>
    <w:rsid w:val="00615B15"/>
    <w:rsid w:val="0062253C"/>
    <w:rsid w:val="006227D1"/>
    <w:rsid w:val="0062454E"/>
    <w:rsid w:val="00624F10"/>
    <w:rsid w:val="00632AD7"/>
    <w:rsid w:val="00647595"/>
    <w:rsid w:val="006478B2"/>
    <w:rsid w:val="00651D64"/>
    <w:rsid w:val="00660933"/>
    <w:rsid w:val="00660AB7"/>
    <w:rsid w:val="00664919"/>
    <w:rsid w:val="00664DCD"/>
    <w:rsid w:val="00667459"/>
    <w:rsid w:val="00670E4A"/>
    <w:rsid w:val="00671C67"/>
    <w:rsid w:val="00674E9F"/>
    <w:rsid w:val="00675C76"/>
    <w:rsid w:val="00675F3E"/>
    <w:rsid w:val="006766C4"/>
    <w:rsid w:val="00683B3A"/>
    <w:rsid w:val="00684AC9"/>
    <w:rsid w:val="00684ED6"/>
    <w:rsid w:val="00692B82"/>
    <w:rsid w:val="0069303D"/>
    <w:rsid w:val="0069321D"/>
    <w:rsid w:val="0069366E"/>
    <w:rsid w:val="00696BEC"/>
    <w:rsid w:val="00696E2E"/>
    <w:rsid w:val="006A0E56"/>
    <w:rsid w:val="006A2741"/>
    <w:rsid w:val="006A3476"/>
    <w:rsid w:val="006A7AC0"/>
    <w:rsid w:val="006A7E97"/>
    <w:rsid w:val="006A7FA2"/>
    <w:rsid w:val="006B3AF1"/>
    <w:rsid w:val="006B3BC9"/>
    <w:rsid w:val="006C359E"/>
    <w:rsid w:val="006C4808"/>
    <w:rsid w:val="006C58D7"/>
    <w:rsid w:val="006C73B7"/>
    <w:rsid w:val="006D105F"/>
    <w:rsid w:val="006D114E"/>
    <w:rsid w:val="006D255F"/>
    <w:rsid w:val="006D6717"/>
    <w:rsid w:val="006D7F9E"/>
    <w:rsid w:val="006E69C4"/>
    <w:rsid w:val="006F0E70"/>
    <w:rsid w:val="006F11C1"/>
    <w:rsid w:val="006F154C"/>
    <w:rsid w:val="006F15C0"/>
    <w:rsid w:val="006F3B92"/>
    <w:rsid w:val="007009CE"/>
    <w:rsid w:val="00701B3D"/>
    <w:rsid w:val="00703996"/>
    <w:rsid w:val="00703C9A"/>
    <w:rsid w:val="007076E3"/>
    <w:rsid w:val="007124D9"/>
    <w:rsid w:val="00712EF9"/>
    <w:rsid w:val="0071749E"/>
    <w:rsid w:val="00720986"/>
    <w:rsid w:val="00720BEF"/>
    <w:rsid w:val="00721F36"/>
    <w:rsid w:val="00723FAA"/>
    <w:rsid w:val="00735BCA"/>
    <w:rsid w:val="00740527"/>
    <w:rsid w:val="007424AE"/>
    <w:rsid w:val="00745A31"/>
    <w:rsid w:val="00747D56"/>
    <w:rsid w:val="00751993"/>
    <w:rsid w:val="0075216B"/>
    <w:rsid w:val="00753A52"/>
    <w:rsid w:val="0075700C"/>
    <w:rsid w:val="0076063F"/>
    <w:rsid w:val="0076126F"/>
    <w:rsid w:val="00761799"/>
    <w:rsid w:val="007632E2"/>
    <w:rsid w:val="0076387F"/>
    <w:rsid w:val="00763A98"/>
    <w:rsid w:val="0076537E"/>
    <w:rsid w:val="00767188"/>
    <w:rsid w:val="007675B1"/>
    <w:rsid w:val="00770F3F"/>
    <w:rsid w:val="00771D12"/>
    <w:rsid w:val="00777F97"/>
    <w:rsid w:val="00785629"/>
    <w:rsid w:val="00794B85"/>
    <w:rsid w:val="007A5B17"/>
    <w:rsid w:val="007A7211"/>
    <w:rsid w:val="007A73A6"/>
    <w:rsid w:val="007B51EC"/>
    <w:rsid w:val="007B6012"/>
    <w:rsid w:val="007B67EC"/>
    <w:rsid w:val="007B6CD6"/>
    <w:rsid w:val="007B6EC1"/>
    <w:rsid w:val="007C0AB2"/>
    <w:rsid w:val="007C14C3"/>
    <w:rsid w:val="007C278F"/>
    <w:rsid w:val="007C2BEA"/>
    <w:rsid w:val="007C35A8"/>
    <w:rsid w:val="007C3659"/>
    <w:rsid w:val="007C62F3"/>
    <w:rsid w:val="007C7B65"/>
    <w:rsid w:val="007D6228"/>
    <w:rsid w:val="007D7B28"/>
    <w:rsid w:val="007E0566"/>
    <w:rsid w:val="007E05C8"/>
    <w:rsid w:val="007E34AE"/>
    <w:rsid w:val="007E4B8F"/>
    <w:rsid w:val="007E6E3D"/>
    <w:rsid w:val="007F0189"/>
    <w:rsid w:val="007F0C0F"/>
    <w:rsid w:val="007F111F"/>
    <w:rsid w:val="007F36A7"/>
    <w:rsid w:val="007F6D57"/>
    <w:rsid w:val="007F740C"/>
    <w:rsid w:val="00802D13"/>
    <w:rsid w:val="008043E0"/>
    <w:rsid w:val="00806835"/>
    <w:rsid w:val="00810717"/>
    <w:rsid w:val="0081104E"/>
    <w:rsid w:val="00813DAE"/>
    <w:rsid w:val="0081541D"/>
    <w:rsid w:val="008163C6"/>
    <w:rsid w:val="008165D7"/>
    <w:rsid w:val="00816A7A"/>
    <w:rsid w:val="0082035D"/>
    <w:rsid w:val="00820481"/>
    <w:rsid w:val="00821804"/>
    <w:rsid w:val="008255AC"/>
    <w:rsid w:val="00826B21"/>
    <w:rsid w:val="008270FE"/>
    <w:rsid w:val="00827CDB"/>
    <w:rsid w:val="00833A0F"/>
    <w:rsid w:val="00834ADC"/>
    <w:rsid w:val="00835BBA"/>
    <w:rsid w:val="0083618B"/>
    <w:rsid w:val="00837DAE"/>
    <w:rsid w:val="00843523"/>
    <w:rsid w:val="00845317"/>
    <w:rsid w:val="00846986"/>
    <w:rsid w:val="00846A8D"/>
    <w:rsid w:val="0085020C"/>
    <w:rsid w:val="008512F8"/>
    <w:rsid w:val="00851E9B"/>
    <w:rsid w:val="008526F5"/>
    <w:rsid w:val="00855DB5"/>
    <w:rsid w:val="0086002A"/>
    <w:rsid w:val="008609F7"/>
    <w:rsid w:val="00860A86"/>
    <w:rsid w:val="0086389C"/>
    <w:rsid w:val="008669D6"/>
    <w:rsid w:val="00871B1B"/>
    <w:rsid w:val="00871F0F"/>
    <w:rsid w:val="00883903"/>
    <w:rsid w:val="0088421D"/>
    <w:rsid w:val="00884750"/>
    <w:rsid w:val="00884E34"/>
    <w:rsid w:val="00886540"/>
    <w:rsid w:val="00890848"/>
    <w:rsid w:val="00893EB2"/>
    <w:rsid w:val="008943C4"/>
    <w:rsid w:val="008A1D52"/>
    <w:rsid w:val="008A20DB"/>
    <w:rsid w:val="008A5522"/>
    <w:rsid w:val="008A5BBA"/>
    <w:rsid w:val="008A775F"/>
    <w:rsid w:val="008B06EE"/>
    <w:rsid w:val="008B273A"/>
    <w:rsid w:val="008B41D6"/>
    <w:rsid w:val="008B60F1"/>
    <w:rsid w:val="008B621D"/>
    <w:rsid w:val="008B6F88"/>
    <w:rsid w:val="008C017A"/>
    <w:rsid w:val="008C0FE3"/>
    <w:rsid w:val="008C2027"/>
    <w:rsid w:val="008C5577"/>
    <w:rsid w:val="008C5C08"/>
    <w:rsid w:val="008C729E"/>
    <w:rsid w:val="008D2751"/>
    <w:rsid w:val="008D4632"/>
    <w:rsid w:val="008D526F"/>
    <w:rsid w:val="008E01D1"/>
    <w:rsid w:val="008E085D"/>
    <w:rsid w:val="008E128D"/>
    <w:rsid w:val="008E27EB"/>
    <w:rsid w:val="008E42A0"/>
    <w:rsid w:val="008E5F67"/>
    <w:rsid w:val="008F3A07"/>
    <w:rsid w:val="009028B6"/>
    <w:rsid w:val="00906F4E"/>
    <w:rsid w:val="00910570"/>
    <w:rsid w:val="009105D1"/>
    <w:rsid w:val="009121D0"/>
    <w:rsid w:val="009128A3"/>
    <w:rsid w:val="00912B22"/>
    <w:rsid w:val="00915143"/>
    <w:rsid w:val="00916DC1"/>
    <w:rsid w:val="009219E5"/>
    <w:rsid w:val="00921D64"/>
    <w:rsid w:val="009226DA"/>
    <w:rsid w:val="009227FC"/>
    <w:rsid w:val="00930EE0"/>
    <w:rsid w:val="00931E2E"/>
    <w:rsid w:val="00933B47"/>
    <w:rsid w:val="00936ABB"/>
    <w:rsid w:val="009411AA"/>
    <w:rsid w:val="00951144"/>
    <w:rsid w:val="0095181C"/>
    <w:rsid w:val="00961D84"/>
    <w:rsid w:val="009627EF"/>
    <w:rsid w:val="00967B32"/>
    <w:rsid w:val="00970319"/>
    <w:rsid w:val="009728E4"/>
    <w:rsid w:val="0097306F"/>
    <w:rsid w:val="0097660C"/>
    <w:rsid w:val="0098275F"/>
    <w:rsid w:val="0098289D"/>
    <w:rsid w:val="00984528"/>
    <w:rsid w:val="009852F0"/>
    <w:rsid w:val="00986DFC"/>
    <w:rsid w:val="00987DB3"/>
    <w:rsid w:val="00993EB5"/>
    <w:rsid w:val="009954EB"/>
    <w:rsid w:val="009968ED"/>
    <w:rsid w:val="009A0A21"/>
    <w:rsid w:val="009A0D44"/>
    <w:rsid w:val="009A382B"/>
    <w:rsid w:val="009A67BE"/>
    <w:rsid w:val="009B02F9"/>
    <w:rsid w:val="009B1CB0"/>
    <w:rsid w:val="009B41D1"/>
    <w:rsid w:val="009B517E"/>
    <w:rsid w:val="009B51D1"/>
    <w:rsid w:val="009B7D0B"/>
    <w:rsid w:val="009C037C"/>
    <w:rsid w:val="009C4346"/>
    <w:rsid w:val="009C6951"/>
    <w:rsid w:val="009D11EC"/>
    <w:rsid w:val="009D269C"/>
    <w:rsid w:val="009D3291"/>
    <w:rsid w:val="009D59B9"/>
    <w:rsid w:val="009D65BA"/>
    <w:rsid w:val="009E08DE"/>
    <w:rsid w:val="009E18CF"/>
    <w:rsid w:val="009F1486"/>
    <w:rsid w:val="009F216D"/>
    <w:rsid w:val="009F2B31"/>
    <w:rsid w:val="009F2CD7"/>
    <w:rsid w:val="00A017E1"/>
    <w:rsid w:val="00A02B47"/>
    <w:rsid w:val="00A11BC8"/>
    <w:rsid w:val="00A17AD5"/>
    <w:rsid w:val="00A2319A"/>
    <w:rsid w:val="00A256B5"/>
    <w:rsid w:val="00A26D60"/>
    <w:rsid w:val="00A27280"/>
    <w:rsid w:val="00A30842"/>
    <w:rsid w:val="00A3087F"/>
    <w:rsid w:val="00A33A70"/>
    <w:rsid w:val="00A45DDD"/>
    <w:rsid w:val="00A465BE"/>
    <w:rsid w:val="00A50709"/>
    <w:rsid w:val="00A520E3"/>
    <w:rsid w:val="00A532EA"/>
    <w:rsid w:val="00A53A02"/>
    <w:rsid w:val="00A573E9"/>
    <w:rsid w:val="00A578A4"/>
    <w:rsid w:val="00A70D93"/>
    <w:rsid w:val="00A70F7E"/>
    <w:rsid w:val="00A76859"/>
    <w:rsid w:val="00A82820"/>
    <w:rsid w:val="00A83BE4"/>
    <w:rsid w:val="00A847A3"/>
    <w:rsid w:val="00A9191A"/>
    <w:rsid w:val="00A91E71"/>
    <w:rsid w:val="00A92C31"/>
    <w:rsid w:val="00A95AFD"/>
    <w:rsid w:val="00AA029C"/>
    <w:rsid w:val="00AA10A2"/>
    <w:rsid w:val="00AA13C5"/>
    <w:rsid w:val="00AA1B87"/>
    <w:rsid w:val="00AA43E7"/>
    <w:rsid w:val="00AA4852"/>
    <w:rsid w:val="00AA4F89"/>
    <w:rsid w:val="00AB7B0E"/>
    <w:rsid w:val="00AC3FF2"/>
    <w:rsid w:val="00AC423D"/>
    <w:rsid w:val="00AC526C"/>
    <w:rsid w:val="00AC663B"/>
    <w:rsid w:val="00AD7565"/>
    <w:rsid w:val="00AE1B2C"/>
    <w:rsid w:val="00AE3603"/>
    <w:rsid w:val="00AE60CE"/>
    <w:rsid w:val="00AE65DD"/>
    <w:rsid w:val="00AF1CD1"/>
    <w:rsid w:val="00AF1EA6"/>
    <w:rsid w:val="00AF2D97"/>
    <w:rsid w:val="00AF2EA5"/>
    <w:rsid w:val="00AF3D7E"/>
    <w:rsid w:val="00AF55E4"/>
    <w:rsid w:val="00B008F5"/>
    <w:rsid w:val="00B01476"/>
    <w:rsid w:val="00B04275"/>
    <w:rsid w:val="00B06E41"/>
    <w:rsid w:val="00B15E8A"/>
    <w:rsid w:val="00B201A7"/>
    <w:rsid w:val="00B264C4"/>
    <w:rsid w:val="00B274F7"/>
    <w:rsid w:val="00B30BEA"/>
    <w:rsid w:val="00B36F15"/>
    <w:rsid w:val="00B37AF8"/>
    <w:rsid w:val="00B406A3"/>
    <w:rsid w:val="00B45A3D"/>
    <w:rsid w:val="00B47838"/>
    <w:rsid w:val="00B509ED"/>
    <w:rsid w:val="00B50A97"/>
    <w:rsid w:val="00B52000"/>
    <w:rsid w:val="00B56398"/>
    <w:rsid w:val="00B56763"/>
    <w:rsid w:val="00B6070C"/>
    <w:rsid w:val="00B64FE9"/>
    <w:rsid w:val="00B66C25"/>
    <w:rsid w:val="00B70895"/>
    <w:rsid w:val="00B74A9B"/>
    <w:rsid w:val="00B80AF3"/>
    <w:rsid w:val="00B86918"/>
    <w:rsid w:val="00B86CE3"/>
    <w:rsid w:val="00B87299"/>
    <w:rsid w:val="00B90FC0"/>
    <w:rsid w:val="00B91056"/>
    <w:rsid w:val="00B94CEF"/>
    <w:rsid w:val="00B97A66"/>
    <w:rsid w:val="00B97EEE"/>
    <w:rsid w:val="00BA0064"/>
    <w:rsid w:val="00BA1533"/>
    <w:rsid w:val="00BA1F4B"/>
    <w:rsid w:val="00BA5BB3"/>
    <w:rsid w:val="00BA6202"/>
    <w:rsid w:val="00BA6220"/>
    <w:rsid w:val="00BA6BCD"/>
    <w:rsid w:val="00BA75EC"/>
    <w:rsid w:val="00BB0AB1"/>
    <w:rsid w:val="00BB0C3A"/>
    <w:rsid w:val="00BB1BD6"/>
    <w:rsid w:val="00BB2D33"/>
    <w:rsid w:val="00BB53C9"/>
    <w:rsid w:val="00BB76A8"/>
    <w:rsid w:val="00BC5278"/>
    <w:rsid w:val="00BC7EB3"/>
    <w:rsid w:val="00BD2112"/>
    <w:rsid w:val="00BD25CC"/>
    <w:rsid w:val="00BD791F"/>
    <w:rsid w:val="00BE086C"/>
    <w:rsid w:val="00BE10C1"/>
    <w:rsid w:val="00BE12F7"/>
    <w:rsid w:val="00BE1DAC"/>
    <w:rsid w:val="00BE33CB"/>
    <w:rsid w:val="00BE7098"/>
    <w:rsid w:val="00BE7815"/>
    <w:rsid w:val="00BF1B24"/>
    <w:rsid w:val="00BF5E91"/>
    <w:rsid w:val="00BF7353"/>
    <w:rsid w:val="00C12689"/>
    <w:rsid w:val="00C14241"/>
    <w:rsid w:val="00C1550F"/>
    <w:rsid w:val="00C172E0"/>
    <w:rsid w:val="00C176AB"/>
    <w:rsid w:val="00C21D7C"/>
    <w:rsid w:val="00C223C8"/>
    <w:rsid w:val="00C24577"/>
    <w:rsid w:val="00C24B4A"/>
    <w:rsid w:val="00C25CD6"/>
    <w:rsid w:val="00C25F41"/>
    <w:rsid w:val="00C30BAF"/>
    <w:rsid w:val="00C3111C"/>
    <w:rsid w:val="00C317A4"/>
    <w:rsid w:val="00C31838"/>
    <w:rsid w:val="00C34F63"/>
    <w:rsid w:val="00C35247"/>
    <w:rsid w:val="00C3564F"/>
    <w:rsid w:val="00C40003"/>
    <w:rsid w:val="00C4069E"/>
    <w:rsid w:val="00C422E7"/>
    <w:rsid w:val="00C44189"/>
    <w:rsid w:val="00C4478D"/>
    <w:rsid w:val="00C462C4"/>
    <w:rsid w:val="00C50A20"/>
    <w:rsid w:val="00C513DE"/>
    <w:rsid w:val="00C519AB"/>
    <w:rsid w:val="00C52AF1"/>
    <w:rsid w:val="00C53884"/>
    <w:rsid w:val="00C57A75"/>
    <w:rsid w:val="00C60E63"/>
    <w:rsid w:val="00C6326E"/>
    <w:rsid w:val="00C70F8B"/>
    <w:rsid w:val="00C7567C"/>
    <w:rsid w:val="00C7788E"/>
    <w:rsid w:val="00C803F3"/>
    <w:rsid w:val="00C810B4"/>
    <w:rsid w:val="00C814F1"/>
    <w:rsid w:val="00C81DDC"/>
    <w:rsid w:val="00C842C5"/>
    <w:rsid w:val="00C85527"/>
    <w:rsid w:val="00C86AEB"/>
    <w:rsid w:val="00C918CD"/>
    <w:rsid w:val="00C93824"/>
    <w:rsid w:val="00C93989"/>
    <w:rsid w:val="00C939F1"/>
    <w:rsid w:val="00C95415"/>
    <w:rsid w:val="00C96908"/>
    <w:rsid w:val="00C97F32"/>
    <w:rsid w:val="00CA0A45"/>
    <w:rsid w:val="00CA0E2A"/>
    <w:rsid w:val="00CA18AC"/>
    <w:rsid w:val="00CA5CBB"/>
    <w:rsid w:val="00CA6CE8"/>
    <w:rsid w:val="00CB09A3"/>
    <w:rsid w:val="00CB1E2E"/>
    <w:rsid w:val="00CB22CC"/>
    <w:rsid w:val="00CB2372"/>
    <w:rsid w:val="00CB3180"/>
    <w:rsid w:val="00CB3CA9"/>
    <w:rsid w:val="00CC1D7B"/>
    <w:rsid w:val="00CC1ECC"/>
    <w:rsid w:val="00CC42A3"/>
    <w:rsid w:val="00CC767F"/>
    <w:rsid w:val="00CD0088"/>
    <w:rsid w:val="00CD24D8"/>
    <w:rsid w:val="00CD2AA4"/>
    <w:rsid w:val="00CD3FB2"/>
    <w:rsid w:val="00CD6083"/>
    <w:rsid w:val="00CE1D86"/>
    <w:rsid w:val="00CE450F"/>
    <w:rsid w:val="00CE4F55"/>
    <w:rsid w:val="00CE59C2"/>
    <w:rsid w:val="00CE5BF6"/>
    <w:rsid w:val="00CE6B5B"/>
    <w:rsid w:val="00CF1235"/>
    <w:rsid w:val="00CF13CE"/>
    <w:rsid w:val="00CF66D1"/>
    <w:rsid w:val="00CF7ADA"/>
    <w:rsid w:val="00D01DD4"/>
    <w:rsid w:val="00D056FD"/>
    <w:rsid w:val="00D05B4B"/>
    <w:rsid w:val="00D10841"/>
    <w:rsid w:val="00D15150"/>
    <w:rsid w:val="00D15CBE"/>
    <w:rsid w:val="00D166D6"/>
    <w:rsid w:val="00D21679"/>
    <w:rsid w:val="00D22555"/>
    <w:rsid w:val="00D26311"/>
    <w:rsid w:val="00D27D09"/>
    <w:rsid w:val="00D337E1"/>
    <w:rsid w:val="00D37620"/>
    <w:rsid w:val="00D408FA"/>
    <w:rsid w:val="00D433B8"/>
    <w:rsid w:val="00D43A23"/>
    <w:rsid w:val="00D43AEE"/>
    <w:rsid w:val="00D44B87"/>
    <w:rsid w:val="00D53D33"/>
    <w:rsid w:val="00D5543A"/>
    <w:rsid w:val="00D56197"/>
    <w:rsid w:val="00D601AF"/>
    <w:rsid w:val="00D6038A"/>
    <w:rsid w:val="00D609A8"/>
    <w:rsid w:val="00D6111B"/>
    <w:rsid w:val="00D63BFC"/>
    <w:rsid w:val="00D63C37"/>
    <w:rsid w:val="00D641D9"/>
    <w:rsid w:val="00D701D1"/>
    <w:rsid w:val="00D7336B"/>
    <w:rsid w:val="00D75292"/>
    <w:rsid w:val="00D752A6"/>
    <w:rsid w:val="00D7616A"/>
    <w:rsid w:val="00D778FC"/>
    <w:rsid w:val="00D80F3C"/>
    <w:rsid w:val="00D873E1"/>
    <w:rsid w:val="00D90D2C"/>
    <w:rsid w:val="00D92681"/>
    <w:rsid w:val="00D9566D"/>
    <w:rsid w:val="00D96B32"/>
    <w:rsid w:val="00D97E5E"/>
    <w:rsid w:val="00DA1DE8"/>
    <w:rsid w:val="00DA2CC7"/>
    <w:rsid w:val="00DA357C"/>
    <w:rsid w:val="00DA613B"/>
    <w:rsid w:val="00DA6567"/>
    <w:rsid w:val="00DB0C63"/>
    <w:rsid w:val="00DB131B"/>
    <w:rsid w:val="00DB571A"/>
    <w:rsid w:val="00DB6B2D"/>
    <w:rsid w:val="00DB7199"/>
    <w:rsid w:val="00DC0347"/>
    <w:rsid w:val="00DC44DA"/>
    <w:rsid w:val="00DC5BEA"/>
    <w:rsid w:val="00DD15D2"/>
    <w:rsid w:val="00DD1A43"/>
    <w:rsid w:val="00DD61B1"/>
    <w:rsid w:val="00DE0128"/>
    <w:rsid w:val="00DE1DB4"/>
    <w:rsid w:val="00DE657E"/>
    <w:rsid w:val="00DE6CB0"/>
    <w:rsid w:val="00DE760A"/>
    <w:rsid w:val="00DF1787"/>
    <w:rsid w:val="00DF530A"/>
    <w:rsid w:val="00DF7651"/>
    <w:rsid w:val="00E02BCC"/>
    <w:rsid w:val="00E03A06"/>
    <w:rsid w:val="00E03BBE"/>
    <w:rsid w:val="00E040C9"/>
    <w:rsid w:val="00E104B3"/>
    <w:rsid w:val="00E14D76"/>
    <w:rsid w:val="00E1744A"/>
    <w:rsid w:val="00E20A09"/>
    <w:rsid w:val="00E21DD9"/>
    <w:rsid w:val="00E2365E"/>
    <w:rsid w:val="00E23718"/>
    <w:rsid w:val="00E247BD"/>
    <w:rsid w:val="00E26619"/>
    <w:rsid w:val="00E269A0"/>
    <w:rsid w:val="00E27B17"/>
    <w:rsid w:val="00E3119F"/>
    <w:rsid w:val="00E3124E"/>
    <w:rsid w:val="00E33ED1"/>
    <w:rsid w:val="00E34355"/>
    <w:rsid w:val="00E34425"/>
    <w:rsid w:val="00E34B75"/>
    <w:rsid w:val="00E35F43"/>
    <w:rsid w:val="00E36476"/>
    <w:rsid w:val="00E41790"/>
    <w:rsid w:val="00E41EBA"/>
    <w:rsid w:val="00E4227C"/>
    <w:rsid w:val="00E43DCA"/>
    <w:rsid w:val="00E45D71"/>
    <w:rsid w:val="00E512CB"/>
    <w:rsid w:val="00E528BA"/>
    <w:rsid w:val="00E54FD7"/>
    <w:rsid w:val="00E62A4C"/>
    <w:rsid w:val="00E635F5"/>
    <w:rsid w:val="00E63AF6"/>
    <w:rsid w:val="00E66321"/>
    <w:rsid w:val="00E664A3"/>
    <w:rsid w:val="00E72BF5"/>
    <w:rsid w:val="00E72E9C"/>
    <w:rsid w:val="00E73B66"/>
    <w:rsid w:val="00E75C6D"/>
    <w:rsid w:val="00E825C8"/>
    <w:rsid w:val="00E83643"/>
    <w:rsid w:val="00E87D0E"/>
    <w:rsid w:val="00E91430"/>
    <w:rsid w:val="00E94338"/>
    <w:rsid w:val="00E97852"/>
    <w:rsid w:val="00EA2962"/>
    <w:rsid w:val="00EA466F"/>
    <w:rsid w:val="00EA4CD5"/>
    <w:rsid w:val="00EA56F4"/>
    <w:rsid w:val="00EA5BA3"/>
    <w:rsid w:val="00EA6FE6"/>
    <w:rsid w:val="00EB139B"/>
    <w:rsid w:val="00EB1580"/>
    <w:rsid w:val="00EB3A23"/>
    <w:rsid w:val="00EC0277"/>
    <w:rsid w:val="00EC191E"/>
    <w:rsid w:val="00EC5B40"/>
    <w:rsid w:val="00EC5C43"/>
    <w:rsid w:val="00ED138D"/>
    <w:rsid w:val="00ED5D09"/>
    <w:rsid w:val="00ED5EE0"/>
    <w:rsid w:val="00ED6AB7"/>
    <w:rsid w:val="00ED6DA3"/>
    <w:rsid w:val="00EE15ED"/>
    <w:rsid w:val="00EE40A1"/>
    <w:rsid w:val="00EE5EAE"/>
    <w:rsid w:val="00EE604B"/>
    <w:rsid w:val="00EF1A8A"/>
    <w:rsid w:val="00EF4490"/>
    <w:rsid w:val="00EF5943"/>
    <w:rsid w:val="00F01C47"/>
    <w:rsid w:val="00F02A11"/>
    <w:rsid w:val="00F04CB6"/>
    <w:rsid w:val="00F0507A"/>
    <w:rsid w:val="00F05EC7"/>
    <w:rsid w:val="00F062E7"/>
    <w:rsid w:val="00F12066"/>
    <w:rsid w:val="00F13724"/>
    <w:rsid w:val="00F137E1"/>
    <w:rsid w:val="00F20A32"/>
    <w:rsid w:val="00F21075"/>
    <w:rsid w:val="00F25E88"/>
    <w:rsid w:val="00F27514"/>
    <w:rsid w:val="00F31A44"/>
    <w:rsid w:val="00F32556"/>
    <w:rsid w:val="00F341ED"/>
    <w:rsid w:val="00F352EE"/>
    <w:rsid w:val="00F36A09"/>
    <w:rsid w:val="00F37A8C"/>
    <w:rsid w:val="00F40A83"/>
    <w:rsid w:val="00F41827"/>
    <w:rsid w:val="00F41E02"/>
    <w:rsid w:val="00F42305"/>
    <w:rsid w:val="00F44625"/>
    <w:rsid w:val="00F46E17"/>
    <w:rsid w:val="00F522CE"/>
    <w:rsid w:val="00F525B7"/>
    <w:rsid w:val="00F579F0"/>
    <w:rsid w:val="00F61F3A"/>
    <w:rsid w:val="00F631A5"/>
    <w:rsid w:val="00F63D94"/>
    <w:rsid w:val="00F643C2"/>
    <w:rsid w:val="00F64A86"/>
    <w:rsid w:val="00F64C28"/>
    <w:rsid w:val="00F73FE4"/>
    <w:rsid w:val="00F77C29"/>
    <w:rsid w:val="00F825DE"/>
    <w:rsid w:val="00F843C8"/>
    <w:rsid w:val="00F87B3D"/>
    <w:rsid w:val="00F96267"/>
    <w:rsid w:val="00F96B6F"/>
    <w:rsid w:val="00F96E32"/>
    <w:rsid w:val="00FA1AE2"/>
    <w:rsid w:val="00FA3136"/>
    <w:rsid w:val="00FA3BF5"/>
    <w:rsid w:val="00FA4125"/>
    <w:rsid w:val="00FA4B68"/>
    <w:rsid w:val="00FA6090"/>
    <w:rsid w:val="00FA7924"/>
    <w:rsid w:val="00FA7BBF"/>
    <w:rsid w:val="00FA7E82"/>
    <w:rsid w:val="00FB0933"/>
    <w:rsid w:val="00FB3EE9"/>
    <w:rsid w:val="00FB623D"/>
    <w:rsid w:val="00FC1DD0"/>
    <w:rsid w:val="00FC1ED4"/>
    <w:rsid w:val="00FC3EF1"/>
    <w:rsid w:val="00FC5741"/>
    <w:rsid w:val="00FC5DC6"/>
    <w:rsid w:val="00FC667F"/>
    <w:rsid w:val="00FD0C19"/>
    <w:rsid w:val="00FD2CC9"/>
    <w:rsid w:val="00FD7891"/>
    <w:rsid w:val="00FD7F8E"/>
    <w:rsid w:val="00FE02BC"/>
    <w:rsid w:val="00FE3C35"/>
    <w:rsid w:val="00FF2F0D"/>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E81A21"/>
  <w15:docId w15:val="{AF8F453D-E6C7-4620-B431-7E5086B9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62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Sprechblasentext">
    <w:name w:val="Balloon Text"/>
    <w:basedOn w:val="Standard"/>
    <w:link w:val="SprechblasentextZchn"/>
    <w:uiPriority w:val="99"/>
    <w:semiHidden/>
    <w:unhideWhenUsed/>
    <w:rsid w:val="006F15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5C0"/>
    <w:rPr>
      <w:rFonts w:ascii="Tahoma" w:hAnsi="Tahoma" w:cs="Tahoma"/>
      <w:sz w:val="16"/>
      <w:szCs w:val="16"/>
    </w:rPr>
  </w:style>
  <w:style w:type="character" w:styleId="Kommentarzeichen">
    <w:name w:val="annotation reference"/>
    <w:basedOn w:val="Absatz-Standardschriftart"/>
    <w:uiPriority w:val="99"/>
    <w:semiHidden/>
    <w:unhideWhenUsed/>
    <w:rsid w:val="0039526E"/>
    <w:rPr>
      <w:sz w:val="16"/>
      <w:szCs w:val="16"/>
    </w:rPr>
  </w:style>
  <w:style w:type="paragraph" w:styleId="Kommentartext">
    <w:name w:val="annotation text"/>
    <w:basedOn w:val="Standard"/>
    <w:link w:val="KommentartextZchn"/>
    <w:uiPriority w:val="99"/>
    <w:semiHidden/>
    <w:unhideWhenUsed/>
    <w:rsid w:val="003952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526E"/>
    <w:rPr>
      <w:sz w:val="20"/>
      <w:szCs w:val="20"/>
    </w:rPr>
  </w:style>
  <w:style w:type="paragraph" w:styleId="Kommentarthema">
    <w:name w:val="annotation subject"/>
    <w:basedOn w:val="Kommentartext"/>
    <w:next w:val="Kommentartext"/>
    <w:link w:val="KommentarthemaZchn"/>
    <w:uiPriority w:val="99"/>
    <w:semiHidden/>
    <w:unhideWhenUsed/>
    <w:rsid w:val="0039526E"/>
    <w:rPr>
      <w:b/>
      <w:bCs/>
    </w:rPr>
  </w:style>
  <w:style w:type="character" w:customStyle="1" w:styleId="KommentarthemaZchn">
    <w:name w:val="Kommentarthema Zchn"/>
    <w:basedOn w:val="KommentartextZchn"/>
    <w:link w:val="Kommentarthema"/>
    <w:uiPriority w:val="99"/>
    <w:semiHidden/>
    <w:rsid w:val="0039526E"/>
    <w:rPr>
      <w:b/>
      <w:bCs/>
      <w:sz w:val="20"/>
      <w:szCs w:val="20"/>
    </w:rPr>
  </w:style>
  <w:style w:type="paragraph" w:styleId="Kopfzeile">
    <w:name w:val="header"/>
    <w:basedOn w:val="Standard"/>
    <w:link w:val="KopfzeileZchn"/>
    <w:uiPriority w:val="99"/>
    <w:unhideWhenUsed/>
    <w:rsid w:val="00E20A09"/>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E20A09"/>
  </w:style>
  <w:style w:type="paragraph" w:styleId="Fuzeile">
    <w:name w:val="footer"/>
    <w:basedOn w:val="Standard"/>
    <w:link w:val="FuzeileZchn"/>
    <w:uiPriority w:val="99"/>
    <w:unhideWhenUsed/>
    <w:rsid w:val="00E20A09"/>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E20A09"/>
  </w:style>
  <w:style w:type="paragraph" w:styleId="KeinLeerraum">
    <w:name w:val="No Spacing"/>
    <w:qFormat/>
    <w:rsid w:val="00E20A09"/>
    <w:pPr>
      <w:spacing w:after="0" w:line="240" w:lineRule="auto"/>
    </w:pPr>
    <w:rPr>
      <w:rFonts w:ascii="Calibri" w:eastAsia="Calibri" w:hAnsi="Calibri" w:cs="Times New Roman"/>
      <w:lang w:val="en-GB"/>
    </w:rPr>
  </w:style>
  <w:style w:type="character" w:styleId="Fett">
    <w:name w:val="Strong"/>
    <w:uiPriority w:val="22"/>
    <w:qFormat/>
    <w:rsid w:val="00E20A09"/>
    <w:rPr>
      <w:b/>
      <w:bCs/>
    </w:rPr>
  </w:style>
  <w:style w:type="paragraph" w:styleId="Listenabsatz">
    <w:name w:val="List Paragraph"/>
    <w:basedOn w:val="Standard"/>
    <w:uiPriority w:val="34"/>
    <w:qFormat/>
    <w:rsid w:val="00B201A7"/>
    <w:pPr>
      <w:ind w:left="720"/>
      <w:contextualSpacing/>
    </w:pPr>
  </w:style>
  <w:style w:type="character" w:styleId="BesuchterLink">
    <w:name w:val="FollowedHyperlink"/>
    <w:basedOn w:val="Absatz-Standardschriftart"/>
    <w:uiPriority w:val="99"/>
    <w:semiHidden/>
    <w:unhideWhenUsed/>
    <w:rsid w:val="00F96E32"/>
    <w:rPr>
      <w:color w:val="800080" w:themeColor="followedHyperlink"/>
      <w:u w:val="single"/>
    </w:rPr>
  </w:style>
  <w:style w:type="paragraph" w:styleId="StandardWeb">
    <w:name w:val="Normal (Web)"/>
    <w:basedOn w:val="Standard"/>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Absatz-Standardschriftart"/>
    <w:uiPriority w:val="99"/>
    <w:semiHidden/>
    <w:unhideWhenUsed/>
    <w:rsid w:val="00C842C5"/>
    <w:rPr>
      <w:color w:val="2B579A"/>
      <w:shd w:val="clear" w:color="auto" w:fill="E6E6E6"/>
    </w:rPr>
  </w:style>
  <w:style w:type="character" w:customStyle="1" w:styleId="apple-converted-space">
    <w:name w:val="apple-converted-space"/>
    <w:basedOn w:val="Absatz-Standardschriftart"/>
    <w:rsid w:val="007C3659"/>
  </w:style>
  <w:style w:type="character" w:customStyle="1" w:styleId="MenoNoResolvida1">
    <w:name w:val="Menção Não Resolvida1"/>
    <w:basedOn w:val="Absatz-Standardschriftart"/>
    <w:uiPriority w:val="99"/>
    <w:semiHidden/>
    <w:unhideWhenUsed/>
    <w:rsid w:val="00802D13"/>
    <w:rPr>
      <w:color w:val="808080"/>
      <w:shd w:val="clear" w:color="auto" w:fill="E6E6E6"/>
    </w:rPr>
  </w:style>
  <w:style w:type="paragraph" w:styleId="berarbeitung">
    <w:name w:val="Revision"/>
    <w:hidden/>
    <w:uiPriority w:val="99"/>
    <w:semiHidden/>
    <w:rsid w:val="00F04CB6"/>
    <w:pPr>
      <w:spacing w:after="0" w:line="240" w:lineRule="auto"/>
    </w:pPr>
  </w:style>
  <w:style w:type="character" w:customStyle="1" w:styleId="NichtaufgelsteErwhnung1">
    <w:name w:val="Nicht aufgelöste Erwähnung1"/>
    <w:basedOn w:val="Absatz-Standardschriftart"/>
    <w:uiPriority w:val="99"/>
    <w:semiHidden/>
    <w:unhideWhenUsed/>
    <w:rsid w:val="00810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542986450">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ra.com" TargetMode="External"/><Relationship Id="rId13" Type="http://schemas.openxmlformats.org/officeDocument/2006/relationships/hyperlink" Target="mailto:nmarti@alarconyharri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OMRA.Sorting.Min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mra.com/m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OMRAMining" TargetMode="External"/><Relationship Id="rId5" Type="http://schemas.openxmlformats.org/officeDocument/2006/relationships/webSettings" Target="webSettings.xml"/><Relationship Id="rId15" Type="http://schemas.openxmlformats.org/officeDocument/2006/relationships/hyperlink" Target="http://www.alarconyharris.com" TargetMode="External"/><Relationship Id="rId10" Type="http://schemas.openxmlformats.org/officeDocument/2006/relationships/hyperlink" Target="https://www.linkedin.com/company/tomra-sorting-min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mra.com/mining" TargetMode="External"/><Relationship Id="rId14" Type="http://schemas.openxmlformats.org/officeDocument/2006/relationships/hyperlink" Target="mailto:Nina.Gustmann@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3A2FE-C140-458F-9E10-9F67F8B9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5431</Characters>
  <Application>Microsoft Office Word</Application>
  <DocSecurity>0</DocSecurity>
  <Lines>45</Lines>
  <Paragraphs>12</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Titech GmbH</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KL</cp:lastModifiedBy>
  <cp:revision>3</cp:revision>
  <cp:lastPrinted>2021-03-04T12:02:00Z</cp:lastPrinted>
  <dcterms:created xsi:type="dcterms:W3CDTF">2021-03-10T14:13:00Z</dcterms:created>
  <dcterms:modified xsi:type="dcterms:W3CDTF">2021-03-10T14:13:00Z</dcterms:modified>
</cp:coreProperties>
</file>