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E0270" w14:textId="77777777" w:rsidR="00C52AF1" w:rsidRPr="00DF4DD4" w:rsidRDefault="00C52AF1" w:rsidP="006C58D7">
      <w:pPr>
        <w:pStyle w:val="Sinespaciado"/>
        <w:spacing w:line="360" w:lineRule="auto"/>
        <w:jc w:val="both"/>
        <w:rPr>
          <w:rFonts w:asciiTheme="minorHAnsi" w:hAnsiTheme="minorHAnsi"/>
        </w:rPr>
      </w:pPr>
    </w:p>
    <w:p w14:paraId="0018446C" w14:textId="43A60F8F" w:rsidR="00A847A3" w:rsidRPr="00DF4DD4" w:rsidRDefault="0010633C" w:rsidP="006C58D7">
      <w:pPr>
        <w:jc w:val="both"/>
      </w:pPr>
      <w:r w:rsidRPr="00DF4DD4">
        <w:rPr>
          <w:b/>
        </w:rPr>
        <w:t>TOMRA Sorting Mining abre la puerta a información técnica integral en</w:t>
      </w:r>
      <w:r w:rsidR="00511290">
        <w:rPr>
          <w:b/>
        </w:rPr>
        <w:t xml:space="preserve"> su</w:t>
      </w:r>
      <w:r w:rsidRPr="00DF4DD4">
        <w:rPr>
          <w:b/>
        </w:rPr>
        <w:t xml:space="preserve"> nueva página web centrada en los diamantes</w:t>
      </w:r>
    </w:p>
    <w:p w14:paraId="37869547" w14:textId="333E49A3" w:rsidR="00696E2E" w:rsidRPr="00DF4DD4" w:rsidRDefault="002A5618" w:rsidP="006C58D7">
      <w:pPr>
        <w:jc w:val="both"/>
      </w:pPr>
      <w:r w:rsidRPr="00DF4DD4">
        <w:t xml:space="preserve">La estrategia de TOMRA a la hora de crear su </w:t>
      </w:r>
      <w:hyperlink r:id="rId8" w:history="1">
        <w:r w:rsidRPr="00DF4DD4">
          <w:rPr>
            <w:rStyle w:val="Hipervnculo"/>
          </w:rPr>
          <w:t xml:space="preserve">nueva </w:t>
        </w:r>
        <w:proofErr w:type="spellStart"/>
        <w:r w:rsidR="00511290">
          <w:rPr>
            <w:rStyle w:val="Hipervnculo"/>
          </w:rPr>
          <w:t>microsite</w:t>
        </w:r>
        <w:proofErr w:type="spellEnd"/>
        <w:r w:rsidR="00511290">
          <w:rPr>
            <w:rStyle w:val="Hipervnculo"/>
          </w:rPr>
          <w:t xml:space="preserve"> de</w:t>
        </w:r>
        <w:r w:rsidRPr="00DF4DD4">
          <w:rPr>
            <w:rStyle w:val="Hipervnculo"/>
          </w:rPr>
          <w:t xml:space="preserve"> diamantes</w:t>
        </w:r>
      </w:hyperlink>
      <w:r w:rsidRPr="00DF4DD4">
        <w:t xml:space="preserve"> es fiel reflejo de la estrategia de prestación integral de servicios que la Compañía tiene con sus clientes</w:t>
      </w:r>
      <w:r w:rsidR="00511290">
        <w:t>. Así,</w:t>
      </w:r>
      <w:r w:rsidRPr="00DF4DD4">
        <w:t xml:space="preserve"> al facilitarles un acceso sencillo a información técnica integral, los productores de diamantes pueden entender</w:t>
      </w:r>
      <w:r w:rsidR="00511290">
        <w:t xml:space="preserve"> mejor</w:t>
      </w:r>
      <w:r w:rsidRPr="00DF4DD4">
        <w:t xml:space="preserve"> </w:t>
      </w:r>
      <w:r w:rsidR="00511290">
        <w:t xml:space="preserve">el amplio abanico de </w:t>
      </w:r>
      <w:r w:rsidRPr="00DF4DD4">
        <w:t xml:space="preserve">posibilidades que ofrecen </w:t>
      </w:r>
      <w:r w:rsidR="00511290">
        <w:t>las</w:t>
      </w:r>
      <w:r w:rsidRPr="00DF4DD4">
        <w:t xml:space="preserve"> soluciones de recuperación</w:t>
      </w:r>
      <w:r w:rsidR="00486425" w:rsidRPr="00DF4DD4">
        <w:t xml:space="preserve"> </w:t>
      </w:r>
      <w:r w:rsidR="00511290">
        <w:t>de TOMRA,</w:t>
      </w:r>
      <w:r w:rsidRPr="00DF4DD4">
        <w:t xml:space="preserve"> saber cómo pueden encajar</w:t>
      </w:r>
      <w:r w:rsidR="00511290">
        <w:t>las dentro de</w:t>
      </w:r>
      <w:r w:rsidRPr="00DF4DD4">
        <w:t xml:space="preserve"> su actividad y </w:t>
      </w:r>
      <w:r w:rsidR="00511290">
        <w:t>ver el claro valor añadido que supondría para su proceso de</w:t>
      </w:r>
      <w:r w:rsidRPr="00DF4DD4">
        <w:t xml:space="preserve"> producción.</w:t>
      </w:r>
    </w:p>
    <w:p w14:paraId="742C808F" w14:textId="2D2C8235" w:rsidR="009B1CB0" w:rsidRPr="00DF4DD4" w:rsidRDefault="009B1CB0" w:rsidP="006C58D7">
      <w:pPr>
        <w:jc w:val="both"/>
      </w:pPr>
      <w:r w:rsidRPr="00DF4DD4">
        <w:t>"Queremos que nuestros posibles clientes</w:t>
      </w:r>
      <w:r w:rsidR="00511290">
        <w:t xml:space="preserve">, tanto intermediarios como </w:t>
      </w:r>
      <w:r w:rsidRPr="00DF4DD4">
        <w:t>usuarios finales puedan acceder más fácilmente a toda nuestra información técnica</w:t>
      </w:r>
      <w:r w:rsidR="00511290">
        <w:t>. Así podrán</w:t>
      </w:r>
      <w:r w:rsidRPr="00DF4DD4">
        <w:t xml:space="preserve"> entender </w:t>
      </w:r>
      <w:r w:rsidR="00511290">
        <w:t xml:space="preserve">mejor </w:t>
      </w:r>
      <w:r w:rsidRPr="00DF4DD4">
        <w:t xml:space="preserve">nuestras soluciones </w:t>
      </w:r>
      <w:r w:rsidR="00511290">
        <w:t>y la mejor forma de</w:t>
      </w:r>
      <w:r w:rsidRPr="00DF4DD4">
        <w:t xml:space="preserve"> implantarlas", afirma Ryan </w:t>
      </w:r>
      <w:proofErr w:type="spellStart"/>
      <w:r w:rsidRPr="00DF4DD4">
        <w:t>Szabo</w:t>
      </w:r>
      <w:proofErr w:type="spellEnd"/>
      <w:r w:rsidRPr="00DF4DD4">
        <w:t xml:space="preserve">, </w:t>
      </w:r>
      <w:r w:rsidR="007E4F84">
        <w:t xml:space="preserve">Gestor de Ventas y Proyectos de Diamantes en TOMRA </w:t>
      </w:r>
      <w:proofErr w:type="spellStart"/>
      <w:r w:rsidR="007E4F84">
        <w:t>Mining</w:t>
      </w:r>
      <w:proofErr w:type="spellEnd"/>
      <w:r w:rsidR="007E4F84">
        <w:t>.</w:t>
      </w:r>
    </w:p>
    <w:p w14:paraId="4BF1661C" w14:textId="06E71033" w:rsidR="00A017E1" w:rsidRPr="00DF4DD4" w:rsidRDefault="00A017E1" w:rsidP="006C58D7">
      <w:pPr>
        <w:jc w:val="both"/>
        <w:rPr>
          <w:b/>
        </w:rPr>
      </w:pPr>
      <w:r w:rsidRPr="00DF4DD4">
        <w:rPr>
          <w:b/>
        </w:rPr>
        <w:t>Información integral fácil de consultar</w:t>
      </w:r>
    </w:p>
    <w:p w14:paraId="0AAEC28C" w14:textId="77777777" w:rsidR="00557D80" w:rsidRPr="00DF4DD4" w:rsidRDefault="00023087" w:rsidP="006C58D7">
      <w:pPr>
        <w:jc w:val="both"/>
      </w:pPr>
      <w:r w:rsidRPr="00DF4DD4">
        <w:t xml:space="preserve">La navegación por la web es intuitiva y su detallada información se presenta de forma clara y sencilla. "Hemos creado la web conforme a las preguntas que nos hacen nuestros clientes", explica Ryan Szabo. </w:t>
      </w:r>
    </w:p>
    <w:p w14:paraId="3EDFA6CB" w14:textId="506DCFB4" w:rsidR="00511290" w:rsidRDefault="00E72BF5" w:rsidP="006C58D7">
      <w:pPr>
        <w:jc w:val="both"/>
      </w:pPr>
      <w:r w:rsidRPr="00DF4DD4">
        <w:t xml:space="preserve">La página web es una declaración de intenciones clara </w:t>
      </w:r>
      <w:r w:rsidR="00511290">
        <w:t>basada en</w:t>
      </w:r>
      <w:r w:rsidRPr="00DF4DD4">
        <w:t xml:space="preserve"> la promesa que TOMRA hace a los productores de diamantes</w:t>
      </w:r>
      <w:r w:rsidR="00511290">
        <w:t>.</w:t>
      </w:r>
      <w:r w:rsidRPr="00DF4DD4">
        <w:t xml:space="preserve"> </w:t>
      </w:r>
      <w:r w:rsidR="00511290">
        <w:t xml:space="preserve">Por un lado, </w:t>
      </w:r>
      <w:r w:rsidR="00302767">
        <w:t>u</w:t>
      </w:r>
      <w:r w:rsidR="00511290">
        <w:t xml:space="preserve">na detección del </w:t>
      </w:r>
      <w:r w:rsidRPr="00DF4DD4">
        <w:t>100 % en el intervalo especificado, independientemente de la luminiscencia o recubierta</w:t>
      </w:r>
      <w:r w:rsidR="00511290">
        <w:t>. Por otro</w:t>
      </w:r>
      <w:r w:rsidR="00302767">
        <w:t>,</w:t>
      </w:r>
      <w:r w:rsidR="00511290">
        <w:t xml:space="preserve"> una</w:t>
      </w:r>
      <w:r w:rsidRPr="00DF4DD4">
        <w:t xml:space="preserve"> recuperación de diamantes</w:t>
      </w:r>
      <w:r w:rsidR="00511290">
        <w:t xml:space="preserve"> garantizada</w:t>
      </w:r>
      <w:r w:rsidRPr="00DF4DD4">
        <w:t xml:space="preserve"> superior al 99%. </w:t>
      </w:r>
      <w:r w:rsidR="00511290">
        <w:t>En la web</w:t>
      </w:r>
      <w:r w:rsidRPr="00DF4DD4">
        <w:t xml:space="preserve"> puede</w:t>
      </w:r>
      <w:r w:rsidR="00A22943" w:rsidRPr="00DF4DD4">
        <w:t>n</w:t>
      </w:r>
      <w:r w:rsidRPr="00DF4DD4">
        <w:t xml:space="preserve"> verse las distintas fases del proceso en las que las clasificadoras TOMRA pueden aportar valor: </w:t>
      </w:r>
      <w:r w:rsidR="00302767">
        <w:t xml:space="preserve">Fase de </w:t>
      </w:r>
      <w:r w:rsidRPr="00DF4DD4">
        <w:t xml:space="preserve">Concentración, con sus clasificadoras XRT, y </w:t>
      </w:r>
      <w:r w:rsidR="00302767">
        <w:t>para la P</w:t>
      </w:r>
      <w:r w:rsidRPr="00DF4DD4">
        <w:t xml:space="preserve">reconcentración, con sus soluciones por color e infrarrojo cercano (NIR). </w:t>
      </w:r>
    </w:p>
    <w:p w14:paraId="4FA97949" w14:textId="6AB7604F" w:rsidR="0086389C" w:rsidRPr="00DF4DD4" w:rsidRDefault="00E72BF5" w:rsidP="006C58D7">
      <w:pPr>
        <w:jc w:val="both"/>
      </w:pPr>
      <w:r w:rsidRPr="00253FDC">
        <w:t>También puede verse que próximamente estará disponible una solución</w:t>
      </w:r>
      <w:r w:rsidR="00302767">
        <w:t xml:space="preserve"> en la fase </w:t>
      </w:r>
      <w:r w:rsidRPr="00253FDC">
        <w:t>de Recuperación final</w:t>
      </w:r>
      <w:r w:rsidR="00511290" w:rsidRPr="00253FDC">
        <w:t>, primicia en el sector: La t</w:t>
      </w:r>
      <w:r w:rsidRPr="00253FDC">
        <w:t>ecnología XRT de recuperación</w:t>
      </w:r>
      <w:r w:rsidR="00511290" w:rsidRPr="00253FDC">
        <w:t xml:space="preserve"> de</w:t>
      </w:r>
      <w:r w:rsidRPr="00253FDC">
        <w:t xml:space="preserve"> diamantes en bruto </w:t>
      </w:r>
      <w:r w:rsidR="00253FDC" w:rsidRPr="00253FDC">
        <w:t>a partir de</w:t>
      </w:r>
      <w:r w:rsidRPr="00253FDC">
        <w:t xml:space="preserve"> 2 mm</w:t>
      </w:r>
      <w:r w:rsidR="00253FDC" w:rsidRPr="00253FDC">
        <w:t xml:space="preserve"> de tamaño. Esto permitirá alcanzar</w:t>
      </w:r>
      <w:r w:rsidRPr="00253FDC">
        <w:t xml:space="preserve"> factores de concentración de hasta </w:t>
      </w:r>
      <w:r w:rsidR="00253FDC" w:rsidRPr="00253FDC">
        <w:t>1</w:t>
      </w:r>
      <w:r w:rsidRPr="00253FDC">
        <w:t xml:space="preserve"> millón </w:t>
      </w:r>
      <w:r w:rsidR="00253FDC" w:rsidRPr="00253FDC">
        <w:t>y reducir el</w:t>
      </w:r>
      <w:r w:rsidRPr="00253FDC">
        <w:t xml:space="preserve"> número de fases de concentración.</w:t>
      </w:r>
      <w:r w:rsidRPr="00DF4DD4">
        <w:t xml:space="preserve"> </w:t>
      </w:r>
    </w:p>
    <w:p w14:paraId="696527B3" w14:textId="1E921D57" w:rsidR="00A017E1" w:rsidRPr="00DF4DD4" w:rsidRDefault="00B300AC" w:rsidP="006C58D7">
      <w:pPr>
        <w:jc w:val="both"/>
        <w:rPr>
          <w:b/>
        </w:rPr>
      </w:pPr>
      <w:r w:rsidRPr="00DF4DD4">
        <w:rPr>
          <w:b/>
        </w:rPr>
        <w:t>E</w:t>
      </w:r>
      <w:r w:rsidR="00A017E1" w:rsidRPr="00DF4DD4">
        <w:rPr>
          <w:b/>
        </w:rPr>
        <w:t>squemas de proceso</w:t>
      </w:r>
      <w:r w:rsidR="00253FDC">
        <w:rPr>
          <w:b/>
        </w:rPr>
        <w:t xml:space="preserve"> para</w:t>
      </w:r>
      <w:r w:rsidRPr="00DF4DD4">
        <w:rPr>
          <w:b/>
        </w:rPr>
        <w:t xml:space="preserve"> m</w:t>
      </w:r>
      <w:r w:rsidR="00253FDC">
        <w:rPr>
          <w:b/>
        </w:rPr>
        <w:t xml:space="preserve">ostrar el valor añadido de </w:t>
      </w:r>
      <w:r w:rsidR="00A017E1" w:rsidRPr="00DF4DD4">
        <w:rPr>
          <w:b/>
        </w:rPr>
        <w:t xml:space="preserve">las clasificadoras TOMRA </w:t>
      </w:r>
    </w:p>
    <w:p w14:paraId="1A8E5193" w14:textId="77777777" w:rsidR="00253FDC" w:rsidRDefault="00B50A97" w:rsidP="006C58D7">
      <w:pPr>
        <w:jc w:val="both"/>
      </w:pPr>
      <w:r w:rsidRPr="00DF4DD4">
        <w:t xml:space="preserve">En el apartado de </w:t>
      </w:r>
      <w:r w:rsidR="00253FDC">
        <w:t>“</w:t>
      </w:r>
      <w:r w:rsidRPr="00DF4DD4">
        <w:t>Aplicaciones</w:t>
      </w:r>
      <w:r w:rsidR="00253FDC">
        <w:t>”</w:t>
      </w:r>
      <w:r w:rsidRPr="00DF4DD4">
        <w:t xml:space="preserve">, </w:t>
      </w:r>
      <w:r w:rsidR="00253FDC">
        <w:t xml:space="preserve">la web muestra </w:t>
      </w:r>
      <w:r w:rsidRPr="00DF4DD4">
        <w:t>un esquema de</w:t>
      </w:r>
      <w:r w:rsidR="00253FDC">
        <w:t>l</w:t>
      </w:r>
      <w:r w:rsidRPr="00DF4DD4">
        <w:t xml:space="preserve"> proceso</w:t>
      </w:r>
      <w:r w:rsidR="00253FDC">
        <w:t xml:space="preserve"> de recuperación,</w:t>
      </w:r>
      <w:r w:rsidRPr="00DF4DD4">
        <w:t xml:space="preserve"> </w:t>
      </w:r>
      <w:r w:rsidR="00253FDC">
        <w:t>indicando</w:t>
      </w:r>
      <w:r w:rsidRPr="00DF4DD4">
        <w:t xml:space="preserve"> dónde se</w:t>
      </w:r>
      <w:r w:rsidR="00253FDC">
        <w:t xml:space="preserve"> puede</w:t>
      </w:r>
      <w:r w:rsidRPr="00DF4DD4">
        <w:t xml:space="preserve"> </w:t>
      </w:r>
      <w:r w:rsidR="00253FDC">
        <w:t>incorporar</w:t>
      </w:r>
      <w:r w:rsidRPr="00DF4DD4">
        <w:t xml:space="preserve"> cada máquina TOMRA y cómo aportan valor. </w:t>
      </w:r>
    </w:p>
    <w:p w14:paraId="1132E74B" w14:textId="293DCCAA" w:rsidR="00253FDC" w:rsidRDefault="00B50A97" w:rsidP="006C58D7">
      <w:pPr>
        <w:jc w:val="both"/>
      </w:pPr>
      <w:r w:rsidRPr="00DF4DD4">
        <w:t>Una serie de animaciones de diagramas de flujo de</w:t>
      </w:r>
      <w:r w:rsidR="00253FDC">
        <w:t>l</w:t>
      </w:r>
      <w:r w:rsidRPr="00DF4DD4">
        <w:t xml:space="preserve"> proceso </w:t>
      </w:r>
      <w:r w:rsidR="00253FDC">
        <w:t xml:space="preserve">ofrece </w:t>
      </w:r>
      <w:r w:rsidRPr="00DF4DD4">
        <w:t>información</w:t>
      </w:r>
      <w:r w:rsidR="00253FDC">
        <w:t xml:space="preserve"> adicional según las aplicaciones ya sean en </w:t>
      </w:r>
      <w:proofErr w:type="spellStart"/>
      <w:r w:rsidR="00302767">
        <w:t>k</w:t>
      </w:r>
      <w:r w:rsidR="00253FDC">
        <w:t>imberlita</w:t>
      </w:r>
      <w:proofErr w:type="spellEnd"/>
      <w:r w:rsidR="00253FDC">
        <w:t xml:space="preserve">, </w:t>
      </w:r>
      <w:r w:rsidR="00253FDC" w:rsidRPr="00DF4DD4">
        <w:t xml:space="preserve">lotes aluviales de </w:t>
      </w:r>
      <w:proofErr w:type="spellStart"/>
      <w:r w:rsidR="00253FDC" w:rsidRPr="00DF4DD4">
        <w:t>kimberlita</w:t>
      </w:r>
      <w:proofErr w:type="spellEnd"/>
      <w:r w:rsidR="00253FDC" w:rsidRPr="00DF4DD4">
        <w:t xml:space="preserve"> </w:t>
      </w:r>
      <w:r w:rsidR="00253FDC">
        <w:t>o entrada aluvial continua</w:t>
      </w:r>
      <w:r w:rsidRPr="00DF4DD4">
        <w:t xml:space="preserve">. </w:t>
      </w:r>
    </w:p>
    <w:p w14:paraId="7C6E3AA2" w14:textId="56EE1694" w:rsidR="00B50A97" w:rsidRPr="00DF4DD4" w:rsidRDefault="00B50A97" w:rsidP="006C58D7">
      <w:pPr>
        <w:jc w:val="both"/>
      </w:pPr>
      <w:r w:rsidRPr="00DF4DD4">
        <w:t>"Con estos esquemas de proceso, queremos que los clientes vean y entiendan cómo funciona el equipo</w:t>
      </w:r>
      <w:r w:rsidR="00253FDC">
        <w:t xml:space="preserve"> de forma sencilla y visual</w:t>
      </w:r>
      <w:r w:rsidRPr="00DF4DD4">
        <w:t xml:space="preserve">", añade Ryan Szabo. "Mostramos la ubicación en la que se acoplan las clasificadoras en las distintas </w:t>
      </w:r>
      <w:r w:rsidR="00253FDC">
        <w:t xml:space="preserve">fases de las </w:t>
      </w:r>
      <w:r w:rsidRPr="00DF4DD4">
        <w:t>operaciones. Así, los clientes pueden entender cómo</w:t>
      </w:r>
      <w:r w:rsidR="00253FDC">
        <w:t xml:space="preserve"> con TOMRA </w:t>
      </w:r>
      <w:r w:rsidRPr="00DF4DD4">
        <w:t xml:space="preserve">se simplifica el proceso y ver qué fases </w:t>
      </w:r>
      <w:r w:rsidR="00253FDC">
        <w:t xml:space="preserve">se pueden </w:t>
      </w:r>
      <w:r w:rsidRPr="00DF4DD4">
        <w:t>sustitu</w:t>
      </w:r>
      <w:r w:rsidR="00253FDC">
        <w:t>ir con</w:t>
      </w:r>
      <w:r w:rsidRPr="00DF4DD4">
        <w:t xml:space="preserve"> las clasificadoras TOMRA".</w:t>
      </w:r>
    </w:p>
    <w:p w14:paraId="64098ACF" w14:textId="4F66BFBA" w:rsidR="00A017E1" w:rsidRPr="00DF4DD4" w:rsidRDefault="00A017E1" w:rsidP="006C58D7">
      <w:pPr>
        <w:jc w:val="both"/>
        <w:rPr>
          <w:b/>
        </w:rPr>
      </w:pPr>
      <w:r w:rsidRPr="00DF4DD4">
        <w:rPr>
          <w:b/>
        </w:rPr>
        <w:lastRenderedPageBreak/>
        <w:t xml:space="preserve">Acceso a información detallada de producto </w:t>
      </w:r>
    </w:p>
    <w:p w14:paraId="6AB2318F" w14:textId="0BFB4D8A" w:rsidR="00023087" w:rsidRPr="00DF4DD4" w:rsidRDefault="00692B82" w:rsidP="006C58D7">
      <w:pPr>
        <w:jc w:val="both"/>
      </w:pPr>
      <w:r w:rsidRPr="00DF4DD4">
        <w:t>La página de producto da información técnica detallada: fichas de producto, planos de montaje y planos CAD en 3D. También se pueden descargar modelos 3D y colocarlos en los planos 3D de la propia instalación del cliente para ver cómo quedaría exactamente, qué y cómo cambiaría la configuración.</w:t>
      </w:r>
    </w:p>
    <w:p w14:paraId="364F2DDD" w14:textId="50B6BE42" w:rsidR="00A017E1" w:rsidRPr="00DF4DD4" w:rsidRDefault="00A017E1" w:rsidP="006C58D7">
      <w:pPr>
        <w:jc w:val="both"/>
        <w:rPr>
          <w:b/>
        </w:rPr>
      </w:pPr>
      <w:r w:rsidRPr="00DF4DD4">
        <w:rPr>
          <w:b/>
        </w:rPr>
        <w:t xml:space="preserve">Información sobre los servicios y la conectividad que TOMRA ofrece para asegurar el máximo tiempo de actividad </w:t>
      </w:r>
    </w:p>
    <w:p w14:paraId="3946271A" w14:textId="44FFCB61" w:rsidR="00253FDC" w:rsidRDefault="006C58D7" w:rsidP="006C58D7">
      <w:pPr>
        <w:jc w:val="both"/>
      </w:pPr>
      <w:r w:rsidRPr="00DF4DD4">
        <w:t xml:space="preserve">La web también incluye información sobre los contratos de servicio de TOMRA. </w:t>
      </w:r>
      <w:r w:rsidR="00253FDC">
        <w:t>Estos</w:t>
      </w:r>
      <w:r w:rsidRPr="00DF4DD4">
        <w:t xml:space="preserve"> planes</w:t>
      </w:r>
      <w:r w:rsidR="00253FDC">
        <w:t>, ú</w:t>
      </w:r>
      <w:r w:rsidR="00253FDC" w:rsidRPr="00DF4DD4">
        <w:t xml:space="preserve">nicos en el mercado, </w:t>
      </w:r>
      <w:r w:rsidRPr="00DF4DD4">
        <w:t xml:space="preserve">ofrecen soluciones personalizadas que cubren las necesidades del cliente y protegen su inversión. </w:t>
      </w:r>
    </w:p>
    <w:p w14:paraId="186921C0" w14:textId="428C3C2C" w:rsidR="00420E54" w:rsidRPr="00DF4DD4" w:rsidRDefault="006C58D7" w:rsidP="006C58D7">
      <w:pPr>
        <w:jc w:val="both"/>
      </w:pPr>
      <w:r w:rsidRPr="00DF4DD4">
        <w:t xml:space="preserve">El apartado de servicios incluye información sobre TOMRA Insight, la solución basada en la nube que convierte las clasificadoras del cliente en servicios conectados y ofrece </w:t>
      </w:r>
      <w:r w:rsidR="00253FDC">
        <w:t>una monitorización segura y</w:t>
      </w:r>
      <w:r w:rsidRPr="00DF4DD4">
        <w:t xml:space="preserve"> en tiempo real.</w:t>
      </w:r>
    </w:p>
    <w:p w14:paraId="0DADB8F4" w14:textId="41B92156" w:rsidR="00A017E1" w:rsidRPr="00DF4DD4" w:rsidRDefault="00A017E1" w:rsidP="006C58D7">
      <w:pPr>
        <w:jc w:val="both"/>
        <w:rPr>
          <w:b/>
        </w:rPr>
      </w:pPr>
      <w:r w:rsidRPr="00DF4DD4">
        <w:rPr>
          <w:b/>
        </w:rPr>
        <w:t xml:space="preserve">La promesa de TOMRA, respaldada por sus clientes </w:t>
      </w:r>
    </w:p>
    <w:p w14:paraId="45A50E79" w14:textId="11498123" w:rsidR="0081104E" w:rsidRPr="00DF4DD4" w:rsidRDefault="0081104E" w:rsidP="006C58D7">
      <w:pPr>
        <w:jc w:val="both"/>
      </w:pPr>
      <w:r w:rsidRPr="00DF4DD4">
        <w:t xml:space="preserve">Aquellas empresas que se estén planteando integrar las soluciones TOMRA en su actividad también pueden consultar información de </w:t>
      </w:r>
      <w:r w:rsidR="00253FDC">
        <w:t xml:space="preserve">otras </w:t>
      </w:r>
      <w:r w:rsidRPr="00DF4DD4">
        <w:t xml:space="preserve">instalaciones ya existentes. </w:t>
      </w:r>
      <w:r w:rsidR="00302767">
        <w:t>Así p</w:t>
      </w:r>
      <w:r w:rsidRPr="00DF4DD4">
        <w:t xml:space="preserve">ueden conocer la experiencia de </w:t>
      </w:r>
      <w:r w:rsidR="00302767">
        <w:t xml:space="preserve">diversos </w:t>
      </w:r>
      <w:r w:rsidRPr="00DF4DD4">
        <w:t xml:space="preserve">productores de diamantes </w:t>
      </w:r>
      <w:r w:rsidR="00302767">
        <w:t>con los equipos de TOMRA o</w:t>
      </w:r>
      <w:r w:rsidRPr="00DF4DD4">
        <w:t xml:space="preserve"> descubrir las posibles ventajas en una entrevista de Geoffrey Madderson, </w:t>
      </w:r>
      <w:r w:rsidR="00302767">
        <w:t>Responsable</w:t>
      </w:r>
      <w:r w:rsidRPr="00DF4DD4">
        <w:t xml:space="preserve"> del Segmento de Diamantes en TOMRA Sorting Mining. También pueden ver imágenes de </w:t>
      </w:r>
      <w:r w:rsidR="00302767">
        <w:t xml:space="preserve">la </w:t>
      </w:r>
      <w:r w:rsidRPr="00DF4DD4">
        <w:t>recuperaci</w:t>
      </w:r>
      <w:r w:rsidR="00302767">
        <w:t>ón</w:t>
      </w:r>
      <w:r w:rsidRPr="00DF4DD4">
        <w:t xml:space="preserve"> de diamantes </w:t>
      </w:r>
      <w:r w:rsidR="00302767">
        <w:t xml:space="preserve">más destacados a nivel mundial así como fotos </w:t>
      </w:r>
      <w:r w:rsidRPr="00DF4DD4">
        <w:t>de instalaciones ya existentes</w:t>
      </w:r>
      <w:r w:rsidR="00302767">
        <w:t xml:space="preserve"> entre las que destacan </w:t>
      </w:r>
      <w:r w:rsidRPr="00DF4DD4">
        <w:t xml:space="preserve">la de la mina Karowe en Botsuana, en la que se han recuperado diamantes excepcionales </w:t>
      </w:r>
      <w:r w:rsidR="00B13133" w:rsidRPr="00DF4DD4">
        <w:t>empleando</w:t>
      </w:r>
      <w:r w:rsidRPr="00DF4DD4">
        <w:t xml:space="preserve"> la tecnología XRT de TOMRA.</w:t>
      </w:r>
    </w:p>
    <w:p w14:paraId="7AA2D54A" w14:textId="4FE68D08" w:rsidR="00F96267" w:rsidRPr="00DF4DD4" w:rsidRDefault="00302767" w:rsidP="00835FF9">
      <w:pPr>
        <w:jc w:val="both"/>
        <w:rPr>
          <w:rStyle w:val="Hipervnculo"/>
        </w:rPr>
      </w:pPr>
      <w:bookmarkStart w:id="0" w:name="_Hlk7167345"/>
      <w:r>
        <w:t xml:space="preserve">Visite </w:t>
      </w:r>
      <w:r w:rsidR="00810717" w:rsidRPr="00DF4DD4">
        <w:t>la nueva web centrada en los diamantes</w:t>
      </w:r>
      <w:r>
        <w:t>:</w:t>
      </w:r>
      <w:r w:rsidR="00810717" w:rsidRPr="00DF4DD4">
        <w:t xml:space="preserve"> </w:t>
      </w:r>
      <w:hyperlink r:id="rId9" w:history="1">
        <w:r w:rsidR="00810717" w:rsidRPr="00DF4DD4">
          <w:rPr>
            <w:rStyle w:val="Hipervnculo"/>
          </w:rPr>
          <w:t>www.tomradiamonds.com</w:t>
        </w:r>
      </w:hyperlink>
      <w:bookmarkEnd w:id="0"/>
    </w:p>
    <w:p w14:paraId="5BCF0542" w14:textId="3009A200" w:rsidR="007E3CC4" w:rsidRPr="00DF4DD4" w:rsidRDefault="007E3CC4" w:rsidP="00835FF9">
      <w:pPr>
        <w:jc w:val="both"/>
        <w:rPr>
          <w:rStyle w:val="Hipervnculo"/>
        </w:rPr>
      </w:pPr>
    </w:p>
    <w:p w14:paraId="051EDFFC" w14:textId="77777777" w:rsidR="007E3CC4" w:rsidRPr="00DF4DD4" w:rsidRDefault="007E3CC4" w:rsidP="007E3CC4">
      <w:pPr>
        <w:rPr>
          <w:rFonts w:cs="Arial"/>
          <w:b/>
        </w:rPr>
      </w:pPr>
      <w:r w:rsidRPr="00DF4DD4">
        <w:rPr>
          <w:b/>
        </w:rPr>
        <w:t>Sobre TOMRA Sorting Mining</w:t>
      </w:r>
    </w:p>
    <w:p w14:paraId="0C8381AB" w14:textId="77777777" w:rsidR="007E3CC4" w:rsidRPr="00DF4DD4" w:rsidRDefault="007E3CC4" w:rsidP="007E3CC4">
      <w:pPr>
        <w:jc w:val="both"/>
      </w:pPr>
      <w:r w:rsidRPr="00DF4DD4">
        <w:t xml:space="preserve">TOMRA Sorting Mining diseña y fabrica tecnologías de clasificación basada en sensores para los sectores mundiales de tratamiento de minerales y minería. </w:t>
      </w:r>
    </w:p>
    <w:p w14:paraId="2C123CA9" w14:textId="77777777" w:rsidR="007E3CC4" w:rsidRPr="00DF4DD4" w:rsidRDefault="007E3CC4" w:rsidP="007E3CC4">
      <w:pPr>
        <w:jc w:val="both"/>
      </w:pPr>
      <w:r w:rsidRPr="00DF4DD4">
        <w:t>Como líder del mercado mundial de clasificación de minerales basada en sensores, TOMRA se encarga del desarrollo y diseño de tecnología innovadora creada para soportar los rigurosos entornos mineros. TOMRA mantiene su objetivo de calidad e ideas orientadas al futuro con tecnología desarrollada específicamente para la minería.</w:t>
      </w:r>
    </w:p>
    <w:p w14:paraId="52ADFA6E" w14:textId="77777777" w:rsidR="007E3CC4" w:rsidRPr="00DF4DD4" w:rsidRDefault="007E3CC4" w:rsidP="007E3CC4">
      <w:pPr>
        <w:rPr>
          <w:b/>
          <w:bCs/>
        </w:rPr>
      </w:pPr>
      <w:r w:rsidRPr="00DF4DD4">
        <w:rPr>
          <w:b/>
          <w:bCs/>
        </w:rPr>
        <w:t>Sobre TOMRA</w:t>
      </w:r>
    </w:p>
    <w:p w14:paraId="776D4265" w14:textId="77777777" w:rsidR="007E3CC4" w:rsidRPr="00DF4DD4" w:rsidRDefault="007E3CC4" w:rsidP="007E3CC4">
      <w:pPr>
        <w:jc w:val="both"/>
        <w:rPr>
          <w:rFonts w:cstheme="minorHAnsi"/>
        </w:rPr>
      </w:pPr>
      <w:r w:rsidRPr="00DF4DD4">
        <w:rPr>
          <w:rFonts w:cstheme="minorHAnsi"/>
        </w:rPr>
        <w:t xml:space="preserve">TOMRA fue creada en 1972 en base a una idea innovadora que comenzó por el diseño, la producción y venta de máquinas de devolución de depósitos (MDD) para la recogida automatizada de envases usados de bebidas. TOMRA dispone hoy de unas 100.000 instalaciones en más de 80 mercados a nivel </w:t>
      </w:r>
      <w:r w:rsidRPr="00DF4DD4">
        <w:rPr>
          <w:rFonts w:cstheme="minorHAnsi"/>
        </w:rPr>
        <w:lastRenderedPageBreak/>
        <w:t xml:space="preserve">mundial y sus ingresos totales en 2019 alcanzaron 9,3 mil millones de NOK. El grupo tiene unos 4500 empleados a nivel global y cotiza en la Bolsa de Valores de Oslo (OSE: TOM). TOMRA Group sigue innovando y proporcionando soluciones punteras para una óptima productividad de los recursos en dos ámbitos comerciales principales: soluciones de recogida (devolución de depósitos y recuperación de materiales) y soluciones de clasificación (reciclaje, minería y clasificación de alimentos). </w:t>
      </w:r>
    </w:p>
    <w:p w14:paraId="3599273C" w14:textId="77777777" w:rsidR="007E3CC4" w:rsidRPr="00DF4DD4" w:rsidRDefault="007E3CC4" w:rsidP="007E3CC4">
      <w:pPr>
        <w:jc w:val="both"/>
        <w:rPr>
          <w:rFonts w:cstheme="minorHAnsi"/>
        </w:rPr>
      </w:pPr>
      <w:r w:rsidRPr="00DF4DD4">
        <w:rPr>
          <w:rFonts w:cstheme="minorHAnsi"/>
        </w:rPr>
        <w:t xml:space="preserve">Para más información acerca de TOMRA, visite la página </w:t>
      </w:r>
      <w:hyperlink r:id="rId10" w:history="1">
        <w:r w:rsidRPr="00DF4DD4">
          <w:rPr>
            <w:rStyle w:val="Hipervnculo"/>
            <w:rFonts w:cstheme="minorHAnsi"/>
          </w:rPr>
          <w:t>www.tomra.com</w:t>
        </w:r>
      </w:hyperlink>
      <w:r w:rsidRPr="00DF4DD4">
        <w:rPr>
          <w:rFonts w:cstheme="minorHAnsi"/>
        </w:rPr>
        <w:t>.</w:t>
      </w:r>
    </w:p>
    <w:p w14:paraId="4F82FD17" w14:textId="77777777" w:rsidR="007E3CC4" w:rsidRPr="00DF4DD4" w:rsidRDefault="007E3CC4" w:rsidP="007E3CC4">
      <w:pPr>
        <w:pStyle w:val="Sinespaciado"/>
        <w:spacing w:after="200" w:line="276" w:lineRule="auto"/>
        <w:rPr>
          <w:rFonts w:asciiTheme="minorHAnsi" w:hAnsiTheme="minorHAnsi" w:cstheme="minorHAnsi"/>
        </w:rPr>
      </w:pPr>
    </w:p>
    <w:p w14:paraId="6F344274" w14:textId="77777777" w:rsidR="007E3CC4" w:rsidRPr="00DF4DD4" w:rsidRDefault="007E3CC4" w:rsidP="007E3CC4">
      <w:pPr>
        <w:pStyle w:val="Sinespaciado"/>
        <w:spacing w:after="200" w:line="276" w:lineRule="auto"/>
        <w:rPr>
          <w:rFonts w:asciiTheme="minorHAnsi" w:hAnsiTheme="minorHAnsi" w:cstheme="minorHAnsi"/>
          <w:iCs/>
        </w:rPr>
      </w:pPr>
      <w:r w:rsidRPr="00DF4DD4">
        <w:rPr>
          <w:rFonts w:asciiTheme="minorHAnsi" w:hAnsiTheme="minorHAnsi" w:cstheme="minorHAnsi"/>
        </w:rPr>
        <w:t xml:space="preserve">Para más información sobre TOMRA Sorting Mining, visite </w:t>
      </w:r>
      <w:hyperlink r:id="rId11" w:history="1">
        <w:r w:rsidRPr="00DF4DD4">
          <w:rPr>
            <w:rStyle w:val="Hipervnculo"/>
            <w:rFonts w:asciiTheme="minorHAnsi" w:hAnsiTheme="minorHAnsi" w:cstheme="minorHAnsi"/>
          </w:rPr>
          <w:t>www.tomra.com/mining</w:t>
        </w:r>
      </w:hyperlink>
      <w:r w:rsidRPr="00DF4DD4">
        <w:rPr>
          <w:rStyle w:val="Hipervnculo"/>
          <w:rFonts w:asciiTheme="minorHAnsi" w:hAnsiTheme="minorHAnsi" w:cstheme="minorHAnsi"/>
        </w:rPr>
        <w:t xml:space="preserve"> </w:t>
      </w:r>
      <w:r w:rsidRPr="00DF4DD4">
        <w:rPr>
          <w:rFonts w:asciiTheme="minorHAnsi" w:hAnsiTheme="minorHAnsi" w:cstheme="minorHAnsi"/>
          <w:iCs/>
        </w:rPr>
        <w:t xml:space="preserve">o síganos en </w:t>
      </w:r>
      <w:hyperlink r:id="rId12" w:history="1">
        <w:r w:rsidRPr="00DF4DD4">
          <w:rPr>
            <w:rStyle w:val="Hipervnculo"/>
            <w:rFonts w:asciiTheme="minorHAnsi" w:hAnsiTheme="minorHAnsi" w:cstheme="minorHAnsi"/>
          </w:rPr>
          <w:t>LinkedIn</w:t>
        </w:r>
      </w:hyperlink>
      <w:r w:rsidRPr="00DF4DD4">
        <w:rPr>
          <w:rFonts w:asciiTheme="minorHAnsi" w:hAnsiTheme="minorHAnsi" w:cstheme="minorHAnsi"/>
          <w:iCs/>
        </w:rPr>
        <w:t xml:space="preserve">, </w:t>
      </w:r>
      <w:hyperlink r:id="rId13" w:history="1">
        <w:r w:rsidRPr="00DF4DD4">
          <w:rPr>
            <w:rStyle w:val="Hipervnculo"/>
            <w:rFonts w:asciiTheme="minorHAnsi" w:hAnsiTheme="minorHAnsi" w:cstheme="minorHAnsi"/>
          </w:rPr>
          <w:t>Twitter</w:t>
        </w:r>
      </w:hyperlink>
      <w:r w:rsidRPr="00DF4DD4">
        <w:rPr>
          <w:rFonts w:asciiTheme="minorHAnsi" w:hAnsiTheme="minorHAnsi" w:cstheme="minorHAnsi"/>
          <w:iCs/>
        </w:rPr>
        <w:t xml:space="preserve"> o </w:t>
      </w:r>
      <w:hyperlink r:id="rId14" w:history="1">
        <w:r w:rsidRPr="00DF4DD4">
          <w:rPr>
            <w:rStyle w:val="Hipervnculo"/>
            <w:rFonts w:asciiTheme="minorHAnsi" w:hAnsiTheme="minorHAnsi" w:cstheme="minorHAnsi"/>
          </w:rPr>
          <w:t>Facebook</w:t>
        </w:r>
      </w:hyperlink>
      <w:r w:rsidRPr="00DF4DD4">
        <w:rPr>
          <w:rFonts w:asciiTheme="minorHAnsi" w:hAnsiTheme="minorHAnsi" w:cstheme="minorHAnsi"/>
          <w:iCs/>
        </w:rPr>
        <w:t>.</w:t>
      </w:r>
    </w:p>
    <w:p w14:paraId="42E659F2" w14:textId="77777777" w:rsidR="007E3CC4" w:rsidRPr="00DF4DD4" w:rsidRDefault="007E3CC4" w:rsidP="007E3CC4">
      <w:pPr>
        <w:rPr>
          <w:rFonts w:cs="Arial"/>
          <w:b/>
          <w:sz w:val="24"/>
          <w:szCs w:val="24"/>
        </w:rPr>
      </w:pPr>
    </w:p>
    <w:p w14:paraId="43BDA956" w14:textId="77777777" w:rsidR="007E3CC4" w:rsidRPr="00DF4DD4" w:rsidRDefault="007E3CC4" w:rsidP="007E3CC4">
      <w:pPr>
        <w:rPr>
          <w:rFonts w:cs="Arial"/>
          <w:b/>
          <w:sz w:val="24"/>
          <w:szCs w:val="24"/>
        </w:rPr>
      </w:pPr>
      <w:r w:rsidRPr="00DF4DD4">
        <w:rPr>
          <w:b/>
          <w:sz w:val="24"/>
          <w:szCs w:val="24"/>
        </w:rPr>
        <w:t>Contacto con los Medios:</w:t>
      </w:r>
    </w:p>
    <w:p w14:paraId="5E162CB8" w14:textId="2E8C62ED" w:rsidR="007E3CC4" w:rsidRPr="00DF4DD4" w:rsidRDefault="007E3CC4" w:rsidP="007E3CC4">
      <w:pPr>
        <w:pStyle w:val="Sinespaciado"/>
        <w:rPr>
          <w:rFonts w:asciiTheme="minorHAnsi" w:hAnsiTheme="minorHAnsi" w:cs="Arial"/>
          <w:sz w:val="24"/>
          <w:szCs w:val="24"/>
        </w:rPr>
      </w:pPr>
      <w:r w:rsidRPr="00DF4DD4">
        <w:rPr>
          <w:rFonts w:asciiTheme="minorHAnsi" w:hAnsiTheme="minorHAnsi"/>
          <w:sz w:val="24"/>
          <w:szCs w:val="24"/>
        </w:rPr>
        <w:t>Nuria Martí</w:t>
      </w:r>
      <w:r w:rsidRPr="00DF4DD4">
        <w:rPr>
          <w:rFonts w:asciiTheme="minorHAnsi" w:hAnsiTheme="minorHAnsi"/>
          <w:sz w:val="24"/>
          <w:szCs w:val="24"/>
        </w:rPr>
        <w:tab/>
      </w:r>
      <w:r w:rsidRPr="00DF4DD4">
        <w:rPr>
          <w:rFonts w:asciiTheme="minorHAnsi" w:hAnsiTheme="minorHAnsi"/>
          <w:sz w:val="24"/>
          <w:szCs w:val="24"/>
        </w:rPr>
        <w:tab/>
      </w:r>
      <w:r w:rsidRPr="00DF4DD4">
        <w:rPr>
          <w:rFonts w:asciiTheme="minorHAnsi" w:hAnsiTheme="minorHAnsi"/>
          <w:sz w:val="24"/>
          <w:szCs w:val="24"/>
        </w:rPr>
        <w:tab/>
      </w:r>
      <w:r w:rsidRPr="00DF4DD4">
        <w:rPr>
          <w:rFonts w:asciiTheme="minorHAnsi" w:hAnsiTheme="minorHAnsi"/>
          <w:sz w:val="24"/>
          <w:szCs w:val="24"/>
        </w:rPr>
        <w:tab/>
      </w:r>
      <w:r w:rsidRPr="00DF4DD4">
        <w:rPr>
          <w:rFonts w:asciiTheme="minorHAnsi" w:hAnsiTheme="minorHAnsi"/>
          <w:sz w:val="24"/>
          <w:szCs w:val="24"/>
        </w:rPr>
        <w:tab/>
        <w:t>Nina Gustmann</w:t>
      </w:r>
    </w:p>
    <w:p w14:paraId="13BE7EF1" w14:textId="5ABBDC83" w:rsidR="007E3CC4" w:rsidRPr="00DF4DD4" w:rsidRDefault="007E3CC4" w:rsidP="007E3CC4">
      <w:pPr>
        <w:pStyle w:val="Sinespaciado"/>
        <w:rPr>
          <w:rFonts w:asciiTheme="minorHAnsi" w:hAnsiTheme="minorHAnsi" w:cs="Arial"/>
          <w:sz w:val="24"/>
          <w:szCs w:val="24"/>
        </w:rPr>
      </w:pPr>
      <w:r w:rsidRPr="00DF4DD4">
        <w:rPr>
          <w:rFonts w:asciiTheme="minorHAnsi" w:hAnsiTheme="minorHAnsi"/>
          <w:sz w:val="24"/>
          <w:szCs w:val="24"/>
        </w:rPr>
        <w:t>Directora</w:t>
      </w:r>
      <w:r w:rsidRPr="00DF4DD4">
        <w:rPr>
          <w:rFonts w:asciiTheme="minorHAnsi" w:hAnsiTheme="minorHAnsi"/>
          <w:sz w:val="24"/>
          <w:szCs w:val="24"/>
        </w:rPr>
        <w:tab/>
      </w:r>
      <w:r w:rsidRPr="00DF4DD4">
        <w:rPr>
          <w:rFonts w:asciiTheme="minorHAnsi" w:hAnsiTheme="minorHAnsi"/>
          <w:sz w:val="24"/>
          <w:szCs w:val="24"/>
        </w:rPr>
        <w:tab/>
      </w:r>
      <w:r w:rsidRPr="00DF4DD4">
        <w:rPr>
          <w:rFonts w:asciiTheme="minorHAnsi" w:hAnsiTheme="minorHAnsi"/>
          <w:sz w:val="24"/>
          <w:szCs w:val="24"/>
        </w:rPr>
        <w:tab/>
      </w:r>
      <w:r w:rsidRPr="00DF4DD4">
        <w:rPr>
          <w:rFonts w:asciiTheme="minorHAnsi" w:hAnsiTheme="minorHAnsi"/>
          <w:sz w:val="24"/>
          <w:szCs w:val="24"/>
        </w:rPr>
        <w:tab/>
      </w:r>
      <w:r w:rsidRPr="00DF4DD4">
        <w:rPr>
          <w:rFonts w:asciiTheme="minorHAnsi" w:hAnsiTheme="minorHAnsi"/>
          <w:sz w:val="24"/>
          <w:szCs w:val="24"/>
        </w:rPr>
        <w:tab/>
        <w:t xml:space="preserve">Directora de </w:t>
      </w:r>
      <w:r w:rsidRPr="00DF4DD4">
        <w:rPr>
          <w:rFonts w:asciiTheme="minorHAnsi" w:hAnsiTheme="minorHAnsi"/>
          <w:i/>
          <w:iCs/>
          <w:sz w:val="24"/>
          <w:szCs w:val="24"/>
        </w:rPr>
        <w:t>Marketing</w:t>
      </w:r>
      <w:r w:rsidRPr="00DF4DD4">
        <w:rPr>
          <w:rFonts w:asciiTheme="minorHAnsi" w:hAnsiTheme="minorHAnsi"/>
          <w:sz w:val="24"/>
          <w:szCs w:val="24"/>
        </w:rPr>
        <w:t xml:space="preserve"> mundial de Minería</w:t>
      </w:r>
    </w:p>
    <w:p w14:paraId="0E188CD7" w14:textId="74077331" w:rsidR="007E3CC4" w:rsidRPr="007E4F84" w:rsidRDefault="007E3CC4" w:rsidP="007E3CC4">
      <w:pPr>
        <w:pStyle w:val="Sinespaciado"/>
        <w:rPr>
          <w:rFonts w:asciiTheme="minorHAnsi" w:hAnsiTheme="minorHAnsi" w:cs="Arial"/>
          <w:sz w:val="24"/>
          <w:szCs w:val="24"/>
          <w:lang w:val="en-US"/>
        </w:rPr>
      </w:pPr>
      <w:r w:rsidRPr="007E4F84">
        <w:rPr>
          <w:rFonts w:asciiTheme="minorHAnsi" w:hAnsiTheme="minorHAnsi"/>
          <w:sz w:val="24"/>
          <w:szCs w:val="24"/>
          <w:lang w:val="en-US"/>
        </w:rPr>
        <w:t>Alarcón &amp; Harris</w:t>
      </w:r>
      <w:r w:rsidRPr="007E4F84">
        <w:rPr>
          <w:rFonts w:asciiTheme="minorHAnsi" w:hAnsiTheme="minorHAnsi"/>
          <w:sz w:val="24"/>
          <w:szCs w:val="24"/>
          <w:lang w:val="en-US"/>
        </w:rPr>
        <w:tab/>
      </w:r>
      <w:r w:rsidRPr="007E4F84">
        <w:rPr>
          <w:rFonts w:asciiTheme="minorHAnsi" w:hAnsiTheme="minorHAnsi"/>
          <w:sz w:val="24"/>
          <w:szCs w:val="24"/>
          <w:lang w:val="en-US"/>
        </w:rPr>
        <w:tab/>
      </w:r>
      <w:r w:rsidRPr="007E4F84">
        <w:rPr>
          <w:rFonts w:asciiTheme="minorHAnsi" w:hAnsiTheme="minorHAnsi"/>
          <w:sz w:val="24"/>
          <w:szCs w:val="24"/>
          <w:lang w:val="en-US"/>
        </w:rPr>
        <w:tab/>
      </w:r>
      <w:r w:rsidRPr="007E4F84">
        <w:rPr>
          <w:rFonts w:asciiTheme="minorHAnsi" w:hAnsiTheme="minorHAnsi"/>
          <w:sz w:val="24"/>
          <w:szCs w:val="24"/>
          <w:lang w:val="en-US"/>
        </w:rPr>
        <w:tab/>
        <w:t>TOMRA Sorting Mining</w:t>
      </w:r>
    </w:p>
    <w:p w14:paraId="5EDFCACD" w14:textId="5CDB0454" w:rsidR="007E3CC4" w:rsidRPr="007E4F84" w:rsidRDefault="007E3CC4" w:rsidP="007E3CC4">
      <w:pPr>
        <w:pStyle w:val="Sinespaciado"/>
        <w:rPr>
          <w:rFonts w:asciiTheme="minorHAnsi" w:hAnsiTheme="minorHAnsi" w:cs="Arial"/>
          <w:sz w:val="24"/>
          <w:szCs w:val="24"/>
          <w:lang w:val="en-US"/>
        </w:rPr>
      </w:pPr>
      <w:proofErr w:type="spellStart"/>
      <w:r w:rsidRPr="007E4F84">
        <w:rPr>
          <w:rFonts w:asciiTheme="minorHAnsi" w:hAnsiTheme="minorHAnsi"/>
          <w:sz w:val="24"/>
          <w:szCs w:val="24"/>
          <w:lang w:val="en-US"/>
        </w:rPr>
        <w:t>Teléfono</w:t>
      </w:r>
      <w:proofErr w:type="spellEnd"/>
      <w:r w:rsidRPr="007E4F84">
        <w:rPr>
          <w:rFonts w:asciiTheme="minorHAnsi" w:hAnsiTheme="minorHAnsi"/>
          <w:sz w:val="24"/>
          <w:szCs w:val="24"/>
          <w:lang w:val="en-US"/>
        </w:rPr>
        <w:t>: +34 91 415 30 20</w:t>
      </w:r>
      <w:r w:rsidRPr="007E4F84">
        <w:rPr>
          <w:rFonts w:asciiTheme="minorHAnsi" w:hAnsiTheme="minorHAnsi"/>
          <w:sz w:val="24"/>
          <w:szCs w:val="24"/>
          <w:lang w:val="en-US"/>
        </w:rPr>
        <w:tab/>
      </w:r>
      <w:r w:rsidRPr="007E4F84">
        <w:rPr>
          <w:rFonts w:asciiTheme="minorHAnsi" w:hAnsiTheme="minorHAnsi"/>
          <w:sz w:val="24"/>
          <w:szCs w:val="24"/>
          <w:lang w:val="en-US"/>
        </w:rPr>
        <w:tab/>
      </w:r>
      <w:r w:rsidRPr="007E4F84">
        <w:rPr>
          <w:rFonts w:asciiTheme="minorHAnsi" w:hAnsiTheme="minorHAnsi"/>
          <w:sz w:val="24"/>
          <w:szCs w:val="24"/>
          <w:lang w:val="en-US"/>
        </w:rPr>
        <w:tab/>
      </w:r>
      <w:proofErr w:type="spellStart"/>
      <w:r w:rsidRPr="007E4F84">
        <w:rPr>
          <w:rFonts w:asciiTheme="minorHAnsi" w:hAnsiTheme="minorHAnsi"/>
          <w:sz w:val="24"/>
          <w:szCs w:val="24"/>
          <w:lang w:val="en-US"/>
        </w:rPr>
        <w:t>Teléfono</w:t>
      </w:r>
      <w:proofErr w:type="spellEnd"/>
      <w:r w:rsidRPr="007E4F84">
        <w:rPr>
          <w:rFonts w:asciiTheme="minorHAnsi" w:hAnsiTheme="minorHAnsi"/>
          <w:sz w:val="24"/>
          <w:szCs w:val="24"/>
          <w:lang w:val="en-US"/>
        </w:rPr>
        <w:t xml:space="preserve">: +49 4103 1888 126 </w:t>
      </w:r>
    </w:p>
    <w:p w14:paraId="4A740B3D" w14:textId="5941E926" w:rsidR="007E3CC4" w:rsidRPr="007E4F84" w:rsidRDefault="007E3CC4" w:rsidP="007E3CC4">
      <w:pPr>
        <w:pStyle w:val="Sinespaciado"/>
        <w:rPr>
          <w:rFonts w:asciiTheme="minorHAnsi" w:hAnsiTheme="minorHAnsi" w:cs="Arial"/>
          <w:sz w:val="24"/>
          <w:szCs w:val="24"/>
          <w:lang w:val="en-US"/>
        </w:rPr>
      </w:pPr>
      <w:r w:rsidRPr="007E4F84">
        <w:rPr>
          <w:rFonts w:asciiTheme="minorHAnsi" w:hAnsiTheme="minorHAnsi"/>
          <w:i/>
          <w:iCs/>
          <w:sz w:val="24"/>
          <w:szCs w:val="24"/>
          <w:lang w:val="en-US"/>
        </w:rPr>
        <w:t>Email</w:t>
      </w:r>
      <w:r w:rsidRPr="007E4F84">
        <w:rPr>
          <w:rFonts w:asciiTheme="minorHAnsi" w:hAnsiTheme="minorHAnsi"/>
          <w:sz w:val="24"/>
          <w:szCs w:val="24"/>
          <w:lang w:val="en-US"/>
        </w:rPr>
        <w:t xml:space="preserve">: </w:t>
      </w:r>
      <w:hyperlink r:id="rId15" w:history="1">
        <w:r w:rsidRPr="007E4F84">
          <w:rPr>
            <w:rStyle w:val="Hipervnculo"/>
            <w:rFonts w:asciiTheme="minorHAnsi" w:hAnsiTheme="minorHAnsi"/>
            <w:sz w:val="24"/>
            <w:szCs w:val="24"/>
            <w:lang w:val="en-US"/>
          </w:rPr>
          <w:t>nmarti@alarconyharris.com</w:t>
        </w:r>
      </w:hyperlink>
      <w:r w:rsidRPr="007E4F84">
        <w:rPr>
          <w:lang w:val="en-US"/>
        </w:rPr>
        <w:tab/>
      </w:r>
      <w:r w:rsidRPr="007E4F84">
        <w:rPr>
          <w:lang w:val="en-US"/>
        </w:rPr>
        <w:tab/>
      </w:r>
      <w:r w:rsidRPr="007E4F84">
        <w:rPr>
          <w:rFonts w:asciiTheme="minorHAnsi" w:hAnsiTheme="minorHAnsi"/>
          <w:i/>
          <w:iCs/>
          <w:sz w:val="24"/>
          <w:szCs w:val="24"/>
          <w:lang w:val="en-US"/>
        </w:rPr>
        <w:t>Email</w:t>
      </w:r>
      <w:r w:rsidRPr="007E4F84">
        <w:rPr>
          <w:rFonts w:asciiTheme="minorHAnsi" w:hAnsiTheme="minorHAnsi"/>
          <w:sz w:val="24"/>
          <w:szCs w:val="24"/>
          <w:lang w:val="en-US"/>
        </w:rPr>
        <w:t xml:space="preserve">: </w:t>
      </w:r>
      <w:hyperlink r:id="rId16" w:history="1">
        <w:r w:rsidRPr="007E4F84">
          <w:rPr>
            <w:rStyle w:val="Hipervnculo"/>
            <w:rFonts w:asciiTheme="minorHAnsi" w:hAnsiTheme="minorHAnsi"/>
            <w:sz w:val="24"/>
            <w:szCs w:val="24"/>
            <w:lang w:val="en-US"/>
          </w:rPr>
          <w:t>Nina.Gustmann@tomra.com</w:t>
        </w:r>
      </w:hyperlink>
      <w:r w:rsidRPr="007E4F84">
        <w:rPr>
          <w:rFonts w:asciiTheme="minorHAnsi" w:hAnsiTheme="minorHAnsi"/>
          <w:sz w:val="24"/>
          <w:szCs w:val="24"/>
          <w:lang w:val="en-US"/>
        </w:rPr>
        <w:tab/>
      </w:r>
    </w:p>
    <w:p w14:paraId="60E00B29" w14:textId="1698A15D" w:rsidR="007E3CC4" w:rsidRPr="007E4F84" w:rsidRDefault="003E42E1" w:rsidP="007E3CC4">
      <w:pPr>
        <w:pStyle w:val="Sinespaciado"/>
        <w:rPr>
          <w:rFonts w:cs="Arial"/>
          <w:color w:val="0000FF"/>
          <w:u w:val="single"/>
          <w:lang w:val="en-US"/>
        </w:rPr>
      </w:pPr>
      <w:hyperlink r:id="rId17" w:history="1">
        <w:r w:rsidR="007E3CC4" w:rsidRPr="007E4F84">
          <w:rPr>
            <w:rStyle w:val="Hipervnculo"/>
            <w:rFonts w:asciiTheme="minorHAnsi" w:hAnsiTheme="minorHAnsi"/>
            <w:sz w:val="24"/>
            <w:szCs w:val="24"/>
            <w:lang w:val="en-US"/>
          </w:rPr>
          <w:t>www.alarconyharris.com</w:t>
        </w:r>
      </w:hyperlink>
      <w:r w:rsidR="007E3CC4" w:rsidRPr="007E4F84">
        <w:rPr>
          <w:lang w:val="en-US"/>
        </w:rPr>
        <w:tab/>
      </w:r>
      <w:r w:rsidR="007E3CC4" w:rsidRPr="007E4F84">
        <w:rPr>
          <w:lang w:val="en-US"/>
        </w:rPr>
        <w:tab/>
      </w:r>
      <w:r w:rsidR="007E3CC4" w:rsidRPr="007E4F84">
        <w:rPr>
          <w:lang w:val="en-US"/>
        </w:rPr>
        <w:tab/>
      </w:r>
      <w:hyperlink r:id="rId18" w:history="1">
        <w:r w:rsidR="00486425" w:rsidRPr="007E4F84">
          <w:rPr>
            <w:rStyle w:val="Hipervnculo"/>
            <w:rFonts w:asciiTheme="minorHAnsi" w:hAnsiTheme="minorHAnsi"/>
            <w:sz w:val="24"/>
            <w:szCs w:val="24"/>
            <w:lang w:val="en-US"/>
          </w:rPr>
          <w:t>www.tomra.com/mining</w:t>
        </w:r>
      </w:hyperlink>
    </w:p>
    <w:p w14:paraId="7C98987D" w14:textId="77777777" w:rsidR="007E3CC4" w:rsidRPr="007E4F84" w:rsidRDefault="007E3CC4" w:rsidP="00835FF9">
      <w:pPr>
        <w:jc w:val="both"/>
        <w:rPr>
          <w:rFonts w:cs="Arial"/>
          <w:lang w:val="en-US"/>
        </w:rPr>
      </w:pPr>
    </w:p>
    <w:sectPr w:rsidR="007E3CC4" w:rsidRPr="007E4F84" w:rsidSect="006A2741">
      <w:headerReference w:type="default" r:id="rId19"/>
      <w:footerReference w:type="default" r:id="rId20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7A2C7" w14:textId="77777777" w:rsidR="00EC1430" w:rsidRDefault="00EC1430" w:rsidP="00E20A09">
      <w:pPr>
        <w:spacing w:after="0" w:line="240" w:lineRule="auto"/>
      </w:pPr>
      <w:r>
        <w:separator/>
      </w:r>
    </w:p>
  </w:endnote>
  <w:endnote w:type="continuationSeparator" w:id="0">
    <w:p w14:paraId="5220CBDE" w14:textId="77777777" w:rsidR="00EC1430" w:rsidRDefault="00EC1430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23D9202F" w14:textId="5B52E6FC" w:rsidR="002B777C" w:rsidRDefault="002B777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2F9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02F9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B46AB0" w14:textId="77777777" w:rsidR="002B777C" w:rsidRDefault="002B77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6BA93" w14:textId="77777777" w:rsidR="00EC1430" w:rsidRDefault="00EC1430" w:rsidP="00E20A09">
      <w:pPr>
        <w:spacing w:after="0" w:line="240" w:lineRule="auto"/>
      </w:pPr>
      <w:r>
        <w:separator/>
      </w:r>
    </w:p>
  </w:footnote>
  <w:footnote w:type="continuationSeparator" w:id="0">
    <w:p w14:paraId="0B00E631" w14:textId="77777777" w:rsidR="00EC1430" w:rsidRDefault="00EC1430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AC192" w14:textId="57E5594B" w:rsidR="00C52AF1" w:rsidRDefault="00C52AF1">
    <w:pPr>
      <w:pStyle w:val="Encabezado"/>
    </w:pPr>
    <w:r>
      <w:rPr>
        <w:noProof/>
      </w:rPr>
      <w:drawing>
        <wp:inline distT="0" distB="0" distL="0" distR="0" wp14:anchorId="43E9CBCD" wp14:editId="151EF936">
          <wp:extent cx="2598074" cy="4191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S_MINING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928" cy="42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73473F" w14:textId="77777777" w:rsidR="00C52AF1" w:rsidRDefault="00C52AF1" w:rsidP="00C52AF1">
    <w:pPr>
      <w:pStyle w:val="Sinespaciado"/>
      <w:jc w:val="right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i/>
        <w:iCs/>
        <w:sz w:val="28"/>
        <w:szCs w:val="28"/>
      </w:rPr>
      <w:t>COMUNICADO DE PRENSA</w:t>
    </w:r>
  </w:p>
  <w:p w14:paraId="6327B346" w14:textId="77777777" w:rsidR="00A465BE" w:rsidRDefault="00A465BE" w:rsidP="00C52AF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D7C4B"/>
    <w:multiLevelType w:val="hybridMultilevel"/>
    <w:tmpl w:val="210C188C"/>
    <w:lvl w:ilvl="0" w:tplc="9E9C51B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5FC3"/>
    <w:multiLevelType w:val="hybridMultilevel"/>
    <w:tmpl w:val="03C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973C48"/>
    <w:multiLevelType w:val="multilevel"/>
    <w:tmpl w:val="9BA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EDC"/>
    <w:rsid w:val="00001ACC"/>
    <w:rsid w:val="00003C49"/>
    <w:rsid w:val="00004601"/>
    <w:rsid w:val="00006B6B"/>
    <w:rsid w:val="00006C19"/>
    <w:rsid w:val="00007C95"/>
    <w:rsid w:val="00012748"/>
    <w:rsid w:val="00012805"/>
    <w:rsid w:val="00017A08"/>
    <w:rsid w:val="00023087"/>
    <w:rsid w:val="000249EE"/>
    <w:rsid w:val="00030738"/>
    <w:rsid w:val="0003409A"/>
    <w:rsid w:val="0003428B"/>
    <w:rsid w:val="00034E1A"/>
    <w:rsid w:val="00037CF9"/>
    <w:rsid w:val="00040C3B"/>
    <w:rsid w:val="00041302"/>
    <w:rsid w:val="000454A3"/>
    <w:rsid w:val="00050A13"/>
    <w:rsid w:val="00052661"/>
    <w:rsid w:val="0005408F"/>
    <w:rsid w:val="00061207"/>
    <w:rsid w:val="0006133B"/>
    <w:rsid w:val="00061A24"/>
    <w:rsid w:val="00062FF0"/>
    <w:rsid w:val="00063703"/>
    <w:rsid w:val="000641FA"/>
    <w:rsid w:val="00066912"/>
    <w:rsid w:val="00066AC0"/>
    <w:rsid w:val="0007144F"/>
    <w:rsid w:val="0007307B"/>
    <w:rsid w:val="000825A1"/>
    <w:rsid w:val="000845EB"/>
    <w:rsid w:val="00086B74"/>
    <w:rsid w:val="00086D82"/>
    <w:rsid w:val="00086D96"/>
    <w:rsid w:val="0009096A"/>
    <w:rsid w:val="000935CE"/>
    <w:rsid w:val="0009381A"/>
    <w:rsid w:val="00093C9E"/>
    <w:rsid w:val="0009522A"/>
    <w:rsid w:val="000A092D"/>
    <w:rsid w:val="000A3BBC"/>
    <w:rsid w:val="000A422B"/>
    <w:rsid w:val="000A6478"/>
    <w:rsid w:val="000A79B1"/>
    <w:rsid w:val="000B0C13"/>
    <w:rsid w:val="000B2381"/>
    <w:rsid w:val="000B4B0E"/>
    <w:rsid w:val="000C2CF1"/>
    <w:rsid w:val="000C4851"/>
    <w:rsid w:val="000C7C2E"/>
    <w:rsid w:val="000D0B4D"/>
    <w:rsid w:val="000D29DE"/>
    <w:rsid w:val="000D56B0"/>
    <w:rsid w:val="000D6B92"/>
    <w:rsid w:val="000D7191"/>
    <w:rsid w:val="000E2045"/>
    <w:rsid w:val="000E2C8C"/>
    <w:rsid w:val="000F0EA7"/>
    <w:rsid w:val="000F1D12"/>
    <w:rsid w:val="000F4A09"/>
    <w:rsid w:val="000F7146"/>
    <w:rsid w:val="00100FDC"/>
    <w:rsid w:val="00102DA5"/>
    <w:rsid w:val="001033C6"/>
    <w:rsid w:val="00103466"/>
    <w:rsid w:val="00103C7C"/>
    <w:rsid w:val="0010633C"/>
    <w:rsid w:val="00120A78"/>
    <w:rsid w:val="00122384"/>
    <w:rsid w:val="00123D4B"/>
    <w:rsid w:val="00124003"/>
    <w:rsid w:val="00124884"/>
    <w:rsid w:val="00125503"/>
    <w:rsid w:val="001260D6"/>
    <w:rsid w:val="001264CB"/>
    <w:rsid w:val="001344D8"/>
    <w:rsid w:val="0013549E"/>
    <w:rsid w:val="00146D01"/>
    <w:rsid w:val="00146FCA"/>
    <w:rsid w:val="00153B6C"/>
    <w:rsid w:val="00155EBC"/>
    <w:rsid w:val="001625BF"/>
    <w:rsid w:val="00165388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45F1"/>
    <w:rsid w:val="001A20AB"/>
    <w:rsid w:val="001A3956"/>
    <w:rsid w:val="001A434A"/>
    <w:rsid w:val="001A4A8E"/>
    <w:rsid w:val="001A58D0"/>
    <w:rsid w:val="001A7D65"/>
    <w:rsid w:val="001A7EB9"/>
    <w:rsid w:val="001B162E"/>
    <w:rsid w:val="001C009E"/>
    <w:rsid w:val="001C18BA"/>
    <w:rsid w:val="001C1BDA"/>
    <w:rsid w:val="001C5CAC"/>
    <w:rsid w:val="001D3742"/>
    <w:rsid w:val="001D396B"/>
    <w:rsid w:val="001D3FB2"/>
    <w:rsid w:val="001D613C"/>
    <w:rsid w:val="001E052A"/>
    <w:rsid w:val="001E2734"/>
    <w:rsid w:val="001F0472"/>
    <w:rsid w:val="001F193B"/>
    <w:rsid w:val="002051F0"/>
    <w:rsid w:val="00205C98"/>
    <w:rsid w:val="00207807"/>
    <w:rsid w:val="002150BD"/>
    <w:rsid w:val="0021780C"/>
    <w:rsid w:val="002250FF"/>
    <w:rsid w:val="002260C6"/>
    <w:rsid w:val="00227877"/>
    <w:rsid w:val="0023068A"/>
    <w:rsid w:val="002354A1"/>
    <w:rsid w:val="00243E27"/>
    <w:rsid w:val="0024588C"/>
    <w:rsid w:val="00245AE9"/>
    <w:rsid w:val="00245FA3"/>
    <w:rsid w:val="00247FFB"/>
    <w:rsid w:val="00252969"/>
    <w:rsid w:val="00253FDC"/>
    <w:rsid w:val="0025445B"/>
    <w:rsid w:val="0025707A"/>
    <w:rsid w:val="002573F1"/>
    <w:rsid w:val="00257834"/>
    <w:rsid w:val="0026478F"/>
    <w:rsid w:val="00266753"/>
    <w:rsid w:val="00270D4A"/>
    <w:rsid w:val="00274999"/>
    <w:rsid w:val="00281A4F"/>
    <w:rsid w:val="00290DD4"/>
    <w:rsid w:val="0029499C"/>
    <w:rsid w:val="00294F77"/>
    <w:rsid w:val="002A04CE"/>
    <w:rsid w:val="002A461F"/>
    <w:rsid w:val="002A5618"/>
    <w:rsid w:val="002A650A"/>
    <w:rsid w:val="002A67B2"/>
    <w:rsid w:val="002A6A4C"/>
    <w:rsid w:val="002A7462"/>
    <w:rsid w:val="002B0827"/>
    <w:rsid w:val="002B4490"/>
    <w:rsid w:val="002B451E"/>
    <w:rsid w:val="002B777C"/>
    <w:rsid w:val="002C1884"/>
    <w:rsid w:val="002C1CE0"/>
    <w:rsid w:val="002C4ED7"/>
    <w:rsid w:val="002C5D64"/>
    <w:rsid w:val="002C629D"/>
    <w:rsid w:val="002D0C67"/>
    <w:rsid w:val="002D53CD"/>
    <w:rsid w:val="002D617D"/>
    <w:rsid w:val="002E3BD8"/>
    <w:rsid w:val="002F14A9"/>
    <w:rsid w:val="002F4475"/>
    <w:rsid w:val="002F4975"/>
    <w:rsid w:val="002F536A"/>
    <w:rsid w:val="0030040B"/>
    <w:rsid w:val="00302767"/>
    <w:rsid w:val="00303EA2"/>
    <w:rsid w:val="0030497D"/>
    <w:rsid w:val="00314B0F"/>
    <w:rsid w:val="0031698B"/>
    <w:rsid w:val="00325436"/>
    <w:rsid w:val="00325DC0"/>
    <w:rsid w:val="003269C2"/>
    <w:rsid w:val="00330E4A"/>
    <w:rsid w:val="00336552"/>
    <w:rsid w:val="003409A7"/>
    <w:rsid w:val="003409F3"/>
    <w:rsid w:val="00341110"/>
    <w:rsid w:val="00341C70"/>
    <w:rsid w:val="003421CF"/>
    <w:rsid w:val="00351330"/>
    <w:rsid w:val="003535EE"/>
    <w:rsid w:val="00354EB5"/>
    <w:rsid w:val="00357634"/>
    <w:rsid w:val="00360A74"/>
    <w:rsid w:val="0036208F"/>
    <w:rsid w:val="00363F94"/>
    <w:rsid w:val="00365739"/>
    <w:rsid w:val="00367733"/>
    <w:rsid w:val="00372497"/>
    <w:rsid w:val="003738BE"/>
    <w:rsid w:val="00380A78"/>
    <w:rsid w:val="00382046"/>
    <w:rsid w:val="00382E16"/>
    <w:rsid w:val="003847F5"/>
    <w:rsid w:val="00390C6D"/>
    <w:rsid w:val="003943E1"/>
    <w:rsid w:val="0039526E"/>
    <w:rsid w:val="00396B17"/>
    <w:rsid w:val="00397EF9"/>
    <w:rsid w:val="003A3BDC"/>
    <w:rsid w:val="003B1348"/>
    <w:rsid w:val="003B1ADE"/>
    <w:rsid w:val="003B2287"/>
    <w:rsid w:val="003B3A08"/>
    <w:rsid w:val="003B4F12"/>
    <w:rsid w:val="003B54F3"/>
    <w:rsid w:val="003B6924"/>
    <w:rsid w:val="003B7E27"/>
    <w:rsid w:val="003C3558"/>
    <w:rsid w:val="003C464A"/>
    <w:rsid w:val="003E19F6"/>
    <w:rsid w:val="003E1E9A"/>
    <w:rsid w:val="003E3F62"/>
    <w:rsid w:val="003E42E1"/>
    <w:rsid w:val="003E4AF0"/>
    <w:rsid w:val="003E4F79"/>
    <w:rsid w:val="003E61D0"/>
    <w:rsid w:val="003E653E"/>
    <w:rsid w:val="003E6F97"/>
    <w:rsid w:val="003F1E48"/>
    <w:rsid w:val="003F40AE"/>
    <w:rsid w:val="003F42CB"/>
    <w:rsid w:val="003F7CD1"/>
    <w:rsid w:val="004009E5"/>
    <w:rsid w:val="00401F1F"/>
    <w:rsid w:val="0041234D"/>
    <w:rsid w:val="0041297D"/>
    <w:rsid w:val="004139A1"/>
    <w:rsid w:val="00413C78"/>
    <w:rsid w:val="00414881"/>
    <w:rsid w:val="00414F60"/>
    <w:rsid w:val="00420E54"/>
    <w:rsid w:val="00421974"/>
    <w:rsid w:val="00422BD7"/>
    <w:rsid w:val="0042358E"/>
    <w:rsid w:val="00426DFF"/>
    <w:rsid w:val="00430E83"/>
    <w:rsid w:val="004317BE"/>
    <w:rsid w:val="00433315"/>
    <w:rsid w:val="004361A2"/>
    <w:rsid w:val="00436E6E"/>
    <w:rsid w:val="004372AF"/>
    <w:rsid w:val="0043783D"/>
    <w:rsid w:val="00441A06"/>
    <w:rsid w:val="00445395"/>
    <w:rsid w:val="004456F4"/>
    <w:rsid w:val="00447BE3"/>
    <w:rsid w:val="004509E2"/>
    <w:rsid w:val="004519C2"/>
    <w:rsid w:val="00453F65"/>
    <w:rsid w:val="0045466B"/>
    <w:rsid w:val="004637E1"/>
    <w:rsid w:val="004644B9"/>
    <w:rsid w:val="00464DF6"/>
    <w:rsid w:val="00465838"/>
    <w:rsid w:val="004660AF"/>
    <w:rsid w:val="00471BDF"/>
    <w:rsid w:val="004743FD"/>
    <w:rsid w:val="004755CC"/>
    <w:rsid w:val="004769FE"/>
    <w:rsid w:val="00477CC6"/>
    <w:rsid w:val="004860F2"/>
    <w:rsid w:val="00486425"/>
    <w:rsid w:val="00490B91"/>
    <w:rsid w:val="004931FF"/>
    <w:rsid w:val="00496390"/>
    <w:rsid w:val="004967BC"/>
    <w:rsid w:val="00497205"/>
    <w:rsid w:val="004A0CE1"/>
    <w:rsid w:val="004A1122"/>
    <w:rsid w:val="004A112B"/>
    <w:rsid w:val="004A1FEE"/>
    <w:rsid w:val="004A3932"/>
    <w:rsid w:val="004A5815"/>
    <w:rsid w:val="004B1077"/>
    <w:rsid w:val="004B230C"/>
    <w:rsid w:val="004B31B2"/>
    <w:rsid w:val="004B3CF9"/>
    <w:rsid w:val="004B46AE"/>
    <w:rsid w:val="004C2B26"/>
    <w:rsid w:val="004C7CC2"/>
    <w:rsid w:val="004C7D01"/>
    <w:rsid w:val="004D021C"/>
    <w:rsid w:val="004D6844"/>
    <w:rsid w:val="004D686A"/>
    <w:rsid w:val="004E00E2"/>
    <w:rsid w:val="004E1D5C"/>
    <w:rsid w:val="004E2E39"/>
    <w:rsid w:val="004E38AC"/>
    <w:rsid w:val="004F00CE"/>
    <w:rsid w:val="004F0D7B"/>
    <w:rsid w:val="004F0DA2"/>
    <w:rsid w:val="004F26BA"/>
    <w:rsid w:val="004F3D2D"/>
    <w:rsid w:val="004F4ACA"/>
    <w:rsid w:val="004F503C"/>
    <w:rsid w:val="004F66BB"/>
    <w:rsid w:val="004F695A"/>
    <w:rsid w:val="004F7CE7"/>
    <w:rsid w:val="0050598F"/>
    <w:rsid w:val="00507854"/>
    <w:rsid w:val="00511290"/>
    <w:rsid w:val="00513468"/>
    <w:rsid w:val="00517916"/>
    <w:rsid w:val="005243AB"/>
    <w:rsid w:val="005247C7"/>
    <w:rsid w:val="00526F17"/>
    <w:rsid w:val="005270CE"/>
    <w:rsid w:val="00532144"/>
    <w:rsid w:val="00545224"/>
    <w:rsid w:val="00547CAD"/>
    <w:rsid w:val="00551946"/>
    <w:rsid w:val="005530B9"/>
    <w:rsid w:val="00553A0D"/>
    <w:rsid w:val="00557D80"/>
    <w:rsid w:val="00560918"/>
    <w:rsid w:val="0056103F"/>
    <w:rsid w:val="00561283"/>
    <w:rsid w:val="00561E08"/>
    <w:rsid w:val="00564CA0"/>
    <w:rsid w:val="005705C0"/>
    <w:rsid w:val="00573B4F"/>
    <w:rsid w:val="00573B5C"/>
    <w:rsid w:val="00573D04"/>
    <w:rsid w:val="00574031"/>
    <w:rsid w:val="00575EA2"/>
    <w:rsid w:val="00575EEB"/>
    <w:rsid w:val="0057700A"/>
    <w:rsid w:val="0058376E"/>
    <w:rsid w:val="0058746C"/>
    <w:rsid w:val="00590AF5"/>
    <w:rsid w:val="00591B47"/>
    <w:rsid w:val="005A1A88"/>
    <w:rsid w:val="005A32E4"/>
    <w:rsid w:val="005A5231"/>
    <w:rsid w:val="005B0797"/>
    <w:rsid w:val="005B1197"/>
    <w:rsid w:val="005B7A9C"/>
    <w:rsid w:val="005C01FE"/>
    <w:rsid w:val="005C2179"/>
    <w:rsid w:val="005C29C5"/>
    <w:rsid w:val="005C2B90"/>
    <w:rsid w:val="005C3F9C"/>
    <w:rsid w:val="005C7AD9"/>
    <w:rsid w:val="005D3FD1"/>
    <w:rsid w:val="005D4788"/>
    <w:rsid w:val="005D4D8E"/>
    <w:rsid w:val="005D5E4B"/>
    <w:rsid w:val="005D6F21"/>
    <w:rsid w:val="005E6E0A"/>
    <w:rsid w:val="005E7C54"/>
    <w:rsid w:val="005F0434"/>
    <w:rsid w:val="005F0AFB"/>
    <w:rsid w:val="005F1B79"/>
    <w:rsid w:val="005F5ED3"/>
    <w:rsid w:val="005F6CDF"/>
    <w:rsid w:val="005F730E"/>
    <w:rsid w:val="006013EA"/>
    <w:rsid w:val="006038CC"/>
    <w:rsid w:val="00605940"/>
    <w:rsid w:val="0060696A"/>
    <w:rsid w:val="0060726D"/>
    <w:rsid w:val="00614B02"/>
    <w:rsid w:val="00615B15"/>
    <w:rsid w:val="0062253C"/>
    <w:rsid w:val="006227D1"/>
    <w:rsid w:val="0062454E"/>
    <w:rsid w:val="00624F10"/>
    <w:rsid w:val="00632AD7"/>
    <w:rsid w:val="00634791"/>
    <w:rsid w:val="00647595"/>
    <w:rsid w:val="006478B2"/>
    <w:rsid w:val="00651D64"/>
    <w:rsid w:val="00660933"/>
    <w:rsid w:val="00660AB7"/>
    <w:rsid w:val="00664919"/>
    <w:rsid w:val="00664DCD"/>
    <w:rsid w:val="00667459"/>
    <w:rsid w:val="00670E4A"/>
    <w:rsid w:val="00671C67"/>
    <w:rsid w:val="00675C76"/>
    <w:rsid w:val="00675F3E"/>
    <w:rsid w:val="006766C4"/>
    <w:rsid w:val="00683B3A"/>
    <w:rsid w:val="00684AC9"/>
    <w:rsid w:val="00684ED6"/>
    <w:rsid w:val="00692B82"/>
    <w:rsid w:val="0069303D"/>
    <w:rsid w:val="0069321D"/>
    <w:rsid w:val="0069366E"/>
    <w:rsid w:val="00696BEC"/>
    <w:rsid w:val="00696E2E"/>
    <w:rsid w:val="006A0E56"/>
    <w:rsid w:val="006A2741"/>
    <w:rsid w:val="006A3476"/>
    <w:rsid w:val="006A7AC0"/>
    <w:rsid w:val="006A7FA2"/>
    <w:rsid w:val="006B3AF1"/>
    <w:rsid w:val="006B3BC9"/>
    <w:rsid w:val="006C359E"/>
    <w:rsid w:val="006C524A"/>
    <w:rsid w:val="006C58D7"/>
    <w:rsid w:val="006C73B7"/>
    <w:rsid w:val="006D105F"/>
    <w:rsid w:val="006D255F"/>
    <w:rsid w:val="006D6717"/>
    <w:rsid w:val="006D7F9E"/>
    <w:rsid w:val="006F0E70"/>
    <w:rsid w:val="006F11C1"/>
    <w:rsid w:val="006F154C"/>
    <w:rsid w:val="006F15C0"/>
    <w:rsid w:val="006F3B92"/>
    <w:rsid w:val="007009CE"/>
    <w:rsid w:val="00701B3D"/>
    <w:rsid w:val="00703996"/>
    <w:rsid w:val="00703C9A"/>
    <w:rsid w:val="007076E3"/>
    <w:rsid w:val="007124D9"/>
    <w:rsid w:val="0071749E"/>
    <w:rsid w:val="00720986"/>
    <w:rsid w:val="00720BEF"/>
    <w:rsid w:val="00721F36"/>
    <w:rsid w:val="00723FAA"/>
    <w:rsid w:val="00735BCA"/>
    <w:rsid w:val="00740527"/>
    <w:rsid w:val="007424AE"/>
    <w:rsid w:val="00747D56"/>
    <w:rsid w:val="00751993"/>
    <w:rsid w:val="0075216B"/>
    <w:rsid w:val="00753A52"/>
    <w:rsid w:val="0075700C"/>
    <w:rsid w:val="0076063F"/>
    <w:rsid w:val="0076126F"/>
    <w:rsid w:val="00761799"/>
    <w:rsid w:val="007632E2"/>
    <w:rsid w:val="00763A98"/>
    <w:rsid w:val="0076537E"/>
    <w:rsid w:val="00767188"/>
    <w:rsid w:val="007675B1"/>
    <w:rsid w:val="00770F3F"/>
    <w:rsid w:val="00771D12"/>
    <w:rsid w:val="00785629"/>
    <w:rsid w:val="00794B85"/>
    <w:rsid w:val="007A5B17"/>
    <w:rsid w:val="007A7211"/>
    <w:rsid w:val="007A73A6"/>
    <w:rsid w:val="007B51EC"/>
    <w:rsid w:val="007B6012"/>
    <w:rsid w:val="007B67EC"/>
    <w:rsid w:val="007B6CD6"/>
    <w:rsid w:val="007B6EC1"/>
    <w:rsid w:val="007C0AB2"/>
    <w:rsid w:val="007C14C3"/>
    <w:rsid w:val="007C278F"/>
    <w:rsid w:val="007C2BEA"/>
    <w:rsid w:val="007C35A8"/>
    <w:rsid w:val="007C3659"/>
    <w:rsid w:val="007C7B65"/>
    <w:rsid w:val="007E05C8"/>
    <w:rsid w:val="007E34AE"/>
    <w:rsid w:val="007E3CC4"/>
    <w:rsid w:val="007E4B8F"/>
    <w:rsid w:val="007E4F84"/>
    <w:rsid w:val="007E6E3D"/>
    <w:rsid w:val="007F0189"/>
    <w:rsid w:val="007F0C0F"/>
    <w:rsid w:val="007F111F"/>
    <w:rsid w:val="007F36A7"/>
    <w:rsid w:val="007F740C"/>
    <w:rsid w:val="00802D13"/>
    <w:rsid w:val="008043E0"/>
    <w:rsid w:val="00806835"/>
    <w:rsid w:val="00810717"/>
    <w:rsid w:val="0081104E"/>
    <w:rsid w:val="00813DAE"/>
    <w:rsid w:val="0081541D"/>
    <w:rsid w:val="008163C6"/>
    <w:rsid w:val="008165D7"/>
    <w:rsid w:val="0082035D"/>
    <w:rsid w:val="00820481"/>
    <w:rsid w:val="00821804"/>
    <w:rsid w:val="008255AC"/>
    <w:rsid w:val="00826B21"/>
    <w:rsid w:val="008270FE"/>
    <w:rsid w:val="00827CDB"/>
    <w:rsid w:val="00833A0F"/>
    <w:rsid w:val="00834ADC"/>
    <w:rsid w:val="00835BBA"/>
    <w:rsid w:val="00835FF9"/>
    <w:rsid w:val="00837DAE"/>
    <w:rsid w:val="00843523"/>
    <w:rsid w:val="00845317"/>
    <w:rsid w:val="00846986"/>
    <w:rsid w:val="00846A8D"/>
    <w:rsid w:val="0085020C"/>
    <w:rsid w:val="008512F8"/>
    <w:rsid w:val="00851E9B"/>
    <w:rsid w:val="008526F5"/>
    <w:rsid w:val="00855DB5"/>
    <w:rsid w:val="0086002A"/>
    <w:rsid w:val="008609F7"/>
    <w:rsid w:val="00860A86"/>
    <w:rsid w:val="0086389C"/>
    <w:rsid w:val="008669D6"/>
    <w:rsid w:val="00871B1B"/>
    <w:rsid w:val="00871F0F"/>
    <w:rsid w:val="00883903"/>
    <w:rsid w:val="0088421D"/>
    <w:rsid w:val="00884750"/>
    <w:rsid w:val="00886540"/>
    <w:rsid w:val="00890848"/>
    <w:rsid w:val="00893EB2"/>
    <w:rsid w:val="008943C4"/>
    <w:rsid w:val="008A20DB"/>
    <w:rsid w:val="008A5522"/>
    <w:rsid w:val="008A5BBA"/>
    <w:rsid w:val="008A775F"/>
    <w:rsid w:val="008B273A"/>
    <w:rsid w:val="008B41D6"/>
    <w:rsid w:val="008B60F1"/>
    <w:rsid w:val="008B621D"/>
    <w:rsid w:val="008B6F88"/>
    <w:rsid w:val="008C017A"/>
    <w:rsid w:val="008C0FE3"/>
    <w:rsid w:val="008C2027"/>
    <w:rsid w:val="008C5577"/>
    <w:rsid w:val="008C5C08"/>
    <w:rsid w:val="008C729E"/>
    <w:rsid w:val="008D2751"/>
    <w:rsid w:val="008D4632"/>
    <w:rsid w:val="008D526F"/>
    <w:rsid w:val="008E01D1"/>
    <w:rsid w:val="008E085D"/>
    <w:rsid w:val="008E128D"/>
    <w:rsid w:val="008E27EB"/>
    <w:rsid w:val="008E5F67"/>
    <w:rsid w:val="008F3A07"/>
    <w:rsid w:val="009028B6"/>
    <w:rsid w:val="00906F4E"/>
    <w:rsid w:val="00910570"/>
    <w:rsid w:val="009105D1"/>
    <w:rsid w:val="009121D0"/>
    <w:rsid w:val="009128A3"/>
    <w:rsid w:val="00912B22"/>
    <w:rsid w:val="00915143"/>
    <w:rsid w:val="00916DC1"/>
    <w:rsid w:val="009219E5"/>
    <w:rsid w:val="00921D64"/>
    <w:rsid w:val="009226DA"/>
    <w:rsid w:val="009227FC"/>
    <w:rsid w:val="00930EE0"/>
    <w:rsid w:val="00931E2E"/>
    <w:rsid w:val="00933B47"/>
    <w:rsid w:val="00936ABB"/>
    <w:rsid w:val="009411AA"/>
    <w:rsid w:val="00951144"/>
    <w:rsid w:val="0095181C"/>
    <w:rsid w:val="00961D84"/>
    <w:rsid w:val="009627EF"/>
    <w:rsid w:val="00967B32"/>
    <w:rsid w:val="00970319"/>
    <w:rsid w:val="0097306F"/>
    <w:rsid w:val="0097660C"/>
    <w:rsid w:val="0098275F"/>
    <w:rsid w:val="0098289D"/>
    <w:rsid w:val="00984528"/>
    <w:rsid w:val="009852F0"/>
    <w:rsid w:val="00986DFC"/>
    <w:rsid w:val="00987DB3"/>
    <w:rsid w:val="00993EB5"/>
    <w:rsid w:val="009954EB"/>
    <w:rsid w:val="009968ED"/>
    <w:rsid w:val="009A0A21"/>
    <w:rsid w:val="009A0D44"/>
    <w:rsid w:val="009A382B"/>
    <w:rsid w:val="009A67BE"/>
    <w:rsid w:val="009B02F9"/>
    <w:rsid w:val="009B1CB0"/>
    <w:rsid w:val="009B517E"/>
    <w:rsid w:val="009B51D1"/>
    <w:rsid w:val="009B7D0B"/>
    <w:rsid w:val="009C037C"/>
    <w:rsid w:val="009C4346"/>
    <w:rsid w:val="009C6951"/>
    <w:rsid w:val="009D11EC"/>
    <w:rsid w:val="009D59B9"/>
    <w:rsid w:val="009D65BA"/>
    <w:rsid w:val="009E08DE"/>
    <w:rsid w:val="009E18CF"/>
    <w:rsid w:val="009F1486"/>
    <w:rsid w:val="009F2B31"/>
    <w:rsid w:val="009F2CD7"/>
    <w:rsid w:val="00A017E1"/>
    <w:rsid w:val="00A02B47"/>
    <w:rsid w:val="00A11BC8"/>
    <w:rsid w:val="00A17AD5"/>
    <w:rsid w:val="00A22943"/>
    <w:rsid w:val="00A2319A"/>
    <w:rsid w:val="00A256B5"/>
    <w:rsid w:val="00A26D60"/>
    <w:rsid w:val="00A27280"/>
    <w:rsid w:val="00A30842"/>
    <w:rsid w:val="00A3087F"/>
    <w:rsid w:val="00A318FD"/>
    <w:rsid w:val="00A33A70"/>
    <w:rsid w:val="00A45DDD"/>
    <w:rsid w:val="00A465BE"/>
    <w:rsid w:val="00A50709"/>
    <w:rsid w:val="00A520E3"/>
    <w:rsid w:val="00A532EA"/>
    <w:rsid w:val="00A53A02"/>
    <w:rsid w:val="00A573E9"/>
    <w:rsid w:val="00A578A4"/>
    <w:rsid w:val="00A70D93"/>
    <w:rsid w:val="00A70F7E"/>
    <w:rsid w:val="00A76859"/>
    <w:rsid w:val="00A82820"/>
    <w:rsid w:val="00A83BE4"/>
    <w:rsid w:val="00A847A3"/>
    <w:rsid w:val="00A9191A"/>
    <w:rsid w:val="00A91E71"/>
    <w:rsid w:val="00A92C31"/>
    <w:rsid w:val="00A95AFD"/>
    <w:rsid w:val="00AA029C"/>
    <w:rsid w:val="00AA10A2"/>
    <w:rsid w:val="00AA13C5"/>
    <w:rsid w:val="00AA1B87"/>
    <w:rsid w:val="00AA43E7"/>
    <w:rsid w:val="00AA4852"/>
    <w:rsid w:val="00AA4F89"/>
    <w:rsid w:val="00AB7B0E"/>
    <w:rsid w:val="00AC3FF2"/>
    <w:rsid w:val="00AC423D"/>
    <w:rsid w:val="00AC663B"/>
    <w:rsid w:val="00AD7565"/>
    <w:rsid w:val="00AE1B2C"/>
    <w:rsid w:val="00AE3603"/>
    <w:rsid w:val="00AE60CE"/>
    <w:rsid w:val="00AE65DD"/>
    <w:rsid w:val="00AF1EA6"/>
    <w:rsid w:val="00AF2D97"/>
    <w:rsid w:val="00AF2EA5"/>
    <w:rsid w:val="00AF3D7E"/>
    <w:rsid w:val="00AF55E4"/>
    <w:rsid w:val="00B008F5"/>
    <w:rsid w:val="00B01476"/>
    <w:rsid w:val="00B04275"/>
    <w:rsid w:val="00B06E41"/>
    <w:rsid w:val="00B13133"/>
    <w:rsid w:val="00B15E8A"/>
    <w:rsid w:val="00B201A7"/>
    <w:rsid w:val="00B264C4"/>
    <w:rsid w:val="00B274F7"/>
    <w:rsid w:val="00B300AC"/>
    <w:rsid w:val="00B30BEA"/>
    <w:rsid w:val="00B36F15"/>
    <w:rsid w:val="00B37AF8"/>
    <w:rsid w:val="00B45A3D"/>
    <w:rsid w:val="00B47838"/>
    <w:rsid w:val="00B509ED"/>
    <w:rsid w:val="00B50A97"/>
    <w:rsid w:val="00B52000"/>
    <w:rsid w:val="00B56398"/>
    <w:rsid w:val="00B56763"/>
    <w:rsid w:val="00B6070C"/>
    <w:rsid w:val="00B64FE9"/>
    <w:rsid w:val="00B74A9B"/>
    <w:rsid w:val="00B80AF3"/>
    <w:rsid w:val="00B86918"/>
    <w:rsid w:val="00B86CE3"/>
    <w:rsid w:val="00B87299"/>
    <w:rsid w:val="00B90FC0"/>
    <w:rsid w:val="00B91056"/>
    <w:rsid w:val="00B94CEF"/>
    <w:rsid w:val="00B97A66"/>
    <w:rsid w:val="00B97EEE"/>
    <w:rsid w:val="00BA0064"/>
    <w:rsid w:val="00BA1533"/>
    <w:rsid w:val="00BA1F4B"/>
    <w:rsid w:val="00BA5BB3"/>
    <w:rsid w:val="00BA6202"/>
    <w:rsid w:val="00BA6220"/>
    <w:rsid w:val="00BA6BCD"/>
    <w:rsid w:val="00BA75EC"/>
    <w:rsid w:val="00BB0AB1"/>
    <w:rsid w:val="00BB0C3A"/>
    <w:rsid w:val="00BB1BD6"/>
    <w:rsid w:val="00BB2D33"/>
    <w:rsid w:val="00BB53C9"/>
    <w:rsid w:val="00BB76A8"/>
    <w:rsid w:val="00BC5278"/>
    <w:rsid w:val="00BC7EB3"/>
    <w:rsid w:val="00BD2112"/>
    <w:rsid w:val="00BD25CC"/>
    <w:rsid w:val="00BD791F"/>
    <w:rsid w:val="00BE086C"/>
    <w:rsid w:val="00BE10C1"/>
    <w:rsid w:val="00BE12F7"/>
    <w:rsid w:val="00BE1DAC"/>
    <w:rsid w:val="00BE33CB"/>
    <w:rsid w:val="00BE7098"/>
    <w:rsid w:val="00BE7815"/>
    <w:rsid w:val="00BF1B24"/>
    <w:rsid w:val="00BF20EA"/>
    <w:rsid w:val="00BF5E91"/>
    <w:rsid w:val="00BF7353"/>
    <w:rsid w:val="00C12689"/>
    <w:rsid w:val="00C14241"/>
    <w:rsid w:val="00C1550F"/>
    <w:rsid w:val="00C176AB"/>
    <w:rsid w:val="00C21D7C"/>
    <w:rsid w:val="00C223C8"/>
    <w:rsid w:val="00C24577"/>
    <w:rsid w:val="00C24B4A"/>
    <w:rsid w:val="00C25CD6"/>
    <w:rsid w:val="00C25F41"/>
    <w:rsid w:val="00C30BAF"/>
    <w:rsid w:val="00C3111C"/>
    <w:rsid w:val="00C317A4"/>
    <w:rsid w:val="00C31838"/>
    <w:rsid w:val="00C35247"/>
    <w:rsid w:val="00C3564F"/>
    <w:rsid w:val="00C40003"/>
    <w:rsid w:val="00C422E7"/>
    <w:rsid w:val="00C44189"/>
    <w:rsid w:val="00C462C4"/>
    <w:rsid w:val="00C50A20"/>
    <w:rsid w:val="00C518C6"/>
    <w:rsid w:val="00C519AB"/>
    <w:rsid w:val="00C52AF1"/>
    <w:rsid w:val="00C53884"/>
    <w:rsid w:val="00C57A75"/>
    <w:rsid w:val="00C60E63"/>
    <w:rsid w:val="00C6326E"/>
    <w:rsid w:val="00C7567C"/>
    <w:rsid w:val="00C7788E"/>
    <w:rsid w:val="00C803F3"/>
    <w:rsid w:val="00C810B4"/>
    <w:rsid w:val="00C814F1"/>
    <w:rsid w:val="00C842C5"/>
    <w:rsid w:val="00C85527"/>
    <w:rsid w:val="00C86AEB"/>
    <w:rsid w:val="00C918CD"/>
    <w:rsid w:val="00C92C57"/>
    <w:rsid w:val="00C93824"/>
    <w:rsid w:val="00C93989"/>
    <w:rsid w:val="00C939F1"/>
    <w:rsid w:val="00C95415"/>
    <w:rsid w:val="00C96908"/>
    <w:rsid w:val="00C97F32"/>
    <w:rsid w:val="00CA0A45"/>
    <w:rsid w:val="00CA0E2A"/>
    <w:rsid w:val="00CA18AC"/>
    <w:rsid w:val="00CA6CE8"/>
    <w:rsid w:val="00CB09A3"/>
    <w:rsid w:val="00CB0AEF"/>
    <w:rsid w:val="00CB1E2E"/>
    <w:rsid w:val="00CB22CC"/>
    <w:rsid w:val="00CB2372"/>
    <w:rsid w:val="00CB3180"/>
    <w:rsid w:val="00CC1D7B"/>
    <w:rsid w:val="00CC1ECC"/>
    <w:rsid w:val="00CC42A3"/>
    <w:rsid w:val="00CC767F"/>
    <w:rsid w:val="00CD0088"/>
    <w:rsid w:val="00CD24D8"/>
    <w:rsid w:val="00CD2AA4"/>
    <w:rsid w:val="00CD3FB2"/>
    <w:rsid w:val="00CD6083"/>
    <w:rsid w:val="00CE1D86"/>
    <w:rsid w:val="00CE450F"/>
    <w:rsid w:val="00CE5BF6"/>
    <w:rsid w:val="00CE6B5B"/>
    <w:rsid w:val="00CF1235"/>
    <w:rsid w:val="00CF13CE"/>
    <w:rsid w:val="00CF7ADA"/>
    <w:rsid w:val="00D01DD4"/>
    <w:rsid w:val="00D056FD"/>
    <w:rsid w:val="00D05B4B"/>
    <w:rsid w:val="00D10841"/>
    <w:rsid w:val="00D15150"/>
    <w:rsid w:val="00D15CBE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3AEE"/>
    <w:rsid w:val="00D44B87"/>
    <w:rsid w:val="00D53D33"/>
    <w:rsid w:val="00D5543A"/>
    <w:rsid w:val="00D56197"/>
    <w:rsid w:val="00D601AF"/>
    <w:rsid w:val="00D609A8"/>
    <w:rsid w:val="00D6111B"/>
    <w:rsid w:val="00D63BFC"/>
    <w:rsid w:val="00D63C37"/>
    <w:rsid w:val="00D641D9"/>
    <w:rsid w:val="00D66096"/>
    <w:rsid w:val="00D701D1"/>
    <w:rsid w:val="00D7336B"/>
    <w:rsid w:val="00D75292"/>
    <w:rsid w:val="00D752A6"/>
    <w:rsid w:val="00D7616A"/>
    <w:rsid w:val="00D778FC"/>
    <w:rsid w:val="00D80F3C"/>
    <w:rsid w:val="00D873E1"/>
    <w:rsid w:val="00D90D2C"/>
    <w:rsid w:val="00D92681"/>
    <w:rsid w:val="00D9566D"/>
    <w:rsid w:val="00D96B32"/>
    <w:rsid w:val="00D97E5E"/>
    <w:rsid w:val="00DA1DE8"/>
    <w:rsid w:val="00DA2CC7"/>
    <w:rsid w:val="00DA357C"/>
    <w:rsid w:val="00DA613B"/>
    <w:rsid w:val="00DA6567"/>
    <w:rsid w:val="00DB0C63"/>
    <w:rsid w:val="00DB131B"/>
    <w:rsid w:val="00DB3761"/>
    <w:rsid w:val="00DB571A"/>
    <w:rsid w:val="00DB6B2D"/>
    <w:rsid w:val="00DB7199"/>
    <w:rsid w:val="00DC44DA"/>
    <w:rsid w:val="00DC5BEA"/>
    <w:rsid w:val="00DD15D2"/>
    <w:rsid w:val="00DD1A43"/>
    <w:rsid w:val="00DD61B1"/>
    <w:rsid w:val="00DE0128"/>
    <w:rsid w:val="00DE1DB4"/>
    <w:rsid w:val="00DE657E"/>
    <w:rsid w:val="00DE760A"/>
    <w:rsid w:val="00DF1787"/>
    <w:rsid w:val="00DF4DD4"/>
    <w:rsid w:val="00DF530A"/>
    <w:rsid w:val="00DF7651"/>
    <w:rsid w:val="00E02BCC"/>
    <w:rsid w:val="00E03A06"/>
    <w:rsid w:val="00E03BBE"/>
    <w:rsid w:val="00E040C9"/>
    <w:rsid w:val="00E104B3"/>
    <w:rsid w:val="00E14D76"/>
    <w:rsid w:val="00E1744A"/>
    <w:rsid w:val="00E20A09"/>
    <w:rsid w:val="00E21DD9"/>
    <w:rsid w:val="00E23718"/>
    <w:rsid w:val="00E247BD"/>
    <w:rsid w:val="00E26619"/>
    <w:rsid w:val="00E269A0"/>
    <w:rsid w:val="00E27B17"/>
    <w:rsid w:val="00E3119F"/>
    <w:rsid w:val="00E3124E"/>
    <w:rsid w:val="00E33ED1"/>
    <w:rsid w:val="00E34355"/>
    <w:rsid w:val="00E34425"/>
    <w:rsid w:val="00E34B75"/>
    <w:rsid w:val="00E35F43"/>
    <w:rsid w:val="00E36476"/>
    <w:rsid w:val="00E41790"/>
    <w:rsid w:val="00E41EBA"/>
    <w:rsid w:val="00E43DCA"/>
    <w:rsid w:val="00E45D71"/>
    <w:rsid w:val="00E512CB"/>
    <w:rsid w:val="00E528BA"/>
    <w:rsid w:val="00E54FD7"/>
    <w:rsid w:val="00E62A4C"/>
    <w:rsid w:val="00E635F5"/>
    <w:rsid w:val="00E63AF6"/>
    <w:rsid w:val="00E66321"/>
    <w:rsid w:val="00E664A3"/>
    <w:rsid w:val="00E72BF5"/>
    <w:rsid w:val="00E72E9C"/>
    <w:rsid w:val="00E73B66"/>
    <w:rsid w:val="00E75C6D"/>
    <w:rsid w:val="00E825C8"/>
    <w:rsid w:val="00E83643"/>
    <w:rsid w:val="00E87D0E"/>
    <w:rsid w:val="00E91430"/>
    <w:rsid w:val="00E97852"/>
    <w:rsid w:val="00EA2962"/>
    <w:rsid w:val="00EA466F"/>
    <w:rsid w:val="00EA4CD5"/>
    <w:rsid w:val="00EA56F4"/>
    <w:rsid w:val="00EA6FE6"/>
    <w:rsid w:val="00EB139B"/>
    <w:rsid w:val="00EB1580"/>
    <w:rsid w:val="00EC0277"/>
    <w:rsid w:val="00EC1430"/>
    <w:rsid w:val="00EC191E"/>
    <w:rsid w:val="00EC5B40"/>
    <w:rsid w:val="00EC5C43"/>
    <w:rsid w:val="00ED5D09"/>
    <w:rsid w:val="00ED5EE0"/>
    <w:rsid w:val="00ED6AB7"/>
    <w:rsid w:val="00ED6DA3"/>
    <w:rsid w:val="00EE15ED"/>
    <w:rsid w:val="00EE40A1"/>
    <w:rsid w:val="00EE604B"/>
    <w:rsid w:val="00EF1A8A"/>
    <w:rsid w:val="00EF4490"/>
    <w:rsid w:val="00EF5943"/>
    <w:rsid w:val="00F02A11"/>
    <w:rsid w:val="00F04CB6"/>
    <w:rsid w:val="00F0507A"/>
    <w:rsid w:val="00F05EC7"/>
    <w:rsid w:val="00F062E7"/>
    <w:rsid w:val="00F12066"/>
    <w:rsid w:val="00F13724"/>
    <w:rsid w:val="00F20A32"/>
    <w:rsid w:val="00F21075"/>
    <w:rsid w:val="00F25E88"/>
    <w:rsid w:val="00F31A44"/>
    <w:rsid w:val="00F341ED"/>
    <w:rsid w:val="00F352EE"/>
    <w:rsid w:val="00F36A09"/>
    <w:rsid w:val="00F37A8C"/>
    <w:rsid w:val="00F40A83"/>
    <w:rsid w:val="00F41827"/>
    <w:rsid w:val="00F41E02"/>
    <w:rsid w:val="00F42305"/>
    <w:rsid w:val="00F44625"/>
    <w:rsid w:val="00F46E17"/>
    <w:rsid w:val="00F522CE"/>
    <w:rsid w:val="00F525B7"/>
    <w:rsid w:val="00F579F0"/>
    <w:rsid w:val="00F61F3A"/>
    <w:rsid w:val="00F631A5"/>
    <w:rsid w:val="00F63D94"/>
    <w:rsid w:val="00F64A86"/>
    <w:rsid w:val="00F64C28"/>
    <w:rsid w:val="00F73FE4"/>
    <w:rsid w:val="00F77C29"/>
    <w:rsid w:val="00F825DE"/>
    <w:rsid w:val="00F843C8"/>
    <w:rsid w:val="00F87B3D"/>
    <w:rsid w:val="00F96267"/>
    <w:rsid w:val="00F96B6F"/>
    <w:rsid w:val="00F96E32"/>
    <w:rsid w:val="00FA1AE2"/>
    <w:rsid w:val="00FA3136"/>
    <w:rsid w:val="00FA3BF5"/>
    <w:rsid w:val="00FA4125"/>
    <w:rsid w:val="00FA4B68"/>
    <w:rsid w:val="00FA6090"/>
    <w:rsid w:val="00FA7BBF"/>
    <w:rsid w:val="00FA7E82"/>
    <w:rsid w:val="00FB0933"/>
    <w:rsid w:val="00FB09F0"/>
    <w:rsid w:val="00FB3EE9"/>
    <w:rsid w:val="00FB623D"/>
    <w:rsid w:val="00FC1DD0"/>
    <w:rsid w:val="00FC1ED4"/>
    <w:rsid w:val="00FC3EF1"/>
    <w:rsid w:val="00FC5741"/>
    <w:rsid w:val="00FC5DC6"/>
    <w:rsid w:val="00FC667F"/>
    <w:rsid w:val="00FD0C19"/>
    <w:rsid w:val="00FD2CC9"/>
    <w:rsid w:val="00FD7891"/>
    <w:rsid w:val="00FD7F8E"/>
    <w:rsid w:val="00FE02BC"/>
    <w:rsid w:val="00FE3C35"/>
    <w:rsid w:val="00FF2F0D"/>
    <w:rsid w:val="00FF422A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E81A21"/>
  <w15:docId w15:val="{221EC09A-5212-40F0-9246-0961E985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7C3659"/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802D13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F04CB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810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radiamonds.com/website/" TargetMode="External"/><Relationship Id="rId13" Type="http://schemas.openxmlformats.org/officeDocument/2006/relationships/hyperlink" Target="https://twitter.com/TOMRAMining" TargetMode="External"/><Relationship Id="rId18" Type="http://schemas.openxmlformats.org/officeDocument/2006/relationships/hyperlink" Target="http://www.tomra.com/min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tomra-sorting-mining/" TargetMode="External"/><Relationship Id="rId17" Type="http://schemas.openxmlformats.org/officeDocument/2006/relationships/hyperlink" Target="http://www.alarconyharr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na.Gustmann@tomra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mra.com/mi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marti@alarconyharris.com" TargetMode="External"/><Relationship Id="rId10" Type="http://schemas.openxmlformats.org/officeDocument/2006/relationships/hyperlink" Target="http://www.tomra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mradiamonds.com" TargetMode="External"/><Relationship Id="rId14" Type="http://schemas.openxmlformats.org/officeDocument/2006/relationships/hyperlink" Target="https://www.facebook.com/TOMRA.Sorting.Mini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7CD45-73E6-8F4C-AFD0-3EA8E7D6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1068</Words>
  <Characters>5880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3</cp:revision>
  <cp:lastPrinted>2020-11-10T10:25:00Z</cp:lastPrinted>
  <dcterms:created xsi:type="dcterms:W3CDTF">2021-02-10T16:45:00Z</dcterms:created>
  <dcterms:modified xsi:type="dcterms:W3CDTF">2021-02-10T16:45:00Z</dcterms:modified>
</cp:coreProperties>
</file>