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900507" w:rsidRPr="00E81D31" w:rsidRDefault="00900507" w:rsidP="006F26EB">
      <w:pPr>
        <w:rPr>
          <w:rFonts w:asciiTheme="majorHAnsi" w:hAnsiTheme="majorHAnsi" w:cstheme="majorHAnsi"/>
          <w:b/>
          <w:sz w:val="24"/>
          <w:szCs w:val="24"/>
        </w:rPr>
      </w:pPr>
    </w:p>
    <w:p w14:paraId="0CA36019" w14:textId="0F1B2E66" w:rsidR="006375B9" w:rsidRPr="00DF065E" w:rsidRDefault="006375B9" w:rsidP="00DF065E">
      <w:pPr>
        <w:pStyle w:val="Sinespaciado"/>
        <w:spacing w:after="200" w:line="259" w:lineRule="auto"/>
        <w:rPr>
          <w:rFonts w:asciiTheme="majorHAnsi" w:eastAsia="Times New Roman" w:hAnsiTheme="majorHAnsi" w:cstheme="majorHAnsi"/>
          <w:lang w:val="es-ES" w:eastAsia="en-GB"/>
        </w:rPr>
      </w:pPr>
      <w:r w:rsidRPr="00DF065E">
        <w:rPr>
          <w:rFonts w:asciiTheme="majorHAnsi" w:hAnsiTheme="majorHAnsi" w:cstheme="majorHAnsi"/>
          <w:b/>
          <w:lang w:val="es-ES"/>
        </w:rPr>
        <w:t>TOMRA FOOD ANUNCIA</w:t>
      </w:r>
      <w:r w:rsidR="0044089D" w:rsidRPr="00DF065E">
        <w:rPr>
          <w:rFonts w:asciiTheme="majorHAnsi" w:hAnsiTheme="majorHAnsi" w:cstheme="majorHAnsi"/>
          <w:b/>
          <w:lang w:val="es-ES"/>
        </w:rPr>
        <w:t xml:space="preserve"> SU</w:t>
      </w:r>
      <w:r w:rsidRPr="00DF065E">
        <w:rPr>
          <w:rFonts w:asciiTheme="majorHAnsi" w:hAnsiTheme="majorHAnsi" w:cstheme="majorHAnsi"/>
          <w:b/>
          <w:lang w:val="es-ES"/>
        </w:rPr>
        <w:t xml:space="preserve"> NUEVA </w:t>
      </w:r>
      <w:r w:rsidR="0044089D" w:rsidRPr="00DF065E">
        <w:rPr>
          <w:rFonts w:asciiTheme="majorHAnsi" w:hAnsiTheme="majorHAnsi" w:cstheme="majorHAnsi"/>
          <w:b/>
          <w:lang w:val="es-ES"/>
        </w:rPr>
        <w:t>ESTRUCTURA</w:t>
      </w:r>
      <w:r w:rsidR="00A218D3" w:rsidRPr="00DF065E">
        <w:rPr>
          <w:rFonts w:asciiTheme="majorHAnsi" w:hAnsiTheme="majorHAnsi" w:cstheme="majorHAnsi"/>
          <w:b/>
          <w:lang w:val="es-ES"/>
        </w:rPr>
        <w:t xml:space="preserve"> </w:t>
      </w:r>
      <w:r w:rsidR="004078A8" w:rsidRPr="00DF065E">
        <w:rPr>
          <w:rFonts w:asciiTheme="majorHAnsi" w:hAnsiTheme="majorHAnsi" w:cstheme="majorHAnsi"/>
          <w:b/>
          <w:lang w:val="es-ES"/>
        </w:rPr>
        <w:t>CON</w:t>
      </w:r>
      <w:r w:rsidR="00A218D3" w:rsidRPr="00DF065E">
        <w:rPr>
          <w:rFonts w:asciiTheme="majorHAnsi" w:hAnsiTheme="majorHAnsi" w:cstheme="majorHAnsi"/>
          <w:b/>
          <w:lang w:val="es-ES"/>
        </w:rPr>
        <w:t xml:space="preserve"> </w:t>
      </w:r>
      <w:r w:rsidRPr="00DF065E">
        <w:rPr>
          <w:rFonts w:asciiTheme="majorHAnsi" w:hAnsiTheme="majorHAnsi" w:cstheme="majorHAnsi"/>
          <w:b/>
          <w:lang w:val="es-ES"/>
        </w:rPr>
        <w:t>LA CREACIÓN DE DOS ÁREAS DE NEGOCIO: ALIMENTOS FRESCOS Y ALIMENTOS PROCESADOS</w:t>
      </w:r>
    </w:p>
    <w:p w14:paraId="22A6F819" w14:textId="34BF2B9F" w:rsidR="006375B9" w:rsidRPr="00DF065E" w:rsidRDefault="006375B9" w:rsidP="00DF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auto"/>
        <w:rPr>
          <w:rFonts w:asciiTheme="majorHAnsi" w:hAnsiTheme="majorHAnsi" w:cstheme="majorHAnsi"/>
          <w:i/>
          <w:iCs/>
        </w:rPr>
      </w:pPr>
      <w:r w:rsidRPr="00DF065E">
        <w:rPr>
          <w:rFonts w:asciiTheme="majorHAnsi" w:hAnsiTheme="majorHAnsi" w:cstheme="majorHAnsi"/>
          <w:b/>
          <w:i/>
          <w:iCs/>
        </w:rPr>
        <w:t xml:space="preserve">Lovaina, Bélgica, 28 de enero de 2021 </w:t>
      </w:r>
      <w:r w:rsidRPr="00DF065E">
        <w:rPr>
          <w:rFonts w:asciiTheme="majorHAnsi" w:hAnsiTheme="majorHAnsi" w:cstheme="majorHAnsi"/>
          <w:i/>
          <w:iCs/>
        </w:rPr>
        <w:t xml:space="preserve">- TOMRA </w:t>
      </w:r>
      <w:proofErr w:type="spellStart"/>
      <w:r w:rsidRPr="00DF065E">
        <w:rPr>
          <w:rFonts w:asciiTheme="majorHAnsi" w:hAnsiTheme="majorHAnsi" w:cstheme="majorHAnsi"/>
          <w:i/>
          <w:iCs/>
        </w:rPr>
        <w:t>Food</w:t>
      </w:r>
      <w:proofErr w:type="spellEnd"/>
      <w:r w:rsidRPr="00DF065E">
        <w:rPr>
          <w:rFonts w:asciiTheme="majorHAnsi" w:hAnsiTheme="majorHAnsi" w:cstheme="majorHAnsi"/>
          <w:i/>
          <w:iCs/>
        </w:rPr>
        <w:t xml:space="preserve"> anunci</w:t>
      </w:r>
      <w:r w:rsidR="0048259B" w:rsidRPr="00DF065E">
        <w:rPr>
          <w:rFonts w:asciiTheme="majorHAnsi" w:hAnsiTheme="majorHAnsi" w:cstheme="majorHAnsi"/>
          <w:i/>
          <w:iCs/>
        </w:rPr>
        <w:t>a</w:t>
      </w:r>
      <w:r w:rsidRPr="00DF065E">
        <w:rPr>
          <w:rFonts w:asciiTheme="majorHAnsi" w:hAnsiTheme="majorHAnsi" w:cstheme="majorHAnsi"/>
          <w:i/>
          <w:iCs/>
        </w:rPr>
        <w:t xml:space="preserve"> hoy su nueva organización</w:t>
      </w:r>
      <w:r w:rsidR="00A218D3" w:rsidRPr="00DF065E">
        <w:rPr>
          <w:rFonts w:asciiTheme="majorHAnsi" w:hAnsiTheme="majorHAnsi" w:cstheme="majorHAnsi"/>
          <w:i/>
          <w:iCs/>
        </w:rPr>
        <w:t xml:space="preserve"> estructurada</w:t>
      </w:r>
      <w:r w:rsidRPr="00DF065E">
        <w:rPr>
          <w:rFonts w:asciiTheme="majorHAnsi" w:hAnsiTheme="majorHAnsi" w:cstheme="majorHAnsi"/>
          <w:i/>
          <w:iCs/>
        </w:rPr>
        <w:t xml:space="preserve"> en dos áreas de negocio</w:t>
      </w:r>
      <w:r w:rsidR="00A218D3" w:rsidRPr="00DF065E">
        <w:rPr>
          <w:rFonts w:asciiTheme="majorHAnsi" w:hAnsiTheme="majorHAnsi" w:cstheme="majorHAnsi"/>
          <w:i/>
          <w:iCs/>
        </w:rPr>
        <w:t>:</w:t>
      </w:r>
      <w:r w:rsidRPr="00DF065E">
        <w:rPr>
          <w:rFonts w:asciiTheme="majorHAnsi" w:hAnsiTheme="majorHAnsi" w:cstheme="majorHAnsi"/>
          <w:i/>
          <w:iCs/>
        </w:rPr>
        <w:t xml:space="preserve"> alimentos frescos y alimentos procesados. Est</w:t>
      </w:r>
      <w:r w:rsidR="0048259B" w:rsidRPr="00DF065E">
        <w:rPr>
          <w:rFonts w:asciiTheme="majorHAnsi" w:hAnsiTheme="majorHAnsi" w:cstheme="majorHAnsi"/>
          <w:i/>
          <w:iCs/>
        </w:rPr>
        <w:t>a</w:t>
      </w:r>
      <w:r w:rsidRPr="00DF065E">
        <w:rPr>
          <w:rFonts w:asciiTheme="majorHAnsi" w:hAnsiTheme="majorHAnsi" w:cstheme="majorHAnsi"/>
          <w:i/>
          <w:iCs/>
        </w:rPr>
        <w:t xml:space="preserve"> </w:t>
      </w:r>
      <w:r w:rsidR="0048259B" w:rsidRPr="00DF065E">
        <w:rPr>
          <w:rFonts w:asciiTheme="majorHAnsi" w:hAnsiTheme="majorHAnsi" w:cstheme="majorHAnsi"/>
          <w:i/>
          <w:iCs/>
        </w:rPr>
        <w:t>reestructuración</w:t>
      </w:r>
      <w:r w:rsidRPr="00DF065E">
        <w:rPr>
          <w:rFonts w:asciiTheme="majorHAnsi" w:hAnsiTheme="majorHAnsi" w:cstheme="majorHAnsi"/>
          <w:i/>
          <w:iCs/>
        </w:rPr>
        <w:t xml:space="preserve"> </w:t>
      </w:r>
      <w:r w:rsidR="00A218D3" w:rsidRPr="00DF065E">
        <w:rPr>
          <w:rFonts w:asciiTheme="majorHAnsi" w:hAnsiTheme="majorHAnsi" w:cstheme="majorHAnsi"/>
          <w:i/>
          <w:iCs/>
        </w:rPr>
        <w:t xml:space="preserve">tiene como fin último apoyar </w:t>
      </w:r>
      <w:r w:rsidR="0048259B" w:rsidRPr="00DF065E">
        <w:rPr>
          <w:rFonts w:asciiTheme="majorHAnsi" w:hAnsiTheme="majorHAnsi" w:cstheme="majorHAnsi"/>
          <w:i/>
          <w:iCs/>
        </w:rPr>
        <w:t>el crecimiento</w:t>
      </w:r>
      <w:r w:rsidRPr="00DF065E">
        <w:rPr>
          <w:rFonts w:asciiTheme="majorHAnsi" w:hAnsiTheme="majorHAnsi" w:cstheme="majorHAnsi"/>
          <w:i/>
          <w:iCs/>
        </w:rPr>
        <w:t xml:space="preserve"> </w:t>
      </w:r>
      <w:r w:rsidR="0048259B" w:rsidRPr="00DF065E">
        <w:rPr>
          <w:rFonts w:asciiTheme="majorHAnsi" w:hAnsiTheme="majorHAnsi" w:cstheme="majorHAnsi"/>
          <w:i/>
          <w:iCs/>
        </w:rPr>
        <w:t>de la empresa</w:t>
      </w:r>
      <w:r w:rsidR="00A218D3" w:rsidRPr="00DF065E">
        <w:rPr>
          <w:rFonts w:asciiTheme="majorHAnsi" w:hAnsiTheme="majorHAnsi" w:cstheme="majorHAnsi"/>
          <w:i/>
          <w:iCs/>
        </w:rPr>
        <w:t>. Se consolida así una potente compañía con la más amplia cartera de productos apoyados en desarrollo de I+D y tecnologías de última generación que disfruta, además, de la más sólida presencia internacional.</w:t>
      </w:r>
    </w:p>
    <w:p w14:paraId="421CD0D5" w14:textId="2BEC67AE" w:rsidR="006375B9" w:rsidRPr="00DF065E" w:rsidRDefault="00A218D3" w:rsidP="00DF065E">
      <w:pPr>
        <w:pStyle w:val="HTMLconformatoprevio"/>
        <w:spacing w:after="200" w:line="259" w:lineRule="auto"/>
        <w:rPr>
          <w:rFonts w:asciiTheme="majorHAnsi" w:hAnsiTheme="majorHAnsi" w:cstheme="majorHAnsi"/>
          <w:color w:val="202124"/>
          <w:sz w:val="22"/>
          <w:szCs w:val="22"/>
        </w:rPr>
      </w:pPr>
      <w:r w:rsidRPr="00DF065E">
        <w:rPr>
          <w:rFonts w:asciiTheme="majorHAnsi" w:hAnsiTheme="majorHAnsi" w:cstheme="majorHAnsi"/>
          <w:color w:val="202124"/>
          <w:sz w:val="22"/>
          <w:szCs w:val="22"/>
        </w:rPr>
        <w:t>En</w:t>
      </w:r>
      <w:r w:rsidR="006375B9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la nueva </w:t>
      </w:r>
      <w:r w:rsidR="00141D44" w:rsidRPr="00DF065E">
        <w:rPr>
          <w:rFonts w:asciiTheme="majorHAnsi" w:hAnsiTheme="majorHAnsi" w:cstheme="majorHAnsi"/>
          <w:color w:val="202124"/>
          <w:sz w:val="22"/>
          <w:szCs w:val="22"/>
        </w:rPr>
        <w:t>estructura</w:t>
      </w:r>
      <w:r w:rsidR="006375B9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, TOMRA </w:t>
      </w:r>
      <w:proofErr w:type="spellStart"/>
      <w:r w:rsidR="006375B9" w:rsidRPr="00DF065E">
        <w:rPr>
          <w:rFonts w:asciiTheme="majorHAnsi" w:hAnsiTheme="majorHAnsi" w:cstheme="majorHAnsi"/>
          <w:color w:val="202124"/>
          <w:sz w:val="22"/>
          <w:szCs w:val="22"/>
        </w:rPr>
        <w:t>Food</w:t>
      </w:r>
      <w:proofErr w:type="spellEnd"/>
      <w:r w:rsidR="006375B9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anunci</w:t>
      </w:r>
      <w:r w:rsidR="00141D44" w:rsidRPr="00DF065E">
        <w:rPr>
          <w:rFonts w:asciiTheme="majorHAnsi" w:hAnsiTheme="majorHAnsi" w:cstheme="majorHAnsi"/>
          <w:color w:val="202124"/>
          <w:sz w:val="22"/>
          <w:szCs w:val="22"/>
        </w:rPr>
        <w:t>a</w:t>
      </w:r>
      <w:r w:rsidR="006375B9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los siguientes nombramientos:</w:t>
      </w:r>
    </w:p>
    <w:p w14:paraId="76D5BA65" w14:textId="2040244B" w:rsidR="000E4280" w:rsidRPr="00DF065E" w:rsidRDefault="006375B9" w:rsidP="00DF065E">
      <w:pPr>
        <w:pStyle w:val="HTMLconformatoprevio"/>
        <w:spacing w:after="200" w:line="259" w:lineRule="auto"/>
        <w:rPr>
          <w:rFonts w:asciiTheme="majorHAnsi" w:hAnsiTheme="majorHAnsi" w:cstheme="majorHAnsi"/>
          <w:color w:val="202124"/>
          <w:sz w:val="22"/>
          <w:szCs w:val="22"/>
        </w:rPr>
      </w:pPr>
      <w:r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Ken </w:t>
      </w:r>
      <w:proofErr w:type="spellStart"/>
      <w:r w:rsidRPr="00DF065E">
        <w:rPr>
          <w:rFonts w:asciiTheme="majorHAnsi" w:hAnsiTheme="majorHAnsi" w:cstheme="majorHAnsi"/>
          <w:color w:val="202124"/>
          <w:sz w:val="22"/>
          <w:szCs w:val="22"/>
        </w:rPr>
        <w:t>Moynihan</w:t>
      </w:r>
      <w:proofErr w:type="spellEnd"/>
      <w:r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</w:t>
      </w:r>
      <w:r w:rsidR="00A218D3" w:rsidRPr="00DF065E">
        <w:rPr>
          <w:rFonts w:asciiTheme="majorHAnsi" w:hAnsiTheme="majorHAnsi" w:cstheme="majorHAnsi"/>
          <w:color w:val="202124"/>
          <w:sz w:val="22"/>
          <w:szCs w:val="22"/>
        </w:rPr>
        <w:t>es</w:t>
      </w:r>
      <w:r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el director</w:t>
      </w:r>
      <w:r w:rsidR="00A218D3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general</w:t>
      </w:r>
      <w:r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de TOMRA </w:t>
      </w:r>
      <w:proofErr w:type="spellStart"/>
      <w:r w:rsidRPr="00DF065E">
        <w:rPr>
          <w:rFonts w:asciiTheme="majorHAnsi" w:hAnsiTheme="majorHAnsi" w:cstheme="majorHAnsi"/>
          <w:color w:val="202124"/>
          <w:sz w:val="22"/>
          <w:szCs w:val="22"/>
        </w:rPr>
        <w:t>Processed</w:t>
      </w:r>
      <w:proofErr w:type="spellEnd"/>
      <w:r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</w:t>
      </w:r>
      <w:proofErr w:type="spellStart"/>
      <w:r w:rsidRPr="00DF065E">
        <w:rPr>
          <w:rFonts w:asciiTheme="majorHAnsi" w:hAnsiTheme="majorHAnsi" w:cstheme="majorHAnsi"/>
          <w:color w:val="202124"/>
          <w:sz w:val="22"/>
          <w:szCs w:val="22"/>
        </w:rPr>
        <w:t>Food</w:t>
      </w:r>
      <w:proofErr w:type="spellEnd"/>
      <w:r w:rsidRPr="00DF065E">
        <w:rPr>
          <w:rFonts w:asciiTheme="majorHAnsi" w:hAnsiTheme="majorHAnsi" w:cstheme="majorHAnsi"/>
          <w:color w:val="202124"/>
          <w:sz w:val="22"/>
          <w:szCs w:val="22"/>
        </w:rPr>
        <w:t>, líder mundial en la clasificación de patatas, frutos secos, verduras y frut</w:t>
      </w:r>
      <w:r w:rsidR="00A218D3" w:rsidRPr="00DF065E">
        <w:rPr>
          <w:rFonts w:asciiTheme="majorHAnsi" w:hAnsiTheme="majorHAnsi" w:cstheme="majorHAnsi"/>
          <w:color w:val="202124"/>
          <w:sz w:val="22"/>
          <w:szCs w:val="22"/>
        </w:rPr>
        <w:t>as deshidratadas</w:t>
      </w:r>
      <w:r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. Ken </w:t>
      </w:r>
      <w:r w:rsidR="00141D44" w:rsidRPr="00DF065E">
        <w:rPr>
          <w:rFonts w:asciiTheme="majorHAnsi" w:hAnsiTheme="majorHAnsi" w:cstheme="majorHAnsi"/>
          <w:color w:val="202124"/>
          <w:sz w:val="22"/>
          <w:szCs w:val="22"/>
        </w:rPr>
        <w:t>cuenta con</w:t>
      </w:r>
      <w:r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más de 15 años de experiencia </w:t>
      </w:r>
      <w:r w:rsidR="00141D44" w:rsidRPr="00DF065E">
        <w:rPr>
          <w:rFonts w:asciiTheme="majorHAnsi" w:hAnsiTheme="majorHAnsi" w:cstheme="majorHAnsi"/>
          <w:color w:val="202124"/>
          <w:sz w:val="22"/>
          <w:szCs w:val="22"/>
        </w:rPr>
        <w:t>en</w:t>
      </w:r>
      <w:r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</w:t>
      </w:r>
      <w:r w:rsidR="00E920CD" w:rsidRPr="00DF065E">
        <w:rPr>
          <w:rFonts w:asciiTheme="majorHAnsi" w:hAnsiTheme="majorHAnsi" w:cstheme="majorHAnsi"/>
          <w:color w:val="202124"/>
          <w:sz w:val="22"/>
          <w:szCs w:val="22"/>
        </w:rPr>
        <w:t>el sector tecnológico</w:t>
      </w:r>
      <w:r w:rsidR="00087155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con</w:t>
      </w:r>
      <w:r w:rsidR="00E920CD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</w:t>
      </w:r>
      <w:r w:rsidR="00141D44" w:rsidRPr="00DF065E">
        <w:rPr>
          <w:rFonts w:asciiTheme="majorHAnsi" w:hAnsiTheme="majorHAnsi" w:cstheme="majorHAnsi"/>
          <w:color w:val="202124"/>
          <w:sz w:val="22"/>
          <w:szCs w:val="22"/>
        </w:rPr>
        <w:t>puestos</w:t>
      </w:r>
      <w:r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de liderazgo ejecutivo</w:t>
      </w:r>
      <w:r w:rsidR="00087155" w:rsidRPr="00DF065E">
        <w:rPr>
          <w:rFonts w:asciiTheme="majorHAnsi" w:hAnsiTheme="majorHAnsi" w:cstheme="majorHAnsi"/>
          <w:color w:val="202124"/>
          <w:sz w:val="22"/>
          <w:szCs w:val="22"/>
        </w:rPr>
        <w:t>. Su</w:t>
      </w:r>
      <w:r w:rsidR="004078A8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último cargo</w:t>
      </w:r>
      <w:r w:rsidR="00087155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ha sido</w:t>
      </w:r>
      <w:r w:rsidR="004078A8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el de director general </w:t>
      </w:r>
      <w:r w:rsidRPr="00DF065E">
        <w:rPr>
          <w:rFonts w:asciiTheme="majorHAnsi" w:hAnsiTheme="majorHAnsi" w:cstheme="majorHAnsi"/>
          <w:color w:val="202124"/>
          <w:sz w:val="22"/>
          <w:szCs w:val="22"/>
        </w:rPr>
        <w:t>de Compac, líder mundial en tecnología de clasificación de fruta fresca adquirid</w:t>
      </w:r>
      <w:r w:rsidR="004078A8" w:rsidRPr="00DF065E">
        <w:rPr>
          <w:rFonts w:asciiTheme="majorHAnsi" w:hAnsiTheme="majorHAnsi" w:cstheme="majorHAnsi"/>
          <w:color w:val="202124"/>
          <w:sz w:val="22"/>
          <w:szCs w:val="22"/>
        </w:rPr>
        <w:t>a</w:t>
      </w:r>
      <w:r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por TOMRA en 2017.</w:t>
      </w:r>
      <w:r w:rsidR="00A13CCE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La misión de </w:t>
      </w:r>
      <w:proofErr w:type="spellStart"/>
      <w:r w:rsidR="00A13CCE" w:rsidRPr="00DF065E">
        <w:rPr>
          <w:rFonts w:asciiTheme="majorHAnsi" w:hAnsiTheme="majorHAnsi" w:cstheme="majorHAnsi"/>
          <w:color w:val="202124"/>
          <w:sz w:val="22"/>
          <w:szCs w:val="22"/>
        </w:rPr>
        <w:t>Moynihan</w:t>
      </w:r>
      <w:proofErr w:type="spellEnd"/>
      <w:r w:rsidR="00A13CCE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se centra en transformar los procesos alimentarios gracias a la t</w:t>
      </w:r>
      <w:r w:rsidRPr="00DF065E">
        <w:rPr>
          <w:rFonts w:asciiTheme="majorHAnsi" w:hAnsiTheme="majorHAnsi" w:cstheme="majorHAnsi"/>
          <w:color w:val="202124"/>
          <w:sz w:val="22"/>
          <w:szCs w:val="22"/>
        </w:rPr>
        <w:t>ecnología</w:t>
      </w:r>
      <w:r w:rsidR="00087155" w:rsidRPr="00DF065E">
        <w:rPr>
          <w:rFonts w:asciiTheme="majorHAnsi" w:hAnsiTheme="majorHAnsi" w:cstheme="majorHAnsi"/>
          <w:color w:val="202124"/>
          <w:sz w:val="22"/>
          <w:szCs w:val="22"/>
        </w:rPr>
        <w:t>;</w:t>
      </w:r>
      <w:r w:rsidR="00A13CCE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</w:t>
      </w:r>
      <w:r w:rsidR="000E4280" w:rsidRPr="00DF065E">
        <w:rPr>
          <w:rFonts w:asciiTheme="majorHAnsi" w:hAnsiTheme="majorHAnsi" w:cstheme="majorHAnsi"/>
          <w:color w:val="202124"/>
          <w:sz w:val="22"/>
          <w:szCs w:val="22"/>
        </w:rPr>
        <w:t>aporta</w:t>
      </w:r>
      <w:r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su experiencia en gestión internacional con un enfoque </w:t>
      </w:r>
      <w:r w:rsidR="00A13CCE" w:rsidRPr="00DF065E">
        <w:rPr>
          <w:rFonts w:asciiTheme="majorHAnsi" w:hAnsiTheme="majorHAnsi" w:cstheme="majorHAnsi"/>
          <w:color w:val="202124"/>
          <w:sz w:val="22"/>
          <w:szCs w:val="22"/>
        </w:rPr>
        <w:t>orientado a</w:t>
      </w:r>
      <w:r w:rsidR="00087155" w:rsidRPr="00DF065E">
        <w:rPr>
          <w:rFonts w:asciiTheme="majorHAnsi" w:hAnsiTheme="majorHAnsi" w:cstheme="majorHAnsi"/>
          <w:color w:val="202124"/>
          <w:sz w:val="22"/>
          <w:szCs w:val="22"/>
        </w:rPr>
        <w:t>l mercado de</w:t>
      </w:r>
      <w:r w:rsidR="00A13CCE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</w:t>
      </w:r>
      <w:r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la industria alimentaria. Nacido en Irlanda, ha vivido y trabajado en Sudáfrica, Estados Unidos y Nueva Zelanda, y ahora </w:t>
      </w:r>
      <w:r w:rsidR="00ED6336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se </w:t>
      </w:r>
      <w:r w:rsidR="00A13CCE" w:rsidRPr="00DF065E">
        <w:rPr>
          <w:rFonts w:asciiTheme="majorHAnsi" w:hAnsiTheme="majorHAnsi" w:cstheme="majorHAnsi"/>
          <w:color w:val="202124"/>
          <w:sz w:val="22"/>
          <w:szCs w:val="22"/>
        </w:rPr>
        <w:t>dividirá</w:t>
      </w:r>
      <w:r w:rsidR="00ED6336"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</w:t>
      </w:r>
      <w:r w:rsidRPr="00DF065E">
        <w:rPr>
          <w:rFonts w:asciiTheme="majorHAnsi" w:hAnsiTheme="majorHAnsi" w:cstheme="majorHAnsi"/>
          <w:color w:val="202124"/>
          <w:sz w:val="22"/>
          <w:szCs w:val="22"/>
        </w:rPr>
        <w:t>en</w:t>
      </w:r>
      <w:r w:rsidR="00A13CCE" w:rsidRPr="00DF065E">
        <w:rPr>
          <w:rFonts w:asciiTheme="majorHAnsi" w:hAnsiTheme="majorHAnsi" w:cstheme="majorHAnsi"/>
          <w:color w:val="202124"/>
          <w:sz w:val="22"/>
          <w:szCs w:val="22"/>
        </w:rPr>
        <w:t>tre</w:t>
      </w:r>
      <w:r w:rsidRPr="00DF065E">
        <w:rPr>
          <w:rFonts w:asciiTheme="majorHAnsi" w:hAnsiTheme="majorHAnsi" w:cstheme="majorHAnsi"/>
          <w:color w:val="202124"/>
          <w:sz w:val="22"/>
          <w:szCs w:val="22"/>
        </w:rPr>
        <w:t xml:space="preserve"> Estados Unidos y Bélgica.</w:t>
      </w:r>
    </w:p>
    <w:p w14:paraId="4BB7E1C3" w14:textId="3F35E8A2" w:rsidR="006375B9" w:rsidRPr="00DF065E" w:rsidRDefault="006375B9" w:rsidP="00DF065E">
      <w:pPr>
        <w:spacing w:after="200" w:line="259" w:lineRule="auto"/>
        <w:rPr>
          <w:rFonts w:asciiTheme="majorHAnsi" w:hAnsiTheme="majorHAnsi" w:cstheme="majorHAnsi"/>
        </w:rPr>
      </w:pPr>
      <w:proofErr w:type="spellStart"/>
      <w:r w:rsidRPr="00DF065E">
        <w:rPr>
          <w:rFonts w:asciiTheme="majorHAnsi" w:hAnsiTheme="majorHAnsi" w:cstheme="majorHAnsi"/>
        </w:rPr>
        <w:t>Geoff</w:t>
      </w:r>
      <w:proofErr w:type="spellEnd"/>
      <w:r w:rsidRPr="00DF065E">
        <w:rPr>
          <w:rFonts w:asciiTheme="majorHAnsi" w:hAnsiTheme="majorHAnsi" w:cstheme="majorHAnsi"/>
        </w:rPr>
        <w:t xml:space="preserve"> </w:t>
      </w:r>
      <w:proofErr w:type="spellStart"/>
      <w:r w:rsidRPr="00DF065E">
        <w:rPr>
          <w:rFonts w:asciiTheme="majorHAnsi" w:hAnsiTheme="majorHAnsi" w:cstheme="majorHAnsi"/>
        </w:rPr>
        <w:t>Furniss</w:t>
      </w:r>
      <w:proofErr w:type="spellEnd"/>
      <w:r w:rsidRPr="00DF065E">
        <w:rPr>
          <w:rFonts w:asciiTheme="majorHAnsi" w:hAnsiTheme="majorHAnsi" w:cstheme="majorHAnsi"/>
        </w:rPr>
        <w:t xml:space="preserve"> es el director </w:t>
      </w:r>
      <w:r w:rsidR="00A13CCE" w:rsidRPr="00DF065E">
        <w:rPr>
          <w:rFonts w:asciiTheme="majorHAnsi" w:hAnsiTheme="majorHAnsi" w:cstheme="majorHAnsi"/>
        </w:rPr>
        <w:t>general</w:t>
      </w:r>
      <w:r w:rsidRPr="00DF065E">
        <w:rPr>
          <w:rFonts w:asciiTheme="majorHAnsi" w:hAnsiTheme="majorHAnsi" w:cstheme="majorHAnsi"/>
        </w:rPr>
        <w:t xml:space="preserve"> de TOMRA </w:t>
      </w:r>
      <w:proofErr w:type="spellStart"/>
      <w:r w:rsidRPr="00DF065E">
        <w:rPr>
          <w:rFonts w:asciiTheme="majorHAnsi" w:hAnsiTheme="majorHAnsi" w:cstheme="majorHAnsi"/>
        </w:rPr>
        <w:t>Fresh</w:t>
      </w:r>
      <w:proofErr w:type="spellEnd"/>
      <w:r w:rsidRPr="00DF065E">
        <w:rPr>
          <w:rFonts w:asciiTheme="majorHAnsi" w:hAnsiTheme="majorHAnsi" w:cstheme="majorHAnsi"/>
        </w:rPr>
        <w:t xml:space="preserve"> </w:t>
      </w:r>
      <w:proofErr w:type="spellStart"/>
      <w:r w:rsidRPr="00DF065E">
        <w:rPr>
          <w:rFonts w:asciiTheme="majorHAnsi" w:hAnsiTheme="majorHAnsi" w:cstheme="majorHAnsi"/>
        </w:rPr>
        <w:t>Food</w:t>
      </w:r>
      <w:proofErr w:type="spellEnd"/>
      <w:r w:rsidRPr="00DF065E">
        <w:rPr>
          <w:rFonts w:asciiTheme="majorHAnsi" w:hAnsiTheme="majorHAnsi" w:cstheme="majorHAnsi"/>
        </w:rPr>
        <w:t xml:space="preserve">, líder mundial en </w:t>
      </w:r>
      <w:r w:rsidR="00AA39A1" w:rsidRPr="00DF065E">
        <w:rPr>
          <w:rFonts w:asciiTheme="majorHAnsi" w:hAnsiTheme="majorHAnsi" w:cstheme="majorHAnsi"/>
        </w:rPr>
        <w:t xml:space="preserve">soluciones llave en mano para el </w:t>
      </w:r>
      <w:r w:rsidR="00ED6336" w:rsidRPr="00DF065E">
        <w:rPr>
          <w:rFonts w:asciiTheme="majorHAnsi" w:hAnsiTheme="majorHAnsi" w:cstheme="majorHAnsi"/>
        </w:rPr>
        <w:t>procesamiento</w:t>
      </w:r>
      <w:r w:rsidR="00AA39A1" w:rsidRPr="00DF065E">
        <w:rPr>
          <w:rFonts w:asciiTheme="majorHAnsi" w:hAnsiTheme="majorHAnsi" w:cstheme="majorHAnsi"/>
        </w:rPr>
        <w:t xml:space="preserve"> </w:t>
      </w:r>
      <w:r w:rsidRPr="00DF065E">
        <w:rPr>
          <w:rFonts w:asciiTheme="majorHAnsi" w:hAnsiTheme="majorHAnsi" w:cstheme="majorHAnsi"/>
        </w:rPr>
        <w:t>de frutas y verduras frescas, como manzanas, cítricos, aguacates, fruta</w:t>
      </w:r>
      <w:r w:rsidR="00087155" w:rsidRPr="00DF065E">
        <w:rPr>
          <w:rFonts w:asciiTheme="majorHAnsi" w:hAnsiTheme="majorHAnsi" w:cstheme="majorHAnsi"/>
        </w:rPr>
        <w:t xml:space="preserve"> de</w:t>
      </w:r>
      <w:r w:rsidRPr="00DF065E">
        <w:rPr>
          <w:rFonts w:asciiTheme="majorHAnsi" w:hAnsiTheme="majorHAnsi" w:cstheme="majorHAnsi"/>
        </w:rPr>
        <w:t xml:space="preserve"> hueso, cerezas y arándanos. </w:t>
      </w:r>
      <w:proofErr w:type="gramStart"/>
      <w:r w:rsidR="005D593B" w:rsidRPr="00DF065E">
        <w:rPr>
          <w:rFonts w:asciiTheme="majorHAnsi" w:hAnsiTheme="majorHAnsi" w:cstheme="majorHAnsi"/>
        </w:rPr>
        <w:t>Est</w:t>
      </w:r>
      <w:r w:rsidR="005D593B">
        <w:rPr>
          <w:rFonts w:asciiTheme="majorHAnsi" w:hAnsiTheme="majorHAnsi" w:cstheme="majorHAnsi"/>
        </w:rPr>
        <w:t>e</w:t>
      </w:r>
      <w:r w:rsidR="005D593B" w:rsidRPr="00DF065E">
        <w:rPr>
          <w:rFonts w:asciiTheme="majorHAnsi" w:hAnsiTheme="majorHAnsi" w:cstheme="majorHAnsi"/>
        </w:rPr>
        <w:t xml:space="preserve"> área</w:t>
      </w:r>
      <w:proofErr w:type="gramEnd"/>
      <w:r w:rsidRPr="00DF065E">
        <w:rPr>
          <w:rFonts w:asciiTheme="majorHAnsi" w:hAnsiTheme="majorHAnsi" w:cstheme="majorHAnsi"/>
        </w:rPr>
        <w:t xml:space="preserve"> de negocio integrará </w:t>
      </w:r>
      <w:r w:rsidR="00A13CCE" w:rsidRPr="00DF065E">
        <w:rPr>
          <w:rFonts w:asciiTheme="majorHAnsi" w:hAnsiTheme="majorHAnsi" w:cstheme="majorHAnsi"/>
        </w:rPr>
        <w:t>el</w:t>
      </w:r>
      <w:r w:rsidR="000E4280" w:rsidRPr="00DF065E">
        <w:rPr>
          <w:rFonts w:asciiTheme="majorHAnsi" w:hAnsiTheme="majorHAnsi" w:cstheme="majorHAnsi"/>
        </w:rPr>
        <w:t xml:space="preserve"> portfolio</w:t>
      </w:r>
      <w:r w:rsidRPr="00DF065E">
        <w:rPr>
          <w:rFonts w:asciiTheme="majorHAnsi" w:hAnsiTheme="majorHAnsi" w:cstheme="majorHAnsi"/>
        </w:rPr>
        <w:t xml:space="preserve"> y la experiencia</w:t>
      </w:r>
      <w:r w:rsidR="00A13CCE" w:rsidRPr="00DF065E">
        <w:rPr>
          <w:rFonts w:asciiTheme="majorHAnsi" w:hAnsiTheme="majorHAnsi" w:cstheme="majorHAnsi"/>
        </w:rPr>
        <w:t xml:space="preserve"> tanto de</w:t>
      </w:r>
      <w:r w:rsidRPr="00DF065E">
        <w:rPr>
          <w:rFonts w:asciiTheme="majorHAnsi" w:hAnsiTheme="majorHAnsi" w:cstheme="majorHAnsi"/>
        </w:rPr>
        <w:t xml:space="preserve"> BBC Technologies </w:t>
      </w:r>
      <w:r w:rsidR="00A13CCE" w:rsidRPr="00DF065E">
        <w:rPr>
          <w:rFonts w:asciiTheme="majorHAnsi" w:hAnsiTheme="majorHAnsi" w:cstheme="majorHAnsi"/>
        </w:rPr>
        <w:t>como de</w:t>
      </w:r>
      <w:r w:rsidRPr="00DF065E">
        <w:rPr>
          <w:rFonts w:asciiTheme="majorHAnsi" w:hAnsiTheme="majorHAnsi" w:cstheme="majorHAnsi"/>
        </w:rPr>
        <w:t xml:space="preserve"> Compac. </w:t>
      </w:r>
      <w:proofErr w:type="spellStart"/>
      <w:r w:rsidRPr="00DF065E">
        <w:rPr>
          <w:rFonts w:asciiTheme="majorHAnsi" w:hAnsiTheme="majorHAnsi" w:cstheme="majorHAnsi"/>
        </w:rPr>
        <w:t>Geoff</w:t>
      </w:r>
      <w:proofErr w:type="spellEnd"/>
      <w:r w:rsidRPr="00DF065E">
        <w:rPr>
          <w:rFonts w:asciiTheme="majorHAnsi" w:hAnsiTheme="majorHAnsi" w:cstheme="majorHAnsi"/>
        </w:rPr>
        <w:t xml:space="preserve"> ha trabajado en</w:t>
      </w:r>
      <w:r w:rsidR="00A13CCE" w:rsidRPr="00DF065E">
        <w:rPr>
          <w:rFonts w:asciiTheme="majorHAnsi" w:hAnsiTheme="majorHAnsi" w:cstheme="majorHAnsi"/>
        </w:rPr>
        <w:t xml:space="preserve"> diversos sectores tecnológicos</w:t>
      </w:r>
      <w:r w:rsidRPr="00DF065E">
        <w:rPr>
          <w:rFonts w:asciiTheme="majorHAnsi" w:hAnsiTheme="majorHAnsi" w:cstheme="majorHAnsi"/>
        </w:rPr>
        <w:t xml:space="preserve"> durante más de 25 años</w:t>
      </w:r>
      <w:r w:rsidR="00A13CCE" w:rsidRPr="00DF065E">
        <w:rPr>
          <w:rFonts w:asciiTheme="majorHAnsi" w:hAnsiTheme="majorHAnsi" w:cstheme="majorHAnsi"/>
        </w:rPr>
        <w:t xml:space="preserve"> y ha ocupado</w:t>
      </w:r>
      <w:r w:rsidRPr="00DF065E">
        <w:rPr>
          <w:rFonts w:asciiTheme="majorHAnsi" w:hAnsiTheme="majorHAnsi" w:cstheme="majorHAnsi"/>
        </w:rPr>
        <w:t xml:space="preserve"> </w:t>
      </w:r>
      <w:r w:rsidR="00AA39A1" w:rsidRPr="00DF065E">
        <w:rPr>
          <w:rFonts w:asciiTheme="majorHAnsi" w:hAnsiTheme="majorHAnsi" w:cstheme="majorHAnsi"/>
        </w:rPr>
        <w:t xml:space="preserve">puestos </w:t>
      </w:r>
      <w:r w:rsidRPr="00DF065E">
        <w:rPr>
          <w:rFonts w:asciiTheme="majorHAnsi" w:hAnsiTheme="majorHAnsi" w:cstheme="majorHAnsi"/>
        </w:rPr>
        <w:t xml:space="preserve">de liderazgo ejecutivo en </w:t>
      </w:r>
      <w:r w:rsidR="00A13CCE" w:rsidRPr="00DF065E">
        <w:rPr>
          <w:rFonts w:asciiTheme="majorHAnsi" w:hAnsiTheme="majorHAnsi" w:cstheme="majorHAnsi"/>
        </w:rPr>
        <w:t>empresas de tecnología agraria en los últimos 16 años</w:t>
      </w:r>
      <w:r w:rsidRPr="00DF065E">
        <w:rPr>
          <w:rFonts w:asciiTheme="majorHAnsi" w:hAnsiTheme="majorHAnsi" w:cstheme="majorHAnsi"/>
        </w:rPr>
        <w:t xml:space="preserve">. </w:t>
      </w:r>
      <w:proofErr w:type="spellStart"/>
      <w:r w:rsidR="00A13CCE" w:rsidRPr="00DF065E">
        <w:rPr>
          <w:rFonts w:asciiTheme="majorHAnsi" w:hAnsiTheme="majorHAnsi" w:cstheme="majorHAnsi"/>
        </w:rPr>
        <w:t>Furniss</w:t>
      </w:r>
      <w:proofErr w:type="spellEnd"/>
      <w:r w:rsidR="00A13CCE" w:rsidRPr="00DF065E">
        <w:rPr>
          <w:rFonts w:asciiTheme="majorHAnsi" w:hAnsiTheme="majorHAnsi" w:cstheme="majorHAnsi"/>
        </w:rPr>
        <w:t xml:space="preserve"> busca</w:t>
      </w:r>
      <w:r w:rsidR="00AA39A1" w:rsidRPr="00DF065E">
        <w:rPr>
          <w:rFonts w:asciiTheme="majorHAnsi" w:hAnsiTheme="majorHAnsi" w:cstheme="majorHAnsi"/>
        </w:rPr>
        <w:t xml:space="preserve"> crear</w:t>
      </w:r>
      <w:r w:rsidRPr="00DF065E">
        <w:rPr>
          <w:rFonts w:asciiTheme="majorHAnsi" w:hAnsiTheme="majorHAnsi" w:cstheme="majorHAnsi"/>
        </w:rPr>
        <w:t xml:space="preserve"> soluciones innovadoras </w:t>
      </w:r>
      <w:r w:rsidR="00A13CCE" w:rsidRPr="00DF065E">
        <w:rPr>
          <w:rFonts w:asciiTheme="majorHAnsi" w:hAnsiTheme="majorHAnsi" w:cstheme="majorHAnsi"/>
        </w:rPr>
        <w:t>a medida de</w:t>
      </w:r>
      <w:r w:rsidR="00AA39A1" w:rsidRPr="00DF065E">
        <w:rPr>
          <w:rFonts w:asciiTheme="majorHAnsi" w:hAnsiTheme="majorHAnsi" w:cstheme="majorHAnsi"/>
        </w:rPr>
        <w:t xml:space="preserve">l </w:t>
      </w:r>
      <w:r w:rsidRPr="00DF065E">
        <w:rPr>
          <w:rFonts w:asciiTheme="majorHAnsi" w:hAnsiTheme="majorHAnsi" w:cstheme="majorHAnsi"/>
        </w:rPr>
        <w:t>cliente</w:t>
      </w:r>
      <w:r w:rsidR="00A13CCE" w:rsidRPr="00DF065E">
        <w:rPr>
          <w:rFonts w:asciiTheme="majorHAnsi" w:hAnsiTheme="majorHAnsi" w:cstheme="majorHAnsi"/>
        </w:rPr>
        <w:t xml:space="preserve"> que generen </w:t>
      </w:r>
      <w:r w:rsidRPr="00DF065E">
        <w:rPr>
          <w:rFonts w:asciiTheme="majorHAnsi" w:hAnsiTheme="majorHAnsi" w:cstheme="majorHAnsi"/>
        </w:rPr>
        <w:t>productos de alta calidad que cumpl</w:t>
      </w:r>
      <w:r w:rsidR="000E4280" w:rsidRPr="00DF065E">
        <w:rPr>
          <w:rFonts w:asciiTheme="majorHAnsi" w:hAnsiTheme="majorHAnsi" w:cstheme="majorHAnsi"/>
        </w:rPr>
        <w:t>a</w:t>
      </w:r>
      <w:r w:rsidR="00AA39A1" w:rsidRPr="00DF065E">
        <w:rPr>
          <w:rFonts w:asciiTheme="majorHAnsi" w:hAnsiTheme="majorHAnsi" w:cstheme="majorHAnsi"/>
        </w:rPr>
        <w:t xml:space="preserve">n </w:t>
      </w:r>
      <w:r w:rsidRPr="00DF065E">
        <w:rPr>
          <w:rFonts w:asciiTheme="majorHAnsi" w:hAnsiTheme="majorHAnsi" w:cstheme="majorHAnsi"/>
        </w:rPr>
        <w:t>l</w:t>
      </w:r>
      <w:r w:rsidR="00A13CCE" w:rsidRPr="00DF065E">
        <w:rPr>
          <w:rFonts w:asciiTheme="majorHAnsi" w:hAnsiTheme="majorHAnsi" w:cstheme="majorHAnsi"/>
        </w:rPr>
        <w:t>as exigencias</w:t>
      </w:r>
      <w:r w:rsidRPr="00DF065E">
        <w:rPr>
          <w:rFonts w:asciiTheme="majorHAnsi" w:hAnsiTheme="majorHAnsi" w:cstheme="majorHAnsi"/>
        </w:rPr>
        <w:t xml:space="preserve"> del consumidor final.</w:t>
      </w:r>
      <w:r w:rsidR="000D44AA" w:rsidRPr="00DF065E">
        <w:rPr>
          <w:rFonts w:asciiTheme="majorHAnsi" w:hAnsiTheme="majorHAnsi" w:cstheme="majorHAnsi"/>
        </w:rPr>
        <w:t xml:space="preserve"> </w:t>
      </w:r>
      <w:r w:rsidRPr="00DF065E">
        <w:rPr>
          <w:rFonts w:asciiTheme="majorHAnsi" w:hAnsiTheme="majorHAnsi" w:cstheme="majorHAnsi"/>
        </w:rPr>
        <w:t>Ashley Hunter, qu</w:t>
      </w:r>
      <w:r w:rsidR="002B32DC" w:rsidRPr="00DF065E">
        <w:rPr>
          <w:rFonts w:asciiTheme="majorHAnsi" w:hAnsiTheme="majorHAnsi" w:cstheme="majorHAnsi"/>
        </w:rPr>
        <w:t>e</w:t>
      </w:r>
      <w:r w:rsidRPr="00DF065E">
        <w:rPr>
          <w:rFonts w:asciiTheme="majorHAnsi" w:hAnsiTheme="majorHAnsi" w:cstheme="majorHAnsi"/>
        </w:rPr>
        <w:t xml:space="preserve"> ha liderado el segmento de alimentos procesados, se jubilará el 31 de enero de 2021, </w:t>
      </w:r>
      <w:r w:rsidR="000D44AA" w:rsidRPr="00DF065E">
        <w:rPr>
          <w:rFonts w:asciiTheme="majorHAnsi" w:hAnsiTheme="majorHAnsi" w:cstheme="majorHAnsi"/>
        </w:rPr>
        <w:t xml:space="preserve">después </w:t>
      </w:r>
      <w:r w:rsidRPr="00DF065E">
        <w:rPr>
          <w:rFonts w:asciiTheme="majorHAnsi" w:hAnsiTheme="majorHAnsi" w:cstheme="majorHAnsi"/>
        </w:rPr>
        <w:t xml:space="preserve">de una larga carrera </w:t>
      </w:r>
      <w:r w:rsidR="000D44AA" w:rsidRPr="00DF065E">
        <w:rPr>
          <w:rFonts w:asciiTheme="majorHAnsi" w:hAnsiTheme="majorHAnsi" w:cstheme="majorHAnsi"/>
        </w:rPr>
        <w:t xml:space="preserve">en </w:t>
      </w:r>
      <w:r w:rsidRPr="00DF065E">
        <w:rPr>
          <w:rFonts w:asciiTheme="majorHAnsi" w:hAnsiTheme="majorHAnsi" w:cstheme="majorHAnsi"/>
        </w:rPr>
        <w:t>la empresa</w:t>
      </w:r>
      <w:r w:rsidR="002B32DC" w:rsidRPr="00DF065E">
        <w:rPr>
          <w:rFonts w:asciiTheme="majorHAnsi" w:hAnsiTheme="majorHAnsi" w:cstheme="majorHAnsi"/>
        </w:rPr>
        <w:t xml:space="preserve"> donde ha l</w:t>
      </w:r>
      <w:r w:rsidR="000D44AA" w:rsidRPr="00DF065E">
        <w:rPr>
          <w:rFonts w:asciiTheme="majorHAnsi" w:hAnsiTheme="majorHAnsi" w:cstheme="majorHAnsi"/>
        </w:rPr>
        <w:t>iderar</w:t>
      </w:r>
      <w:r w:rsidRPr="00DF065E">
        <w:rPr>
          <w:rFonts w:asciiTheme="majorHAnsi" w:hAnsiTheme="majorHAnsi" w:cstheme="majorHAnsi"/>
        </w:rPr>
        <w:t xml:space="preserve"> con éxito la primera etapa de</w:t>
      </w:r>
      <w:r w:rsidR="000D44AA" w:rsidRPr="00DF065E">
        <w:rPr>
          <w:rFonts w:asciiTheme="majorHAnsi" w:hAnsiTheme="majorHAnsi" w:cstheme="majorHAnsi"/>
        </w:rPr>
        <w:t xml:space="preserve"> reestructuración de </w:t>
      </w:r>
      <w:r w:rsidRPr="00DF065E">
        <w:rPr>
          <w:rFonts w:asciiTheme="majorHAnsi" w:hAnsiTheme="majorHAnsi" w:cstheme="majorHAnsi"/>
        </w:rPr>
        <w:t xml:space="preserve">TOMRA </w:t>
      </w:r>
      <w:proofErr w:type="spellStart"/>
      <w:r w:rsidRPr="00DF065E">
        <w:rPr>
          <w:rFonts w:asciiTheme="majorHAnsi" w:hAnsiTheme="majorHAnsi" w:cstheme="majorHAnsi"/>
        </w:rPr>
        <w:t>Food</w:t>
      </w:r>
      <w:proofErr w:type="spellEnd"/>
      <w:r w:rsidR="000D44AA" w:rsidRPr="00DF065E">
        <w:rPr>
          <w:rFonts w:asciiTheme="majorHAnsi" w:hAnsiTheme="majorHAnsi" w:cstheme="majorHAnsi"/>
        </w:rPr>
        <w:t>.</w:t>
      </w:r>
      <w:r w:rsidRPr="00DF065E">
        <w:rPr>
          <w:rFonts w:asciiTheme="majorHAnsi" w:hAnsiTheme="majorHAnsi" w:cstheme="majorHAnsi"/>
        </w:rPr>
        <w:t xml:space="preserve"> </w:t>
      </w:r>
      <w:r w:rsidR="000D44AA" w:rsidRPr="00DF065E">
        <w:rPr>
          <w:rFonts w:asciiTheme="majorHAnsi" w:hAnsiTheme="majorHAnsi" w:cstheme="majorHAnsi"/>
        </w:rPr>
        <w:t xml:space="preserve"> </w:t>
      </w:r>
    </w:p>
    <w:p w14:paraId="1AB73303" w14:textId="5A2FFDAC" w:rsidR="00E81D31" w:rsidRPr="00DF065E" w:rsidRDefault="006375B9" w:rsidP="00DF065E">
      <w:pPr>
        <w:spacing w:after="200" w:line="259" w:lineRule="auto"/>
        <w:rPr>
          <w:rFonts w:asciiTheme="majorHAnsi" w:hAnsiTheme="majorHAnsi" w:cstheme="majorHAnsi"/>
        </w:rPr>
      </w:pPr>
      <w:r w:rsidRPr="00DF065E">
        <w:rPr>
          <w:rFonts w:asciiTheme="majorHAnsi" w:hAnsiTheme="majorHAnsi" w:cstheme="majorHAnsi"/>
        </w:rPr>
        <w:t xml:space="preserve">Michel </w:t>
      </w:r>
      <w:proofErr w:type="spellStart"/>
      <w:r w:rsidRPr="00DF065E">
        <w:rPr>
          <w:rFonts w:asciiTheme="majorHAnsi" w:hAnsiTheme="majorHAnsi" w:cstheme="majorHAnsi"/>
        </w:rPr>
        <w:t>Picandet</w:t>
      </w:r>
      <w:proofErr w:type="spellEnd"/>
      <w:r w:rsidRPr="00DF065E">
        <w:rPr>
          <w:rFonts w:asciiTheme="majorHAnsi" w:hAnsiTheme="majorHAnsi" w:cstheme="majorHAnsi"/>
        </w:rPr>
        <w:t xml:space="preserve">, vicepresidente ejecutivo y director de TOMRA </w:t>
      </w:r>
      <w:proofErr w:type="spellStart"/>
      <w:r w:rsidRPr="00DF065E">
        <w:rPr>
          <w:rFonts w:asciiTheme="majorHAnsi" w:hAnsiTheme="majorHAnsi" w:cstheme="majorHAnsi"/>
        </w:rPr>
        <w:t>Food</w:t>
      </w:r>
      <w:proofErr w:type="spellEnd"/>
      <w:r w:rsidRPr="00DF065E">
        <w:rPr>
          <w:rFonts w:asciiTheme="majorHAnsi" w:hAnsiTheme="majorHAnsi" w:cstheme="majorHAnsi"/>
        </w:rPr>
        <w:t xml:space="preserve">, </w:t>
      </w:r>
      <w:r w:rsidR="002B32DC" w:rsidRPr="00DF065E">
        <w:rPr>
          <w:rFonts w:asciiTheme="majorHAnsi" w:hAnsiTheme="majorHAnsi" w:cstheme="majorHAnsi"/>
        </w:rPr>
        <w:t xml:space="preserve">ha </w:t>
      </w:r>
      <w:r w:rsidRPr="00DF065E">
        <w:rPr>
          <w:rFonts w:asciiTheme="majorHAnsi" w:hAnsiTheme="majorHAnsi" w:cstheme="majorHAnsi"/>
        </w:rPr>
        <w:t>declar</w:t>
      </w:r>
      <w:r w:rsidR="002B32DC" w:rsidRPr="00DF065E">
        <w:rPr>
          <w:rFonts w:asciiTheme="majorHAnsi" w:hAnsiTheme="majorHAnsi" w:cstheme="majorHAnsi"/>
        </w:rPr>
        <w:t>ado</w:t>
      </w:r>
      <w:r w:rsidRPr="00DF065E">
        <w:rPr>
          <w:rFonts w:asciiTheme="majorHAnsi" w:hAnsiTheme="majorHAnsi" w:cstheme="majorHAnsi"/>
        </w:rPr>
        <w:t>: “En primer lugar, me gustaría agradecer a Ashley su</w:t>
      </w:r>
      <w:r w:rsidR="000D44AA" w:rsidRPr="00DF065E">
        <w:rPr>
          <w:rFonts w:asciiTheme="majorHAnsi" w:hAnsiTheme="majorHAnsi" w:cstheme="majorHAnsi"/>
        </w:rPr>
        <w:t xml:space="preserve"> valiosa</w:t>
      </w:r>
      <w:r w:rsidRPr="00DF065E">
        <w:rPr>
          <w:rFonts w:asciiTheme="majorHAnsi" w:hAnsiTheme="majorHAnsi" w:cstheme="majorHAnsi"/>
        </w:rPr>
        <w:t xml:space="preserve"> contribución a nuestra empresa</w:t>
      </w:r>
      <w:r w:rsidR="002B32DC" w:rsidRPr="00DF065E">
        <w:rPr>
          <w:rFonts w:asciiTheme="majorHAnsi" w:hAnsiTheme="majorHAnsi" w:cstheme="majorHAnsi"/>
        </w:rPr>
        <w:t xml:space="preserve"> a la que</w:t>
      </w:r>
      <w:r w:rsidRPr="00DF065E">
        <w:rPr>
          <w:rFonts w:asciiTheme="majorHAnsi" w:hAnsiTheme="majorHAnsi" w:cstheme="majorHAnsi"/>
        </w:rPr>
        <w:t xml:space="preserve"> </w:t>
      </w:r>
      <w:r w:rsidR="000D44AA" w:rsidRPr="00DF065E">
        <w:rPr>
          <w:rFonts w:asciiTheme="majorHAnsi" w:hAnsiTheme="majorHAnsi" w:cstheme="majorHAnsi"/>
        </w:rPr>
        <w:t>ha aportado</w:t>
      </w:r>
      <w:r w:rsidRPr="00DF065E">
        <w:rPr>
          <w:rFonts w:asciiTheme="majorHAnsi" w:hAnsiTheme="majorHAnsi" w:cstheme="majorHAnsi"/>
        </w:rPr>
        <w:t xml:space="preserve"> </w:t>
      </w:r>
      <w:r w:rsidR="002B32DC" w:rsidRPr="00DF065E">
        <w:rPr>
          <w:rFonts w:asciiTheme="majorHAnsi" w:hAnsiTheme="majorHAnsi" w:cstheme="majorHAnsi"/>
        </w:rPr>
        <w:t>su</w:t>
      </w:r>
      <w:r w:rsidRPr="00DF065E">
        <w:rPr>
          <w:rFonts w:asciiTheme="majorHAnsi" w:hAnsiTheme="majorHAnsi" w:cstheme="majorHAnsi"/>
        </w:rPr>
        <w:t xml:space="preserve"> gran experiencia en</w:t>
      </w:r>
      <w:r w:rsidR="002B32DC" w:rsidRPr="00DF065E">
        <w:rPr>
          <w:rFonts w:asciiTheme="majorHAnsi" w:hAnsiTheme="majorHAnsi" w:cstheme="majorHAnsi"/>
        </w:rPr>
        <w:t xml:space="preserve"> el sector</w:t>
      </w:r>
      <w:r w:rsidRPr="00DF065E">
        <w:rPr>
          <w:rFonts w:asciiTheme="majorHAnsi" w:hAnsiTheme="majorHAnsi" w:cstheme="majorHAnsi"/>
        </w:rPr>
        <w:t xml:space="preserve">. </w:t>
      </w:r>
      <w:r w:rsidR="002B32DC" w:rsidRPr="00DF065E">
        <w:rPr>
          <w:rFonts w:asciiTheme="majorHAnsi" w:hAnsiTheme="majorHAnsi" w:cstheme="majorHAnsi"/>
        </w:rPr>
        <w:t>E</w:t>
      </w:r>
      <w:r w:rsidRPr="00DF065E">
        <w:rPr>
          <w:rFonts w:asciiTheme="majorHAnsi" w:hAnsiTheme="majorHAnsi" w:cstheme="majorHAnsi"/>
        </w:rPr>
        <w:t xml:space="preserve">stoy seguro de que Ken y </w:t>
      </w:r>
      <w:proofErr w:type="spellStart"/>
      <w:r w:rsidRPr="00DF065E">
        <w:rPr>
          <w:rFonts w:asciiTheme="majorHAnsi" w:hAnsiTheme="majorHAnsi" w:cstheme="majorHAnsi"/>
        </w:rPr>
        <w:t>Geoff</w:t>
      </w:r>
      <w:proofErr w:type="spellEnd"/>
      <w:r w:rsidRPr="00DF065E">
        <w:rPr>
          <w:rFonts w:asciiTheme="majorHAnsi" w:hAnsiTheme="majorHAnsi" w:cstheme="majorHAnsi"/>
        </w:rPr>
        <w:t xml:space="preserve"> consolidarán con éxito nuestra posición de liderazgo en el sector de alimentos procesados</w:t>
      </w:r>
      <w:r w:rsidR="002B32DC" w:rsidRPr="00DF065E">
        <w:rPr>
          <w:rFonts w:asciiTheme="majorHAnsi" w:hAnsiTheme="majorHAnsi" w:cstheme="majorHAnsi"/>
        </w:rPr>
        <w:t xml:space="preserve"> </w:t>
      </w:r>
      <w:r w:rsidRPr="00DF065E">
        <w:rPr>
          <w:rFonts w:asciiTheme="majorHAnsi" w:hAnsiTheme="majorHAnsi" w:cstheme="majorHAnsi"/>
        </w:rPr>
        <w:t xml:space="preserve">y </w:t>
      </w:r>
      <w:r w:rsidR="002B32DC" w:rsidRPr="00DF065E">
        <w:rPr>
          <w:rFonts w:asciiTheme="majorHAnsi" w:hAnsiTheme="majorHAnsi" w:cstheme="majorHAnsi"/>
        </w:rPr>
        <w:t xml:space="preserve">contribuirán al </w:t>
      </w:r>
      <w:r w:rsidRPr="00DF065E">
        <w:rPr>
          <w:rFonts w:asciiTheme="majorHAnsi" w:hAnsiTheme="majorHAnsi" w:cstheme="majorHAnsi"/>
        </w:rPr>
        <w:t>crec</w:t>
      </w:r>
      <w:r w:rsidR="002B32DC" w:rsidRPr="00DF065E">
        <w:rPr>
          <w:rFonts w:asciiTheme="majorHAnsi" w:hAnsiTheme="majorHAnsi" w:cstheme="majorHAnsi"/>
        </w:rPr>
        <w:t>imiento d</w:t>
      </w:r>
      <w:r w:rsidRPr="00DF065E">
        <w:rPr>
          <w:rFonts w:asciiTheme="majorHAnsi" w:hAnsiTheme="majorHAnsi" w:cstheme="majorHAnsi"/>
        </w:rPr>
        <w:t>e</w:t>
      </w:r>
      <w:r w:rsidR="00087155" w:rsidRPr="00DF065E">
        <w:rPr>
          <w:rFonts w:asciiTheme="majorHAnsi" w:hAnsiTheme="majorHAnsi" w:cstheme="majorHAnsi"/>
        </w:rPr>
        <w:t xml:space="preserve"> nuestra posición en el</w:t>
      </w:r>
      <w:r w:rsidR="002B32DC" w:rsidRPr="00DF065E">
        <w:rPr>
          <w:rFonts w:asciiTheme="majorHAnsi" w:hAnsiTheme="majorHAnsi" w:cstheme="majorHAnsi"/>
        </w:rPr>
        <w:t xml:space="preserve"> mercado </w:t>
      </w:r>
      <w:r w:rsidRPr="00DF065E">
        <w:rPr>
          <w:rFonts w:asciiTheme="majorHAnsi" w:hAnsiTheme="majorHAnsi" w:cstheme="majorHAnsi"/>
        </w:rPr>
        <w:t>de alimentos frescos. Compac y BBC Technologies están uniendo fuerzas dentro del área de</w:t>
      </w:r>
      <w:r w:rsidR="00DF6033" w:rsidRPr="00DF065E">
        <w:rPr>
          <w:rFonts w:asciiTheme="majorHAnsi" w:hAnsiTheme="majorHAnsi" w:cstheme="majorHAnsi"/>
        </w:rPr>
        <w:t xml:space="preserve"> “</w:t>
      </w:r>
      <w:proofErr w:type="spellStart"/>
      <w:r w:rsidRPr="00DF065E">
        <w:rPr>
          <w:rFonts w:asciiTheme="majorHAnsi" w:hAnsiTheme="majorHAnsi" w:cstheme="majorHAnsi"/>
        </w:rPr>
        <w:t>Fresh</w:t>
      </w:r>
      <w:proofErr w:type="spellEnd"/>
      <w:r w:rsidRPr="00DF065E">
        <w:rPr>
          <w:rFonts w:asciiTheme="majorHAnsi" w:hAnsiTheme="majorHAnsi" w:cstheme="majorHAnsi"/>
        </w:rPr>
        <w:t xml:space="preserve"> Business</w:t>
      </w:r>
      <w:r w:rsidR="002B32DC" w:rsidRPr="00DF065E">
        <w:rPr>
          <w:rFonts w:asciiTheme="majorHAnsi" w:hAnsiTheme="majorHAnsi" w:cstheme="majorHAnsi"/>
        </w:rPr>
        <w:t>”</w:t>
      </w:r>
      <w:r w:rsidRPr="00DF065E">
        <w:rPr>
          <w:rFonts w:asciiTheme="majorHAnsi" w:hAnsiTheme="majorHAnsi" w:cstheme="majorHAnsi"/>
        </w:rPr>
        <w:t xml:space="preserve"> </w:t>
      </w:r>
      <w:r w:rsidR="002B32DC" w:rsidRPr="00DF065E">
        <w:rPr>
          <w:rFonts w:asciiTheme="majorHAnsi" w:hAnsiTheme="majorHAnsi" w:cstheme="majorHAnsi"/>
        </w:rPr>
        <w:t>donde trabajamos</w:t>
      </w:r>
      <w:r w:rsidRPr="00DF065E">
        <w:rPr>
          <w:rFonts w:asciiTheme="majorHAnsi" w:hAnsiTheme="majorHAnsi" w:cstheme="majorHAnsi"/>
        </w:rPr>
        <w:t xml:space="preserve"> </w:t>
      </w:r>
      <w:r w:rsidR="002B32DC" w:rsidRPr="00DF065E">
        <w:rPr>
          <w:rFonts w:asciiTheme="majorHAnsi" w:hAnsiTheme="majorHAnsi" w:cstheme="majorHAnsi"/>
        </w:rPr>
        <w:t>sobre la base de una estrecha colaboración con nuestros socios</w:t>
      </w:r>
      <w:r w:rsidR="00DF6033" w:rsidRPr="00DF065E">
        <w:rPr>
          <w:rFonts w:asciiTheme="majorHAnsi" w:hAnsiTheme="majorHAnsi" w:cstheme="majorHAnsi"/>
        </w:rPr>
        <w:t>, un aspecto</w:t>
      </w:r>
      <w:r w:rsidR="002B32DC" w:rsidRPr="00DF065E">
        <w:rPr>
          <w:rFonts w:asciiTheme="majorHAnsi" w:hAnsiTheme="majorHAnsi" w:cstheme="majorHAnsi"/>
        </w:rPr>
        <w:t xml:space="preserve"> que </w:t>
      </w:r>
      <w:r w:rsidR="00DF6033" w:rsidRPr="00DF065E">
        <w:rPr>
          <w:rFonts w:asciiTheme="majorHAnsi" w:hAnsiTheme="majorHAnsi" w:cstheme="majorHAnsi"/>
        </w:rPr>
        <w:t>continuaremos</w:t>
      </w:r>
      <w:r w:rsidRPr="00DF065E">
        <w:rPr>
          <w:rFonts w:asciiTheme="majorHAnsi" w:hAnsiTheme="majorHAnsi" w:cstheme="majorHAnsi"/>
        </w:rPr>
        <w:t xml:space="preserve"> desarrollando. La nueva organización nos permitirá aprovechar</w:t>
      </w:r>
      <w:r w:rsidR="00AA03A4" w:rsidRPr="00DF065E">
        <w:rPr>
          <w:rFonts w:asciiTheme="majorHAnsi" w:hAnsiTheme="majorHAnsi" w:cstheme="majorHAnsi"/>
        </w:rPr>
        <w:t xml:space="preserve"> </w:t>
      </w:r>
      <w:r w:rsidRPr="00DF065E">
        <w:rPr>
          <w:rFonts w:asciiTheme="majorHAnsi" w:hAnsiTheme="majorHAnsi" w:cstheme="majorHAnsi"/>
        </w:rPr>
        <w:t>nuestras fortalezas</w:t>
      </w:r>
      <w:r w:rsidR="00DF6033" w:rsidRPr="00DF065E">
        <w:rPr>
          <w:rFonts w:asciiTheme="majorHAnsi" w:hAnsiTheme="majorHAnsi" w:cstheme="majorHAnsi"/>
        </w:rPr>
        <w:t xml:space="preserve"> y</w:t>
      </w:r>
      <w:r w:rsidRPr="00DF065E">
        <w:rPr>
          <w:rFonts w:asciiTheme="majorHAnsi" w:hAnsiTheme="majorHAnsi" w:cstheme="majorHAnsi"/>
        </w:rPr>
        <w:t xml:space="preserve"> </w:t>
      </w:r>
      <w:r w:rsidR="00AA03A4" w:rsidRPr="00DF065E">
        <w:rPr>
          <w:rFonts w:asciiTheme="majorHAnsi" w:hAnsiTheme="majorHAnsi" w:cstheme="majorHAnsi"/>
        </w:rPr>
        <w:t>desafiar</w:t>
      </w:r>
      <w:r w:rsidRPr="00DF065E">
        <w:rPr>
          <w:rFonts w:asciiTheme="majorHAnsi" w:hAnsiTheme="majorHAnsi" w:cstheme="majorHAnsi"/>
        </w:rPr>
        <w:t xml:space="preserve"> los límites de la innovación</w:t>
      </w:r>
      <w:r w:rsidR="002B32DC" w:rsidRPr="00DF065E">
        <w:rPr>
          <w:rFonts w:asciiTheme="majorHAnsi" w:hAnsiTheme="majorHAnsi" w:cstheme="majorHAnsi"/>
        </w:rPr>
        <w:t xml:space="preserve"> para continuar siendo</w:t>
      </w:r>
      <w:r w:rsidRPr="00DF065E">
        <w:rPr>
          <w:rFonts w:asciiTheme="majorHAnsi" w:hAnsiTheme="majorHAnsi" w:cstheme="majorHAnsi"/>
        </w:rPr>
        <w:t xml:space="preserve"> el líder </w:t>
      </w:r>
      <w:r w:rsidR="002B32DC" w:rsidRPr="00DF065E">
        <w:rPr>
          <w:rFonts w:asciiTheme="majorHAnsi" w:hAnsiTheme="majorHAnsi" w:cstheme="majorHAnsi"/>
        </w:rPr>
        <w:t>global al que acuden</w:t>
      </w:r>
      <w:r w:rsidRPr="00DF065E">
        <w:rPr>
          <w:rFonts w:asciiTheme="majorHAnsi" w:hAnsiTheme="majorHAnsi" w:cstheme="majorHAnsi"/>
        </w:rPr>
        <w:t xml:space="preserve"> nuestros clientes. </w:t>
      </w:r>
      <w:r w:rsidR="000E4280" w:rsidRPr="00DF065E">
        <w:rPr>
          <w:rFonts w:asciiTheme="majorHAnsi" w:hAnsiTheme="majorHAnsi" w:cstheme="majorHAnsi"/>
        </w:rPr>
        <w:t xml:space="preserve">Este </w:t>
      </w:r>
      <w:r w:rsidRPr="00DF065E">
        <w:rPr>
          <w:rFonts w:asciiTheme="majorHAnsi" w:hAnsiTheme="majorHAnsi" w:cstheme="majorHAnsi"/>
        </w:rPr>
        <w:t>enfoque</w:t>
      </w:r>
      <w:r w:rsidR="000E4280" w:rsidRPr="00DF065E">
        <w:rPr>
          <w:rFonts w:asciiTheme="majorHAnsi" w:hAnsiTheme="majorHAnsi" w:cstheme="majorHAnsi"/>
        </w:rPr>
        <w:t xml:space="preserve"> </w:t>
      </w:r>
      <w:r w:rsidR="00AA03A4" w:rsidRPr="00DF065E">
        <w:rPr>
          <w:rFonts w:asciiTheme="majorHAnsi" w:hAnsiTheme="majorHAnsi" w:cstheme="majorHAnsi"/>
        </w:rPr>
        <w:t xml:space="preserve">está </w:t>
      </w:r>
      <w:r w:rsidR="000E4280" w:rsidRPr="00DF065E">
        <w:rPr>
          <w:rFonts w:asciiTheme="majorHAnsi" w:hAnsiTheme="majorHAnsi" w:cstheme="majorHAnsi"/>
        </w:rPr>
        <w:t>orientado a</w:t>
      </w:r>
      <w:r w:rsidR="00087155" w:rsidRPr="00DF065E">
        <w:rPr>
          <w:rFonts w:asciiTheme="majorHAnsi" w:hAnsiTheme="majorHAnsi" w:cstheme="majorHAnsi"/>
        </w:rPr>
        <w:t xml:space="preserve">l mercado y hará que </w:t>
      </w:r>
      <w:r w:rsidRPr="00DF065E">
        <w:rPr>
          <w:rFonts w:asciiTheme="majorHAnsi" w:hAnsiTheme="majorHAnsi" w:cstheme="majorHAnsi"/>
        </w:rPr>
        <w:t>nuestros esfuerzos</w:t>
      </w:r>
      <w:r w:rsidR="00AA03A4" w:rsidRPr="00DF065E">
        <w:rPr>
          <w:rFonts w:asciiTheme="majorHAnsi" w:hAnsiTheme="majorHAnsi" w:cstheme="majorHAnsi"/>
        </w:rPr>
        <w:t xml:space="preserve"> </w:t>
      </w:r>
      <w:r w:rsidR="00087155" w:rsidRPr="00DF065E">
        <w:rPr>
          <w:rFonts w:asciiTheme="majorHAnsi" w:hAnsiTheme="majorHAnsi" w:cstheme="majorHAnsi"/>
        </w:rPr>
        <w:t>para lograr la excelencia con nuestros trabajadores y clientes resulten más efectivos</w:t>
      </w:r>
      <w:r w:rsidR="0044089D" w:rsidRPr="00DF065E">
        <w:rPr>
          <w:rFonts w:asciiTheme="majorHAnsi" w:hAnsiTheme="majorHAnsi" w:cstheme="majorHAnsi"/>
        </w:rPr>
        <w:t>.”</w:t>
      </w:r>
    </w:p>
    <w:p w14:paraId="11D4BF43" w14:textId="29BA2397" w:rsidR="002B32DC" w:rsidRPr="00DF065E" w:rsidRDefault="002B32DC" w:rsidP="00DF065E">
      <w:pPr>
        <w:spacing w:after="200" w:line="259" w:lineRule="auto"/>
        <w:rPr>
          <w:rFonts w:asciiTheme="majorHAnsi" w:hAnsiTheme="majorHAnsi" w:cstheme="majorHAnsi"/>
        </w:rPr>
      </w:pPr>
    </w:p>
    <w:p w14:paraId="7521EA7C" w14:textId="77777777" w:rsidR="00DF065E" w:rsidRDefault="00DF065E" w:rsidP="00DF065E">
      <w:pPr>
        <w:spacing w:after="200" w:line="259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3BA0548D" w14:textId="77777777" w:rsidR="00DF065E" w:rsidRDefault="00DF065E" w:rsidP="00DF065E">
      <w:pPr>
        <w:spacing w:after="200" w:line="259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87BA8AE" w14:textId="312D8DA9" w:rsidR="00A57C94" w:rsidRPr="00DF065E" w:rsidRDefault="00A57C94" w:rsidP="00DF065E">
      <w:pPr>
        <w:spacing w:after="200" w:line="259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DF065E">
        <w:rPr>
          <w:rFonts w:asciiTheme="majorHAnsi" w:hAnsiTheme="majorHAnsi" w:cstheme="majorHAnsi"/>
          <w:b/>
          <w:bCs/>
          <w:sz w:val="20"/>
          <w:szCs w:val="20"/>
        </w:rPr>
        <w:t xml:space="preserve">Acerca de TOMRA </w:t>
      </w:r>
      <w:proofErr w:type="spellStart"/>
      <w:r w:rsidRPr="00DF065E">
        <w:rPr>
          <w:rFonts w:asciiTheme="majorHAnsi" w:hAnsiTheme="majorHAnsi" w:cstheme="majorHAnsi"/>
          <w:b/>
          <w:bCs/>
          <w:sz w:val="20"/>
          <w:szCs w:val="20"/>
        </w:rPr>
        <w:t>Food</w:t>
      </w:r>
      <w:proofErr w:type="spellEnd"/>
      <w:r w:rsidRPr="00DF065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3B0310A0" w14:textId="25347186" w:rsidR="00A57C94" w:rsidRPr="00DF065E" w:rsidRDefault="00A57C94" w:rsidP="00DF065E">
      <w:pPr>
        <w:spacing w:after="200" w:line="259" w:lineRule="auto"/>
        <w:rPr>
          <w:rFonts w:asciiTheme="majorHAnsi" w:hAnsiTheme="majorHAnsi" w:cstheme="majorHAnsi"/>
          <w:sz w:val="20"/>
          <w:szCs w:val="20"/>
        </w:rPr>
      </w:pPr>
      <w:r w:rsidRPr="00DF065E">
        <w:rPr>
          <w:rFonts w:asciiTheme="majorHAnsi" w:hAnsiTheme="majorHAnsi" w:cstheme="majorHAnsi"/>
          <w:sz w:val="20"/>
          <w:szCs w:val="20"/>
        </w:rPr>
        <w:t xml:space="preserve">TOMRA </w:t>
      </w:r>
      <w:proofErr w:type="spellStart"/>
      <w:r w:rsidRPr="00DF065E">
        <w:rPr>
          <w:rFonts w:asciiTheme="majorHAnsi" w:hAnsiTheme="majorHAnsi" w:cstheme="majorHAnsi"/>
          <w:sz w:val="20"/>
          <w:szCs w:val="20"/>
        </w:rPr>
        <w:t>Food</w:t>
      </w:r>
      <w:proofErr w:type="spellEnd"/>
      <w:r w:rsidRPr="00DF065E">
        <w:rPr>
          <w:rFonts w:asciiTheme="majorHAnsi" w:hAnsiTheme="majorHAnsi" w:cstheme="majorHAnsi"/>
          <w:sz w:val="20"/>
          <w:szCs w:val="20"/>
        </w:rPr>
        <w:t xml:space="preserve"> diseña y fabrica máquinas de clasificación basadas en sensores y proporciona soluciones integradas de postcosecha para la industria alimentaria, utilizando las más avanzadas soluciones globales de clasificación, selección, pelado y tecnología de análisis. Más de 8.000 unidades están instaladas y empleadas en todo el mundo por productores, envasadores y procesadores de frutas, nueces, verduras, productos de patatas, cereales y semillas, frutos secos, carne y mariscos. La empresa tiene como misión mejorar el rendimiento y la eficiencia operativa de sus clientes y garantizar el suministro de alimentos seguros a través de tecnologías inteligentes y utilizables. Para alcanzar tales objetivos, TOMRA </w:t>
      </w:r>
      <w:proofErr w:type="spellStart"/>
      <w:r w:rsidRPr="00DF065E">
        <w:rPr>
          <w:rFonts w:asciiTheme="majorHAnsi" w:hAnsiTheme="majorHAnsi" w:cstheme="majorHAnsi"/>
          <w:sz w:val="20"/>
          <w:szCs w:val="20"/>
        </w:rPr>
        <w:t>Food</w:t>
      </w:r>
      <w:proofErr w:type="spellEnd"/>
      <w:r w:rsidRPr="00DF065E">
        <w:rPr>
          <w:rFonts w:asciiTheme="majorHAnsi" w:hAnsiTheme="majorHAnsi" w:cstheme="majorHAnsi"/>
          <w:sz w:val="20"/>
          <w:szCs w:val="20"/>
        </w:rPr>
        <w:t xml:space="preserve"> cuenta con centros de excelencia, oficinas regionales y plantas de fabricación en los </w:t>
      </w:r>
      <w:r w:rsidR="00516A53" w:rsidRPr="00DF065E">
        <w:rPr>
          <w:rFonts w:asciiTheme="majorHAnsi" w:hAnsiTheme="majorHAnsi" w:cstheme="majorHAnsi"/>
          <w:sz w:val="20"/>
          <w:szCs w:val="20"/>
        </w:rPr>
        <w:t>EE. UU.</w:t>
      </w:r>
      <w:r w:rsidRPr="00DF065E">
        <w:rPr>
          <w:rFonts w:asciiTheme="majorHAnsi" w:hAnsiTheme="majorHAnsi" w:cstheme="majorHAnsi"/>
          <w:sz w:val="20"/>
          <w:szCs w:val="20"/>
        </w:rPr>
        <w:t>, Europa, América del Sur, Asia, África y Australasia.</w:t>
      </w:r>
    </w:p>
    <w:p w14:paraId="7FA195E0" w14:textId="20436DC7" w:rsidR="00A57C94" w:rsidRPr="00DF065E" w:rsidRDefault="00A57C94" w:rsidP="00DF065E">
      <w:pPr>
        <w:spacing w:after="200"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DF065E">
        <w:rPr>
          <w:rFonts w:asciiTheme="majorHAnsi" w:hAnsiTheme="majorHAnsi" w:cstheme="majorHAnsi"/>
          <w:sz w:val="20"/>
          <w:szCs w:val="20"/>
        </w:rPr>
        <w:t>TOMRA F</w:t>
      </w:r>
      <w:proofErr w:type="spellStart"/>
      <w:r w:rsidRPr="00DF065E">
        <w:rPr>
          <w:rFonts w:asciiTheme="majorHAnsi" w:hAnsiTheme="majorHAnsi" w:cstheme="majorHAnsi"/>
          <w:sz w:val="20"/>
          <w:szCs w:val="20"/>
        </w:rPr>
        <w:t>ood</w:t>
      </w:r>
      <w:proofErr w:type="spellEnd"/>
      <w:r w:rsidRPr="00DF065E">
        <w:rPr>
          <w:rFonts w:asciiTheme="majorHAnsi" w:hAnsiTheme="majorHAnsi" w:cstheme="majorHAnsi"/>
          <w:sz w:val="20"/>
          <w:szCs w:val="20"/>
        </w:rPr>
        <w:t xml:space="preserve"> </w:t>
      </w:r>
      <w:r w:rsidRPr="00DF065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forma parte de TOMRA </w:t>
      </w:r>
      <w:proofErr w:type="spellStart"/>
      <w:r w:rsidRPr="00DF065E">
        <w:rPr>
          <w:rFonts w:asciiTheme="majorHAnsi" w:hAnsiTheme="majorHAnsi" w:cstheme="majorHAnsi"/>
          <w:sz w:val="20"/>
          <w:szCs w:val="20"/>
          <w:shd w:val="clear" w:color="auto" w:fill="FFFFFF"/>
        </w:rPr>
        <w:t>Group</w:t>
      </w:r>
      <w:proofErr w:type="spellEnd"/>
      <w:r w:rsidRPr="00DF065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, fundado en 1972 en base a una idea innovadora que comenzó por el diseño, la producción y venta de máquinas de devolución de depósitos (MDD) para la recogida automatizada de envases usados de bebidas. TOMRA dispone hoy de unas 100.000 instalaciones en más de 80 mercados a nivel mundial y sus ingresos totales en 2019 alcanzaron 9,3 mil millones de NOK. El grupo tiene unos 4,500 empleados a nivel global y cotiza en la Bolsa de Valores de Oslo (OSE: TOM). TOMRA </w:t>
      </w:r>
      <w:proofErr w:type="spellStart"/>
      <w:r w:rsidRPr="00DF065E">
        <w:rPr>
          <w:rFonts w:asciiTheme="majorHAnsi" w:hAnsiTheme="majorHAnsi" w:cstheme="majorHAnsi"/>
          <w:sz w:val="20"/>
          <w:szCs w:val="20"/>
          <w:shd w:val="clear" w:color="auto" w:fill="FFFFFF"/>
        </w:rPr>
        <w:t>Group</w:t>
      </w:r>
      <w:proofErr w:type="spellEnd"/>
      <w:r w:rsidRPr="00DF065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sigue innovando y proporcionando soluciones punteras para una óptima productividad de los recursos en dos ámbitos comerciales principales: soluciones de recogida (devolución de depósitos y recuperación de materiales) y soluciones de clasificación (reciclaje, minería y clasificación de alimentos). </w:t>
      </w:r>
    </w:p>
    <w:p w14:paraId="74FFA4B6" w14:textId="3D3E475D" w:rsidR="00A57C94" w:rsidRPr="00DF065E" w:rsidRDefault="00A57C94" w:rsidP="00DF065E">
      <w:pPr>
        <w:spacing w:after="200" w:line="259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DF065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Para más información acerca de TOMRA, visite la página </w:t>
      </w:r>
      <w:hyperlink r:id="rId10" w:history="1">
        <w:r w:rsidRPr="00DF065E">
          <w:rPr>
            <w:rStyle w:val="Hipervnculo"/>
            <w:rFonts w:asciiTheme="majorHAnsi" w:hAnsiTheme="majorHAnsi" w:cstheme="majorHAnsi"/>
            <w:sz w:val="20"/>
            <w:szCs w:val="20"/>
            <w:shd w:val="clear" w:color="auto" w:fill="FFFFFF"/>
          </w:rPr>
          <w:t>www.tomra.com</w:t>
        </w:r>
      </w:hyperlink>
      <w:r w:rsidRPr="00DF065E">
        <w:rPr>
          <w:rFonts w:asciiTheme="majorHAnsi" w:hAnsiTheme="majorHAnsi" w:cstheme="majorHAnsi"/>
          <w:sz w:val="20"/>
          <w:szCs w:val="20"/>
          <w:shd w:val="clear" w:color="auto" w:fill="FFFFFF"/>
        </w:rPr>
        <w:t>.</w:t>
      </w:r>
    </w:p>
    <w:p w14:paraId="3D4FE6AD" w14:textId="77777777" w:rsidR="00DF065E" w:rsidRDefault="00DF065E" w:rsidP="00DF065E">
      <w:pPr>
        <w:spacing w:line="256" w:lineRule="auto"/>
        <w:rPr>
          <w:rFonts w:asciiTheme="majorHAnsi" w:eastAsia="Times New Roman" w:hAnsiTheme="majorHAnsi" w:cstheme="majorHAnsi"/>
          <w:b/>
          <w:iCs/>
          <w:color w:val="000000" w:themeColor="text1"/>
          <w:lang w:eastAsia="en-GB"/>
        </w:rPr>
      </w:pPr>
    </w:p>
    <w:p w14:paraId="49B567B6" w14:textId="1F488CD7" w:rsidR="00DF065E" w:rsidRPr="00516A53" w:rsidRDefault="00DF065E" w:rsidP="00DF065E">
      <w:pPr>
        <w:spacing w:line="256" w:lineRule="auto"/>
        <w:rPr>
          <w:rFonts w:asciiTheme="majorHAnsi" w:eastAsia="Times New Roman" w:hAnsiTheme="majorHAnsi" w:cstheme="majorHAnsi"/>
          <w:b/>
          <w:iCs/>
          <w:color w:val="000000" w:themeColor="text1"/>
          <w:lang w:eastAsia="en-GB"/>
        </w:rPr>
      </w:pPr>
      <w:r w:rsidRPr="00516A53">
        <w:rPr>
          <w:rFonts w:asciiTheme="majorHAnsi" w:eastAsia="Times New Roman" w:hAnsiTheme="majorHAnsi" w:cstheme="majorHAnsi"/>
          <w:b/>
          <w:iCs/>
          <w:color w:val="000000" w:themeColor="text1"/>
          <w:lang w:eastAsia="en-GB"/>
        </w:rPr>
        <w:t>Contacto con la prensa:</w:t>
      </w:r>
    </w:p>
    <w:p w14:paraId="4F5888B6" w14:textId="77777777" w:rsidR="00DF065E" w:rsidRPr="00516A53" w:rsidRDefault="00DF065E" w:rsidP="00DF065E">
      <w:pPr>
        <w:spacing w:line="256" w:lineRule="auto"/>
        <w:rPr>
          <w:rFonts w:asciiTheme="majorHAnsi" w:eastAsia="Times New Roman" w:hAnsiTheme="majorHAnsi" w:cstheme="majorHAnsi"/>
          <w:b/>
          <w:iCs/>
          <w:color w:val="000000" w:themeColor="text1"/>
          <w:lang w:eastAsia="en-GB"/>
        </w:rPr>
      </w:pPr>
    </w:p>
    <w:p w14:paraId="12818590" w14:textId="77777777" w:rsidR="00DF065E" w:rsidRPr="00F869DF" w:rsidRDefault="00DF065E" w:rsidP="00DF065E">
      <w:pPr>
        <w:spacing w:line="100" w:lineRule="atLeast"/>
        <w:rPr>
          <w:rFonts w:asciiTheme="majorHAnsi" w:hAnsiTheme="majorHAnsi" w:cstheme="majorHAnsi"/>
          <w:sz w:val="20"/>
          <w:szCs w:val="20"/>
        </w:rPr>
      </w:pPr>
      <w:r w:rsidRPr="00F869DF">
        <w:rPr>
          <w:rFonts w:asciiTheme="majorHAnsi" w:hAnsiTheme="majorHAnsi" w:cstheme="majorHAnsi"/>
          <w:sz w:val="20"/>
          <w:szCs w:val="20"/>
        </w:rPr>
        <w:t>Emitido por:</w:t>
      </w:r>
      <w:r w:rsidRPr="00F869DF">
        <w:rPr>
          <w:rFonts w:asciiTheme="majorHAnsi" w:hAnsiTheme="majorHAnsi" w:cstheme="majorHAnsi"/>
          <w:sz w:val="20"/>
          <w:szCs w:val="20"/>
        </w:rPr>
        <w:tab/>
      </w:r>
      <w:r w:rsidRPr="00F869DF">
        <w:rPr>
          <w:rFonts w:asciiTheme="majorHAnsi" w:hAnsiTheme="majorHAnsi" w:cstheme="majorHAnsi"/>
          <w:sz w:val="20"/>
          <w:szCs w:val="20"/>
        </w:rPr>
        <w:tab/>
      </w:r>
      <w:r w:rsidRPr="00F869DF">
        <w:rPr>
          <w:rFonts w:asciiTheme="majorHAnsi" w:hAnsiTheme="majorHAnsi" w:cstheme="majorHAnsi"/>
          <w:sz w:val="20"/>
          <w:szCs w:val="20"/>
        </w:rPr>
        <w:tab/>
      </w:r>
      <w:r w:rsidRPr="00F869DF">
        <w:rPr>
          <w:rFonts w:asciiTheme="majorHAnsi" w:hAnsiTheme="majorHAnsi" w:cstheme="majorHAnsi"/>
          <w:sz w:val="20"/>
          <w:szCs w:val="20"/>
        </w:rPr>
        <w:tab/>
      </w:r>
      <w:r w:rsidRPr="00F869DF">
        <w:rPr>
          <w:rFonts w:asciiTheme="majorHAnsi" w:hAnsiTheme="majorHAnsi" w:cstheme="majorHAnsi"/>
          <w:sz w:val="20"/>
          <w:szCs w:val="20"/>
        </w:rPr>
        <w:tab/>
      </w:r>
      <w:r w:rsidRPr="00F869DF">
        <w:rPr>
          <w:rFonts w:asciiTheme="majorHAnsi" w:hAnsiTheme="majorHAnsi" w:cstheme="majorHAnsi"/>
          <w:sz w:val="20"/>
          <w:szCs w:val="20"/>
        </w:rPr>
        <w:tab/>
        <w:t>En nombre de:</w:t>
      </w:r>
    </w:p>
    <w:p w14:paraId="0DED97D1" w14:textId="77777777" w:rsidR="00DF065E" w:rsidRPr="00F869DF" w:rsidRDefault="00DF065E" w:rsidP="00DF065E">
      <w:pPr>
        <w:spacing w:line="100" w:lineRule="atLeast"/>
        <w:rPr>
          <w:rFonts w:asciiTheme="majorHAnsi" w:hAnsiTheme="majorHAnsi" w:cstheme="majorHAnsi"/>
          <w:sz w:val="20"/>
          <w:szCs w:val="20"/>
          <w:lang w:val="en-GB"/>
        </w:rPr>
      </w:pPr>
      <w:r w:rsidRPr="00F869DF">
        <w:rPr>
          <w:rFonts w:asciiTheme="majorHAnsi" w:hAnsiTheme="majorHAnsi" w:cstheme="majorHAnsi"/>
          <w:sz w:val="20"/>
          <w:szCs w:val="20"/>
          <w:lang w:val="en-GB"/>
        </w:rPr>
        <w:t>ALARCÓN &amp; HARRIS</w:t>
      </w:r>
      <w:r w:rsidRPr="00F869DF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F869DF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F869DF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F869DF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F869DF">
        <w:rPr>
          <w:rFonts w:asciiTheme="majorHAnsi" w:hAnsiTheme="majorHAnsi" w:cstheme="majorHAnsi"/>
          <w:sz w:val="20"/>
          <w:szCs w:val="20"/>
          <w:lang w:val="en-GB"/>
        </w:rPr>
        <w:tab/>
        <w:t xml:space="preserve">TOMRA Sorting, S.L. </w:t>
      </w:r>
    </w:p>
    <w:p w14:paraId="6EE5F0BC" w14:textId="77777777" w:rsidR="00DF065E" w:rsidRPr="00F869DF" w:rsidRDefault="00DF065E" w:rsidP="00DF065E">
      <w:pPr>
        <w:spacing w:line="100" w:lineRule="atLeast"/>
        <w:rPr>
          <w:rFonts w:asciiTheme="majorHAnsi" w:hAnsiTheme="majorHAnsi" w:cstheme="majorHAnsi"/>
          <w:sz w:val="20"/>
          <w:szCs w:val="20"/>
        </w:rPr>
      </w:pPr>
      <w:r w:rsidRPr="00F869DF">
        <w:rPr>
          <w:rFonts w:asciiTheme="majorHAnsi" w:hAnsiTheme="majorHAnsi" w:cstheme="majorHAnsi"/>
          <w:sz w:val="20"/>
          <w:szCs w:val="20"/>
        </w:rPr>
        <w:t>Asesores de Comunicación y Marketing</w:t>
      </w:r>
      <w:r w:rsidRPr="00F869DF">
        <w:rPr>
          <w:rFonts w:asciiTheme="majorHAnsi" w:hAnsiTheme="majorHAnsi" w:cstheme="majorHAnsi"/>
          <w:sz w:val="20"/>
          <w:szCs w:val="20"/>
        </w:rPr>
        <w:tab/>
      </w:r>
      <w:r w:rsidRPr="00F869DF">
        <w:rPr>
          <w:rFonts w:asciiTheme="majorHAnsi" w:hAnsiTheme="majorHAnsi" w:cstheme="majorHAnsi"/>
          <w:sz w:val="20"/>
          <w:szCs w:val="20"/>
        </w:rPr>
        <w:tab/>
      </w:r>
      <w:r w:rsidRPr="00F869DF">
        <w:rPr>
          <w:rFonts w:asciiTheme="majorHAnsi" w:hAnsiTheme="majorHAnsi" w:cstheme="majorHAnsi"/>
          <w:sz w:val="20"/>
          <w:szCs w:val="20"/>
        </w:rPr>
        <w:tab/>
        <w:t xml:space="preserve">C/ </w:t>
      </w:r>
      <w:proofErr w:type="spellStart"/>
      <w:r w:rsidRPr="00F869DF">
        <w:rPr>
          <w:rFonts w:asciiTheme="majorHAnsi" w:hAnsiTheme="majorHAnsi" w:cstheme="majorHAnsi"/>
          <w:sz w:val="20"/>
          <w:szCs w:val="20"/>
        </w:rPr>
        <w:t>Carrer</w:t>
      </w:r>
      <w:proofErr w:type="spellEnd"/>
      <w:r w:rsidRPr="00F869D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869DF">
        <w:rPr>
          <w:rFonts w:asciiTheme="majorHAnsi" w:hAnsiTheme="majorHAnsi" w:cstheme="majorHAnsi"/>
          <w:sz w:val="20"/>
          <w:szCs w:val="20"/>
        </w:rPr>
        <w:t>Arquitecte</w:t>
      </w:r>
      <w:proofErr w:type="spellEnd"/>
      <w:r w:rsidRPr="00F869DF">
        <w:rPr>
          <w:rFonts w:asciiTheme="majorHAnsi" w:hAnsiTheme="majorHAnsi" w:cstheme="majorHAnsi"/>
          <w:sz w:val="20"/>
          <w:szCs w:val="20"/>
        </w:rPr>
        <w:t xml:space="preserve"> Gaudí, </w:t>
      </w:r>
      <w:proofErr w:type="spellStart"/>
      <w:r w:rsidRPr="00F869DF">
        <w:rPr>
          <w:rFonts w:asciiTheme="majorHAnsi" w:hAnsiTheme="majorHAnsi" w:cstheme="majorHAnsi"/>
          <w:sz w:val="20"/>
          <w:szCs w:val="20"/>
        </w:rPr>
        <w:t>num</w:t>
      </w:r>
      <w:proofErr w:type="spellEnd"/>
      <w:r w:rsidRPr="00F869DF">
        <w:rPr>
          <w:rFonts w:asciiTheme="majorHAnsi" w:hAnsiTheme="majorHAnsi" w:cstheme="majorHAnsi"/>
          <w:sz w:val="20"/>
          <w:szCs w:val="20"/>
        </w:rPr>
        <w:t>. 45</w:t>
      </w:r>
    </w:p>
    <w:p w14:paraId="065144E7" w14:textId="77777777" w:rsidR="00DF065E" w:rsidRPr="00F869DF" w:rsidRDefault="00DF065E" w:rsidP="00DF065E">
      <w:pPr>
        <w:spacing w:line="100" w:lineRule="atLeast"/>
        <w:rPr>
          <w:rFonts w:asciiTheme="majorHAnsi" w:hAnsiTheme="majorHAnsi" w:cstheme="majorHAnsi"/>
          <w:sz w:val="20"/>
          <w:szCs w:val="20"/>
        </w:rPr>
      </w:pPr>
      <w:r w:rsidRPr="00F869DF">
        <w:rPr>
          <w:rFonts w:asciiTheme="majorHAnsi" w:hAnsiTheme="majorHAnsi" w:cstheme="majorHAnsi"/>
          <w:sz w:val="20"/>
          <w:szCs w:val="20"/>
        </w:rPr>
        <w:t>Avda. Ramón y Cajal, 27</w:t>
      </w:r>
      <w:r w:rsidRPr="00F869DF">
        <w:rPr>
          <w:rFonts w:asciiTheme="majorHAnsi" w:hAnsiTheme="majorHAnsi" w:cstheme="majorHAnsi"/>
          <w:sz w:val="20"/>
          <w:szCs w:val="20"/>
        </w:rPr>
        <w:tab/>
      </w:r>
      <w:r w:rsidRPr="00F869DF">
        <w:rPr>
          <w:rFonts w:asciiTheme="majorHAnsi" w:hAnsiTheme="majorHAnsi" w:cstheme="majorHAnsi"/>
          <w:sz w:val="20"/>
          <w:szCs w:val="20"/>
        </w:rPr>
        <w:tab/>
      </w:r>
      <w:r w:rsidRPr="00F869DF">
        <w:rPr>
          <w:rFonts w:asciiTheme="majorHAnsi" w:hAnsiTheme="majorHAnsi" w:cstheme="majorHAnsi"/>
          <w:sz w:val="20"/>
          <w:szCs w:val="20"/>
        </w:rPr>
        <w:tab/>
      </w:r>
      <w:r w:rsidRPr="00F869DF">
        <w:rPr>
          <w:rFonts w:asciiTheme="majorHAnsi" w:hAnsiTheme="majorHAnsi" w:cstheme="majorHAnsi"/>
          <w:sz w:val="20"/>
          <w:szCs w:val="20"/>
        </w:rPr>
        <w:tab/>
      </w:r>
      <w:r w:rsidRPr="00F869DF">
        <w:rPr>
          <w:rFonts w:asciiTheme="majorHAnsi" w:hAnsiTheme="majorHAnsi" w:cstheme="majorHAnsi"/>
          <w:sz w:val="20"/>
          <w:szCs w:val="20"/>
        </w:rPr>
        <w:tab/>
        <w:t xml:space="preserve">17480 </w:t>
      </w:r>
      <w:proofErr w:type="gramStart"/>
      <w:r w:rsidRPr="00F869DF">
        <w:rPr>
          <w:rFonts w:asciiTheme="majorHAnsi" w:hAnsiTheme="majorHAnsi" w:cstheme="majorHAnsi"/>
          <w:sz w:val="20"/>
          <w:szCs w:val="20"/>
        </w:rPr>
        <w:t>Roses  -</w:t>
      </w:r>
      <w:proofErr w:type="gramEnd"/>
      <w:r w:rsidRPr="00F869DF">
        <w:rPr>
          <w:rFonts w:asciiTheme="majorHAnsi" w:hAnsiTheme="majorHAnsi" w:cstheme="majorHAnsi"/>
          <w:sz w:val="20"/>
          <w:szCs w:val="20"/>
        </w:rPr>
        <w:t xml:space="preserve">  </w:t>
      </w:r>
    </w:p>
    <w:p w14:paraId="76CCF4E8" w14:textId="77777777" w:rsidR="00DF065E" w:rsidRPr="00D40B7E" w:rsidRDefault="00DF065E" w:rsidP="00DF065E">
      <w:pPr>
        <w:spacing w:line="100" w:lineRule="atLeast"/>
        <w:rPr>
          <w:rFonts w:asciiTheme="majorHAnsi" w:hAnsiTheme="majorHAnsi" w:cstheme="majorHAnsi"/>
          <w:sz w:val="20"/>
          <w:szCs w:val="20"/>
          <w:lang w:val="it-IT"/>
        </w:rPr>
      </w:pPr>
      <w:r w:rsidRPr="00D40B7E">
        <w:rPr>
          <w:rFonts w:asciiTheme="majorHAnsi" w:hAnsiTheme="majorHAnsi" w:cstheme="majorHAnsi"/>
          <w:sz w:val="20"/>
          <w:szCs w:val="20"/>
          <w:lang w:val="it-IT"/>
        </w:rPr>
        <w:t>28016 MADRID</w:t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  <w:t>GIRONA</w:t>
      </w:r>
    </w:p>
    <w:p w14:paraId="2FDC61D1" w14:textId="77777777" w:rsidR="00DF065E" w:rsidRPr="00D40B7E" w:rsidRDefault="00DF065E" w:rsidP="00DF065E">
      <w:pPr>
        <w:spacing w:line="100" w:lineRule="atLeast"/>
        <w:rPr>
          <w:rFonts w:asciiTheme="majorHAnsi" w:hAnsiTheme="majorHAnsi" w:cstheme="majorHAnsi"/>
          <w:sz w:val="20"/>
          <w:szCs w:val="20"/>
          <w:lang w:val="it-IT"/>
        </w:rPr>
      </w:pPr>
      <w:r w:rsidRPr="00D40B7E">
        <w:rPr>
          <w:rFonts w:asciiTheme="majorHAnsi" w:hAnsiTheme="majorHAnsi" w:cstheme="majorHAnsi"/>
          <w:sz w:val="20"/>
          <w:szCs w:val="20"/>
          <w:lang w:val="it-IT"/>
        </w:rPr>
        <w:t>Tel: (34) 91 415 30 20</w:t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  <w:t>Tel: (34) 972 15 43 73</w:t>
      </w:r>
    </w:p>
    <w:p w14:paraId="34A15A61" w14:textId="77777777" w:rsidR="00DF065E" w:rsidRPr="00D40B7E" w:rsidRDefault="00DF065E" w:rsidP="00DF065E">
      <w:pPr>
        <w:spacing w:line="100" w:lineRule="atLeast"/>
        <w:rPr>
          <w:rFonts w:asciiTheme="majorHAnsi" w:hAnsiTheme="majorHAnsi" w:cstheme="majorHAnsi"/>
          <w:sz w:val="20"/>
          <w:szCs w:val="20"/>
          <w:lang w:val="it-IT"/>
        </w:rPr>
      </w:pPr>
      <w:r w:rsidRPr="00D40B7E">
        <w:rPr>
          <w:rFonts w:asciiTheme="majorHAnsi" w:hAnsiTheme="majorHAnsi" w:cstheme="majorHAnsi"/>
          <w:sz w:val="20"/>
          <w:szCs w:val="20"/>
          <w:lang w:val="it-IT"/>
        </w:rPr>
        <w:t xml:space="preserve">E-Mail: </w:t>
      </w:r>
      <w:hyperlink r:id="rId11" w:history="1">
        <w:r w:rsidRPr="00D40B7E">
          <w:rPr>
            <w:rStyle w:val="Hipervnculo"/>
            <w:rFonts w:asciiTheme="majorHAnsi" w:hAnsiTheme="majorHAnsi" w:cstheme="majorHAnsi"/>
            <w:sz w:val="20"/>
            <w:szCs w:val="20"/>
            <w:lang w:val="it-IT"/>
          </w:rPr>
          <w:t>nmarti@alarconyharris.com</w:t>
        </w:r>
      </w:hyperlink>
      <w:r w:rsidRPr="00D40B7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it-IT"/>
        </w:rPr>
        <w:tab/>
        <w:t>E-mail</w:t>
      </w:r>
      <w:r w:rsidRPr="00D40B7E"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>: alejandro.palacios@tomra.com</w:t>
      </w:r>
    </w:p>
    <w:p w14:paraId="758E8B1C" w14:textId="2D1511B5" w:rsidR="00A57C94" w:rsidRPr="00DF065E" w:rsidRDefault="00DF065E" w:rsidP="00DF065E">
      <w:pPr>
        <w:spacing w:line="256" w:lineRule="auto"/>
        <w:rPr>
          <w:rFonts w:asciiTheme="majorHAnsi" w:hAnsiTheme="majorHAnsi" w:cstheme="majorHAnsi"/>
          <w:sz w:val="20"/>
          <w:szCs w:val="20"/>
          <w:lang w:val="pl-PL"/>
        </w:rPr>
      </w:pPr>
      <w:r w:rsidRPr="00D40B7E">
        <w:rPr>
          <w:rFonts w:asciiTheme="majorHAnsi" w:hAnsiTheme="majorHAnsi" w:cstheme="majorHAnsi"/>
          <w:sz w:val="20"/>
          <w:szCs w:val="20"/>
          <w:lang w:val="en-US"/>
        </w:rPr>
        <w:t xml:space="preserve">Web: </w:t>
      </w:r>
      <w:hyperlink r:id="rId12" w:history="1">
        <w:r w:rsidRPr="00D40B7E">
          <w:rPr>
            <w:rStyle w:val="Hipervnculo"/>
            <w:rFonts w:asciiTheme="majorHAnsi" w:hAnsiTheme="majorHAnsi" w:cstheme="majorHAnsi"/>
            <w:sz w:val="20"/>
            <w:szCs w:val="20"/>
            <w:lang w:val="en-US"/>
          </w:rPr>
          <w:t>www.alarconyharris.com</w:t>
        </w:r>
      </w:hyperlink>
      <w:r w:rsidRPr="00D40B7E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0B7E">
        <w:rPr>
          <w:rFonts w:asciiTheme="majorHAnsi" w:hAnsiTheme="majorHAnsi" w:cstheme="majorHAnsi"/>
          <w:sz w:val="20"/>
          <w:szCs w:val="20"/>
          <w:lang w:val="en-US"/>
        </w:rPr>
        <w:tab/>
        <w:t xml:space="preserve">Web: </w:t>
      </w:r>
      <w:hyperlink r:id="rId13" w:history="1">
        <w:r w:rsidRPr="00D40B7E">
          <w:rPr>
            <w:rStyle w:val="Hipervnculo"/>
            <w:rFonts w:asciiTheme="majorHAnsi" w:hAnsiTheme="majorHAnsi" w:cstheme="majorHAnsi"/>
            <w:sz w:val="20"/>
            <w:szCs w:val="20"/>
            <w:lang w:val="en-US"/>
          </w:rPr>
          <w:t>www.tomra.com/es/food</w:t>
        </w:r>
      </w:hyperlink>
    </w:p>
    <w:sectPr w:rsidR="00A57C94" w:rsidRPr="00DF065E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17A7E" w14:textId="77777777" w:rsidR="00973554" w:rsidRDefault="00973554" w:rsidP="006F26EB">
      <w:pPr>
        <w:spacing w:line="240" w:lineRule="auto"/>
      </w:pPr>
      <w:r>
        <w:separator/>
      </w:r>
    </w:p>
  </w:endnote>
  <w:endnote w:type="continuationSeparator" w:id="0">
    <w:p w14:paraId="4C033A2B" w14:textId="77777777" w:rsidR="00973554" w:rsidRDefault="00973554" w:rsidP="006F26EB">
      <w:pPr>
        <w:spacing w:line="240" w:lineRule="auto"/>
      </w:pPr>
      <w:r>
        <w:continuationSeparator/>
      </w:r>
    </w:p>
  </w:endnote>
  <w:endnote w:type="continuationNotice" w:id="1">
    <w:p w14:paraId="27212C92" w14:textId="77777777" w:rsidR="00973554" w:rsidRDefault="009735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661E4" w14:textId="77777777" w:rsidR="00973554" w:rsidRDefault="00973554" w:rsidP="006F26EB">
      <w:pPr>
        <w:spacing w:line="240" w:lineRule="auto"/>
      </w:pPr>
      <w:r>
        <w:separator/>
      </w:r>
    </w:p>
  </w:footnote>
  <w:footnote w:type="continuationSeparator" w:id="0">
    <w:p w14:paraId="426B7D8D" w14:textId="77777777" w:rsidR="00973554" w:rsidRDefault="00973554" w:rsidP="006F26EB">
      <w:pPr>
        <w:spacing w:line="240" w:lineRule="auto"/>
      </w:pPr>
      <w:r>
        <w:continuationSeparator/>
      </w:r>
    </w:p>
  </w:footnote>
  <w:footnote w:type="continuationNotice" w:id="1">
    <w:p w14:paraId="48B33053" w14:textId="77777777" w:rsidR="00973554" w:rsidRDefault="009735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48C5" w14:textId="038E5EC3" w:rsidR="006F26EB" w:rsidRDefault="36BBB26C" w:rsidP="00C7661C">
    <w:pPr>
      <w:pStyle w:val="Subttulo"/>
    </w:pPr>
    <w:r>
      <w:rPr>
        <w:noProof/>
        <w:lang w:eastAsia="es-ES"/>
      </w:rPr>
      <w:drawing>
        <wp:inline distT="0" distB="0" distL="0" distR="0" wp14:anchorId="39132285" wp14:editId="223BF80F">
          <wp:extent cx="1630680" cy="32247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541" cy="32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rFonts w:asciiTheme="majorHAnsi" w:hAnsiTheme="majorHAnsi"/>
        <w:sz w:val="24"/>
        <w:szCs w:val="24"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6ED9"/>
    <w:multiLevelType w:val="multilevel"/>
    <w:tmpl w:val="B5FC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6BE8"/>
    <w:multiLevelType w:val="hybridMultilevel"/>
    <w:tmpl w:val="F90CDF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NTYwNjS1MLC0NDRT0lEKTi0uzszPAymwqAUAs5A9pSwAAAA="/>
  </w:docVars>
  <w:rsids>
    <w:rsidRoot w:val="00900507"/>
    <w:rsid w:val="0000494B"/>
    <w:rsid w:val="00035679"/>
    <w:rsid w:val="00073B63"/>
    <w:rsid w:val="00080C23"/>
    <w:rsid w:val="0008113F"/>
    <w:rsid w:val="00087155"/>
    <w:rsid w:val="00087A41"/>
    <w:rsid w:val="000B0FB5"/>
    <w:rsid w:val="000B5BBF"/>
    <w:rsid w:val="000B67FD"/>
    <w:rsid w:val="000C4D61"/>
    <w:rsid w:val="000C5B94"/>
    <w:rsid w:val="000D44AA"/>
    <w:rsid w:val="000E178B"/>
    <w:rsid w:val="000E4280"/>
    <w:rsid w:val="000F1984"/>
    <w:rsid w:val="000F756F"/>
    <w:rsid w:val="00101CF9"/>
    <w:rsid w:val="00131E43"/>
    <w:rsid w:val="00140D12"/>
    <w:rsid w:val="00141D44"/>
    <w:rsid w:val="0014359C"/>
    <w:rsid w:val="00156447"/>
    <w:rsid w:val="001C4443"/>
    <w:rsid w:val="001E3235"/>
    <w:rsid w:val="00224727"/>
    <w:rsid w:val="00240AE1"/>
    <w:rsid w:val="00257591"/>
    <w:rsid w:val="002668D1"/>
    <w:rsid w:val="002760A5"/>
    <w:rsid w:val="002B32DC"/>
    <w:rsid w:val="002C163E"/>
    <w:rsid w:val="002D738B"/>
    <w:rsid w:val="0036640B"/>
    <w:rsid w:val="00387260"/>
    <w:rsid w:val="00390555"/>
    <w:rsid w:val="00397C89"/>
    <w:rsid w:val="003A0C1E"/>
    <w:rsid w:val="003B5171"/>
    <w:rsid w:val="003B6F8F"/>
    <w:rsid w:val="003F41BB"/>
    <w:rsid w:val="004078A8"/>
    <w:rsid w:val="00411D2F"/>
    <w:rsid w:val="0042174E"/>
    <w:rsid w:val="0044089D"/>
    <w:rsid w:val="00450FEA"/>
    <w:rsid w:val="0045770D"/>
    <w:rsid w:val="0048259B"/>
    <w:rsid w:val="004A387C"/>
    <w:rsid w:val="004D23E6"/>
    <w:rsid w:val="00501202"/>
    <w:rsid w:val="00516A53"/>
    <w:rsid w:val="00527E13"/>
    <w:rsid w:val="00546F6A"/>
    <w:rsid w:val="00551A8D"/>
    <w:rsid w:val="0056024A"/>
    <w:rsid w:val="00567067"/>
    <w:rsid w:val="00571420"/>
    <w:rsid w:val="0057409E"/>
    <w:rsid w:val="00584729"/>
    <w:rsid w:val="005B05C0"/>
    <w:rsid w:val="005B1C76"/>
    <w:rsid w:val="005C0BE3"/>
    <w:rsid w:val="005D53F4"/>
    <w:rsid w:val="005D593B"/>
    <w:rsid w:val="005E01CF"/>
    <w:rsid w:val="00607B88"/>
    <w:rsid w:val="0061195B"/>
    <w:rsid w:val="00621C84"/>
    <w:rsid w:val="00635436"/>
    <w:rsid w:val="006375B9"/>
    <w:rsid w:val="006F1274"/>
    <w:rsid w:val="006F26EB"/>
    <w:rsid w:val="006F3877"/>
    <w:rsid w:val="00726FDE"/>
    <w:rsid w:val="00772DCE"/>
    <w:rsid w:val="00774895"/>
    <w:rsid w:val="007837BB"/>
    <w:rsid w:val="007D1BC4"/>
    <w:rsid w:val="007D4C40"/>
    <w:rsid w:val="007F480D"/>
    <w:rsid w:val="007F7360"/>
    <w:rsid w:val="00802B9C"/>
    <w:rsid w:val="00822686"/>
    <w:rsid w:val="00825A75"/>
    <w:rsid w:val="0085253C"/>
    <w:rsid w:val="008646BB"/>
    <w:rsid w:val="00890E6F"/>
    <w:rsid w:val="008D2F1C"/>
    <w:rsid w:val="008D54C4"/>
    <w:rsid w:val="00900507"/>
    <w:rsid w:val="00903EF6"/>
    <w:rsid w:val="00912A2F"/>
    <w:rsid w:val="00922A3D"/>
    <w:rsid w:val="0094106A"/>
    <w:rsid w:val="00950251"/>
    <w:rsid w:val="00957875"/>
    <w:rsid w:val="00961EF1"/>
    <w:rsid w:val="00973554"/>
    <w:rsid w:val="009921CB"/>
    <w:rsid w:val="009A0C94"/>
    <w:rsid w:val="009C05E4"/>
    <w:rsid w:val="009C229E"/>
    <w:rsid w:val="009E665F"/>
    <w:rsid w:val="009F0D9B"/>
    <w:rsid w:val="00A13CCE"/>
    <w:rsid w:val="00A14F52"/>
    <w:rsid w:val="00A218D3"/>
    <w:rsid w:val="00A21A96"/>
    <w:rsid w:val="00A542E2"/>
    <w:rsid w:val="00A57C94"/>
    <w:rsid w:val="00A61A42"/>
    <w:rsid w:val="00A65D76"/>
    <w:rsid w:val="00A70F02"/>
    <w:rsid w:val="00A939BC"/>
    <w:rsid w:val="00AA03A4"/>
    <w:rsid w:val="00AA39A1"/>
    <w:rsid w:val="00AD6034"/>
    <w:rsid w:val="00B006C2"/>
    <w:rsid w:val="00B231C8"/>
    <w:rsid w:val="00B8646D"/>
    <w:rsid w:val="00B94326"/>
    <w:rsid w:val="00BB5E63"/>
    <w:rsid w:val="00BC0DA8"/>
    <w:rsid w:val="00BD43BB"/>
    <w:rsid w:val="00BD68C4"/>
    <w:rsid w:val="00BE0928"/>
    <w:rsid w:val="00BE6E73"/>
    <w:rsid w:val="00BF0A28"/>
    <w:rsid w:val="00C06B67"/>
    <w:rsid w:val="00C14253"/>
    <w:rsid w:val="00C366AB"/>
    <w:rsid w:val="00C7661C"/>
    <w:rsid w:val="00C854FF"/>
    <w:rsid w:val="00C87845"/>
    <w:rsid w:val="00C90638"/>
    <w:rsid w:val="00C92D32"/>
    <w:rsid w:val="00C95C10"/>
    <w:rsid w:val="00D12B68"/>
    <w:rsid w:val="00D169E8"/>
    <w:rsid w:val="00D2797A"/>
    <w:rsid w:val="00D30E4D"/>
    <w:rsid w:val="00D40150"/>
    <w:rsid w:val="00D40B7E"/>
    <w:rsid w:val="00D443CA"/>
    <w:rsid w:val="00D52214"/>
    <w:rsid w:val="00D773B2"/>
    <w:rsid w:val="00DD1B1A"/>
    <w:rsid w:val="00DE5D53"/>
    <w:rsid w:val="00DF065E"/>
    <w:rsid w:val="00DF6033"/>
    <w:rsid w:val="00E15852"/>
    <w:rsid w:val="00E373D0"/>
    <w:rsid w:val="00E41558"/>
    <w:rsid w:val="00E61F67"/>
    <w:rsid w:val="00E74B46"/>
    <w:rsid w:val="00E81D31"/>
    <w:rsid w:val="00E920CD"/>
    <w:rsid w:val="00E939D6"/>
    <w:rsid w:val="00EC242F"/>
    <w:rsid w:val="00ED4E62"/>
    <w:rsid w:val="00ED6336"/>
    <w:rsid w:val="00EE7A05"/>
    <w:rsid w:val="00EE7B6F"/>
    <w:rsid w:val="00F0414C"/>
    <w:rsid w:val="00F13F61"/>
    <w:rsid w:val="00F6104A"/>
    <w:rsid w:val="00F85F9D"/>
    <w:rsid w:val="00F869DF"/>
    <w:rsid w:val="00FA7F4B"/>
    <w:rsid w:val="00FD5624"/>
    <w:rsid w:val="00FF57E2"/>
    <w:rsid w:val="02ACBE47"/>
    <w:rsid w:val="034E30BC"/>
    <w:rsid w:val="05C13788"/>
    <w:rsid w:val="05E02161"/>
    <w:rsid w:val="08671D9A"/>
    <w:rsid w:val="08B1C60F"/>
    <w:rsid w:val="09257467"/>
    <w:rsid w:val="0C277D4A"/>
    <w:rsid w:val="19E497FB"/>
    <w:rsid w:val="25C8934D"/>
    <w:rsid w:val="2ACD663B"/>
    <w:rsid w:val="365FF34A"/>
    <w:rsid w:val="36BBB26C"/>
    <w:rsid w:val="40876FEF"/>
    <w:rsid w:val="410F9E97"/>
    <w:rsid w:val="5810E819"/>
    <w:rsid w:val="5903F7A0"/>
    <w:rsid w:val="5C159B42"/>
    <w:rsid w:val="5F1648C8"/>
    <w:rsid w:val="637A7DB2"/>
    <w:rsid w:val="63F58E35"/>
    <w:rsid w:val="6BA2E065"/>
    <w:rsid w:val="70A80449"/>
    <w:rsid w:val="72467DC9"/>
    <w:rsid w:val="76720B04"/>
    <w:rsid w:val="7FA9E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107E6"/>
  <w15:docId w15:val="{F42CE672-4A05-AF4C-AC16-F008C997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F26EB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6EB"/>
  </w:style>
  <w:style w:type="paragraph" w:styleId="Piedepgina">
    <w:name w:val="footer"/>
    <w:basedOn w:val="Normal"/>
    <w:link w:val="PiedepginaCar"/>
    <w:uiPriority w:val="99"/>
    <w:unhideWhenUsed/>
    <w:rsid w:val="006F26EB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6EB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7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729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6B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03EF6"/>
    <w:pPr>
      <w:ind w:left="720"/>
      <w:contextualSpacing/>
    </w:pPr>
  </w:style>
  <w:style w:type="paragraph" w:styleId="Revisin">
    <w:name w:val="Revision"/>
    <w:hidden/>
    <w:uiPriority w:val="99"/>
    <w:semiHidden/>
    <w:rsid w:val="00912A2F"/>
    <w:pPr>
      <w:spacing w:line="240" w:lineRule="auto"/>
    </w:pPr>
  </w:style>
  <w:style w:type="character" w:customStyle="1" w:styleId="UnresolvedMention1">
    <w:name w:val="Unresolved Mention1"/>
    <w:basedOn w:val="Fuentedeprrafopredeter"/>
    <w:uiPriority w:val="99"/>
    <w:unhideWhenUsed/>
    <w:rsid w:val="00D52214"/>
    <w:rPr>
      <w:color w:val="605E5C"/>
      <w:shd w:val="clear" w:color="auto" w:fill="E1DFDD"/>
    </w:rPr>
  </w:style>
  <w:style w:type="character" w:customStyle="1" w:styleId="Mention1">
    <w:name w:val="Mention1"/>
    <w:basedOn w:val="Fuentedeprrafopredeter"/>
    <w:uiPriority w:val="99"/>
    <w:unhideWhenUsed/>
    <w:rsid w:val="00D52214"/>
    <w:rPr>
      <w:color w:val="2B579A"/>
      <w:shd w:val="clear" w:color="auto" w:fill="E1DFDD"/>
    </w:rPr>
  </w:style>
  <w:style w:type="character" w:customStyle="1" w:styleId="A8">
    <w:name w:val="A8"/>
    <w:basedOn w:val="Fuentedeprrafopredeter"/>
    <w:uiPriority w:val="99"/>
    <w:rsid w:val="000B5BBF"/>
    <w:rPr>
      <w:rFonts w:ascii="Gotham Narrow Book" w:hAnsi="Gotham Narrow Book" w:hint="default"/>
      <w:color w:val="000000"/>
    </w:rPr>
  </w:style>
  <w:style w:type="character" w:styleId="Hipervnculo">
    <w:name w:val="Hyperlink"/>
    <w:basedOn w:val="Fuentedeprrafopredeter"/>
    <w:uiPriority w:val="99"/>
    <w:unhideWhenUsed/>
    <w:rsid w:val="00A57C94"/>
    <w:rPr>
      <w:color w:val="0000FF" w:themeColor="hyperlink"/>
      <w:u w:val="single"/>
    </w:rPr>
  </w:style>
  <w:style w:type="paragraph" w:customStyle="1" w:styleId="NoSpacing1">
    <w:name w:val="No Spacing1"/>
    <w:rsid w:val="00A57C94"/>
    <w:pPr>
      <w:widowControl w:val="0"/>
      <w:suppressAutoHyphens/>
      <w:spacing w:after="200"/>
    </w:pPr>
    <w:rPr>
      <w:rFonts w:ascii="Calibri" w:eastAsia="SimSun" w:hAnsi="Calibri" w:cs="font389"/>
      <w:kern w:val="2"/>
      <w:lang w:val="en-US" w:eastAsia="ar-SA"/>
    </w:rPr>
  </w:style>
  <w:style w:type="character" w:customStyle="1" w:styleId="apple-converted-space">
    <w:name w:val="apple-converted-space"/>
    <w:basedOn w:val="Fuentedeprrafopredeter"/>
    <w:rsid w:val="006375B9"/>
  </w:style>
  <w:style w:type="table" w:styleId="Tablaconcuadrcula">
    <w:name w:val="Table Grid"/>
    <w:basedOn w:val="Tablanormal"/>
    <w:rsid w:val="006375B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37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375B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Sinespaciado">
    <w:name w:val="No Spacing"/>
    <w:uiPriority w:val="99"/>
    <w:qFormat/>
    <w:rsid w:val="006375B9"/>
    <w:pPr>
      <w:spacing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omra.com/es/foo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arconyharris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marti@alarconyharri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omr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9376DF4D8A84FBE675EDBF9BD390E" ma:contentTypeVersion="12" ma:contentTypeDescription="Create a new document." ma:contentTypeScope="" ma:versionID="59c3f04a59e64e993c0ffb33032a4700">
  <xsd:schema xmlns:xsd="http://www.w3.org/2001/XMLSchema" xmlns:xs="http://www.w3.org/2001/XMLSchema" xmlns:p="http://schemas.microsoft.com/office/2006/metadata/properties" xmlns:ns2="aeaa7517-4115-4c4a-a16c-3c9a02ca06eb" xmlns:ns3="e4128ad2-2348-41ae-bbb7-281ba10e076a" targetNamespace="http://schemas.microsoft.com/office/2006/metadata/properties" ma:root="true" ma:fieldsID="b8cf48e463fb24aba4e1f088426d1974" ns2:_="" ns3:_="">
    <xsd:import namespace="aeaa7517-4115-4c4a-a16c-3c9a02ca06eb"/>
    <xsd:import namespace="e4128ad2-2348-41ae-bbb7-281ba10e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7517-4115-4c4a-a16c-3c9a02ca0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28ad2-2348-41ae-bbb7-281ba10e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F5E8C-3BD9-455A-9F14-1F017ACAC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9946EF-EDA0-4A76-B565-228A37338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a7517-4115-4c4a-a16c-3c9a02ca06eb"/>
    <ds:schemaRef ds:uri="e4128ad2-2348-41ae-bbb7-281ba10e0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21D7E-0469-4CD9-9E3F-1207DD653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868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Bellemans</dc:creator>
  <cp:lastModifiedBy>Usuario</cp:lastModifiedBy>
  <cp:revision>2</cp:revision>
  <dcterms:created xsi:type="dcterms:W3CDTF">2021-01-29T12:38:00Z</dcterms:created>
  <dcterms:modified xsi:type="dcterms:W3CDTF">2021-01-29T12:38:00Z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0x010100CF69376DF4D8A84FBE675EDBF9BD390E</vt:lpwstr>
  </property>
</Properties>
</file>