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10ED4" w14:textId="02B555A3" w:rsidR="00CB44B9" w:rsidRPr="00CB44B9" w:rsidRDefault="00CB44B9" w:rsidP="00C86365">
      <w:pPr>
        <w:spacing w:after="160" w:line="259" w:lineRule="auto"/>
        <w:jc w:val="center"/>
        <w:rPr>
          <w:b/>
        </w:rPr>
      </w:pPr>
      <w:r w:rsidRPr="007B06BD">
        <w:rPr>
          <w:b/>
        </w:rPr>
        <w:t>LA COMPAÑÍA KWS SEMENTES ELIGE TOMRA FOOD PARA AUTOMATIZAR SUS LÍNEAS DE PRODUCCIÓN</w:t>
      </w:r>
    </w:p>
    <w:p w14:paraId="0A23ECC5" w14:textId="6122B8BF" w:rsidR="00CB44B9" w:rsidRPr="00A6640A" w:rsidRDefault="00CB44B9" w:rsidP="00893D10">
      <w:pPr>
        <w:autoSpaceDE w:val="0"/>
        <w:autoSpaceDN w:val="0"/>
        <w:adjustRightInd w:val="0"/>
        <w:spacing w:after="160" w:line="259" w:lineRule="auto"/>
        <w:rPr>
          <w:i/>
        </w:rPr>
      </w:pPr>
      <w:r w:rsidRPr="00A6640A">
        <w:rPr>
          <w:i/>
        </w:rPr>
        <w:t xml:space="preserve">KWS </w:t>
      </w:r>
      <w:proofErr w:type="spellStart"/>
      <w:r w:rsidRPr="00A6640A">
        <w:rPr>
          <w:i/>
        </w:rPr>
        <w:t>Sementes</w:t>
      </w:r>
      <w:proofErr w:type="spellEnd"/>
      <w:r w:rsidR="007B06BD" w:rsidRPr="00A6640A">
        <w:rPr>
          <w:i/>
        </w:rPr>
        <w:t>,</w:t>
      </w:r>
      <w:r w:rsidRPr="00A6640A">
        <w:rPr>
          <w:i/>
        </w:rPr>
        <w:t xml:space="preserve"> </w:t>
      </w:r>
      <w:r w:rsidR="0099779D" w:rsidRPr="00A6640A">
        <w:rPr>
          <w:i/>
        </w:rPr>
        <w:t xml:space="preserve">cuarto productor </w:t>
      </w:r>
      <w:r w:rsidR="007B06BD" w:rsidRPr="00A6640A">
        <w:rPr>
          <w:i/>
        </w:rPr>
        <w:t>de semillas</w:t>
      </w:r>
      <w:r w:rsidR="0099779D" w:rsidRPr="00A6640A">
        <w:rPr>
          <w:i/>
        </w:rPr>
        <w:t xml:space="preserve"> del mundo</w:t>
      </w:r>
      <w:r w:rsidR="009025F5" w:rsidRPr="00A6640A">
        <w:rPr>
          <w:i/>
        </w:rPr>
        <w:t>,</w:t>
      </w:r>
      <w:r w:rsidR="0099779D" w:rsidRPr="00A6640A">
        <w:rPr>
          <w:i/>
        </w:rPr>
        <w:t xml:space="preserve"> está</w:t>
      </w:r>
      <w:r w:rsidR="007B06BD" w:rsidRPr="00A6640A">
        <w:rPr>
          <w:i/>
        </w:rPr>
        <w:t xml:space="preserve"> </w:t>
      </w:r>
      <w:r w:rsidR="007C39F9" w:rsidRPr="00A6640A">
        <w:rPr>
          <w:i/>
        </w:rPr>
        <w:t>situad</w:t>
      </w:r>
      <w:r w:rsidR="009025F5" w:rsidRPr="002411A9">
        <w:rPr>
          <w:i/>
        </w:rPr>
        <w:t>o</w:t>
      </w:r>
      <w:r w:rsidR="007C39F9" w:rsidRPr="00A6640A">
        <w:rPr>
          <w:i/>
        </w:rPr>
        <w:t xml:space="preserve"> en Patos de Minas (Minas Gerais, Brasil)</w:t>
      </w:r>
      <w:r w:rsidR="009025F5" w:rsidRPr="00A6640A">
        <w:rPr>
          <w:i/>
        </w:rPr>
        <w:t>.</w:t>
      </w:r>
      <w:r w:rsidR="007C39F9" w:rsidRPr="00A6640A">
        <w:rPr>
          <w:i/>
        </w:rPr>
        <w:t xml:space="preserve"> </w:t>
      </w:r>
      <w:r w:rsidR="009025F5" w:rsidRPr="00A6640A">
        <w:rPr>
          <w:i/>
        </w:rPr>
        <w:t>F</w:t>
      </w:r>
      <w:r w:rsidR="007C39F9" w:rsidRPr="00A6640A">
        <w:rPr>
          <w:i/>
        </w:rPr>
        <w:t xml:space="preserve">orma </w:t>
      </w:r>
      <w:r w:rsidR="00724050" w:rsidRPr="00A6640A">
        <w:rPr>
          <w:i/>
        </w:rPr>
        <w:t>parte del Grupo KWS</w:t>
      </w:r>
      <w:r w:rsidR="006D23A8" w:rsidRPr="002411A9">
        <w:rPr>
          <w:i/>
        </w:rPr>
        <w:t>, co</w:t>
      </w:r>
      <w:r w:rsidR="006D23A8" w:rsidRPr="00524DFF">
        <w:rPr>
          <w:i/>
        </w:rPr>
        <w:t>n</w:t>
      </w:r>
      <w:r w:rsidR="0099779D" w:rsidRPr="00A6640A">
        <w:rPr>
          <w:i/>
        </w:rPr>
        <w:t xml:space="preserve"> sede</w:t>
      </w:r>
      <w:r w:rsidR="00724050" w:rsidRPr="00A6640A">
        <w:rPr>
          <w:i/>
        </w:rPr>
        <w:t xml:space="preserve"> central en </w:t>
      </w:r>
      <w:proofErr w:type="spellStart"/>
      <w:r w:rsidR="00724050" w:rsidRPr="00A6640A">
        <w:rPr>
          <w:i/>
        </w:rPr>
        <w:t>Einbeck</w:t>
      </w:r>
      <w:proofErr w:type="spellEnd"/>
      <w:r w:rsidR="00724050" w:rsidRPr="00A6640A">
        <w:rPr>
          <w:i/>
        </w:rPr>
        <w:t xml:space="preserve"> (Alemania)</w:t>
      </w:r>
      <w:r w:rsidR="0099779D" w:rsidRPr="00A6640A">
        <w:rPr>
          <w:i/>
        </w:rPr>
        <w:t xml:space="preserve">. </w:t>
      </w:r>
      <w:r w:rsidR="007C39F9" w:rsidRPr="00A6640A">
        <w:rPr>
          <w:i/>
        </w:rPr>
        <w:t>Actualmente, e</w:t>
      </w:r>
      <w:r w:rsidRPr="00A6640A">
        <w:rPr>
          <w:i/>
        </w:rPr>
        <w:t xml:space="preserve">stá realizando </w:t>
      </w:r>
      <w:r w:rsidR="007B06BD" w:rsidRPr="00A6640A">
        <w:rPr>
          <w:i/>
        </w:rPr>
        <w:t xml:space="preserve">nuevas e </w:t>
      </w:r>
      <w:r w:rsidRPr="00A6640A">
        <w:rPr>
          <w:i/>
        </w:rPr>
        <w:t>importantes inversiones en sus unidades de procesamiento de semillas</w:t>
      </w:r>
      <w:r w:rsidR="002411A9" w:rsidRPr="002411A9">
        <w:rPr>
          <w:i/>
        </w:rPr>
        <w:t xml:space="preserve"> </w:t>
      </w:r>
      <w:r w:rsidR="002411A9" w:rsidRPr="00A6640A">
        <w:rPr>
          <w:i/>
        </w:rPr>
        <w:t xml:space="preserve">y </w:t>
      </w:r>
      <w:r w:rsidR="001B74D0">
        <w:rPr>
          <w:i/>
        </w:rPr>
        <w:t>han seleccionado a</w:t>
      </w:r>
      <w:r w:rsidR="002411A9" w:rsidRPr="00A6640A">
        <w:rPr>
          <w:i/>
        </w:rPr>
        <w:t xml:space="preserve"> TOMRA Food para liderar el proceso</w:t>
      </w:r>
      <w:r w:rsidR="007C39F9" w:rsidRPr="00A6640A">
        <w:rPr>
          <w:i/>
        </w:rPr>
        <w:t>. C</w:t>
      </w:r>
      <w:r w:rsidRPr="00A6640A">
        <w:rPr>
          <w:i/>
        </w:rPr>
        <w:t>on el objetivo de incrementar la calidad del producto</w:t>
      </w:r>
      <w:r w:rsidR="002411A9">
        <w:rPr>
          <w:i/>
        </w:rPr>
        <w:t xml:space="preserve">, </w:t>
      </w:r>
      <w:r w:rsidR="002411A9" w:rsidRPr="00EA5316">
        <w:rPr>
          <w:i/>
        </w:rPr>
        <w:t xml:space="preserve">garantizar una </w:t>
      </w:r>
      <w:r w:rsidR="002411A9">
        <w:rPr>
          <w:i/>
        </w:rPr>
        <w:t xml:space="preserve">mejor </w:t>
      </w:r>
      <w:r w:rsidR="002411A9" w:rsidRPr="00EA5316">
        <w:rPr>
          <w:i/>
        </w:rPr>
        <w:t xml:space="preserve">clasificación </w:t>
      </w:r>
      <w:r w:rsidR="0099779D" w:rsidRPr="00A6640A">
        <w:rPr>
          <w:i/>
        </w:rPr>
        <w:t>y automatizar sus líneas de producción</w:t>
      </w:r>
      <w:r w:rsidRPr="00A6640A">
        <w:rPr>
          <w:i/>
        </w:rPr>
        <w:t xml:space="preserve">, la empresa eligió </w:t>
      </w:r>
      <w:r w:rsidR="009025F5" w:rsidRPr="00A6640A">
        <w:rPr>
          <w:i/>
        </w:rPr>
        <w:t xml:space="preserve">la clasificadora ZEA de TOMRA </w:t>
      </w:r>
      <w:r w:rsidR="007B06BD" w:rsidRPr="00A6640A">
        <w:rPr>
          <w:i/>
        </w:rPr>
        <w:t>sin dudarlo</w:t>
      </w:r>
      <w:r w:rsidR="006D23A8" w:rsidRPr="002411A9">
        <w:rPr>
          <w:i/>
        </w:rPr>
        <w:t xml:space="preserve"> para instalarla en la nueva </w:t>
      </w:r>
      <w:r w:rsidR="002411A9" w:rsidRPr="002411A9">
        <w:rPr>
          <w:i/>
        </w:rPr>
        <w:t xml:space="preserve">zona resultante de la </w:t>
      </w:r>
      <w:r w:rsidR="006D23A8" w:rsidRPr="002411A9">
        <w:rPr>
          <w:i/>
        </w:rPr>
        <w:t>ampliación de su p</w:t>
      </w:r>
      <w:r w:rsidR="006D23A8" w:rsidRPr="00524DFF">
        <w:rPr>
          <w:i/>
        </w:rPr>
        <w:t>lanta</w:t>
      </w:r>
      <w:r w:rsidRPr="00A6640A">
        <w:rPr>
          <w:i/>
        </w:rPr>
        <w:t>.</w:t>
      </w:r>
      <w:r w:rsidR="007B06BD" w:rsidRPr="00A6640A">
        <w:rPr>
          <w:i/>
        </w:rPr>
        <w:t xml:space="preserve"> </w:t>
      </w:r>
    </w:p>
    <w:p w14:paraId="65BDF4AF" w14:textId="4D88C33D" w:rsidR="00CB44B9" w:rsidRPr="007C3B2F" w:rsidRDefault="007C39F9" w:rsidP="00893D10">
      <w:pPr>
        <w:autoSpaceDE w:val="0"/>
        <w:autoSpaceDN w:val="0"/>
        <w:adjustRightInd w:val="0"/>
        <w:spacing w:after="160" w:line="259" w:lineRule="auto"/>
        <w:rPr>
          <w:iCs/>
        </w:rPr>
      </w:pPr>
      <w:r>
        <w:rPr>
          <w:iCs/>
        </w:rPr>
        <w:t xml:space="preserve">KWS en Brasil </w:t>
      </w:r>
      <w:r w:rsidR="00724050" w:rsidRPr="00CE3074">
        <w:rPr>
          <w:iCs/>
        </w:rPr>
        <w:t xml:space="preserve">se dedica principalmente al mercado de </w:t>
      </w:r>
      <w:r w:rsidR="006D23A8">
        <w:rPr>
          <w:iCs/>
        </w:rPr>
        <w:t xml:space="preserve">las </w:t>
      </w:r>
      <w:r w:rsidR="00724050" w:rsidRPr="00CE3074">
        <w:rPr>
          <w:iCs/>
        </w:rPr>
        <w:t>semillas de maíz, aunque su gama de productos también incluye variedades de soja y sorgo</w:t>
      </w:r>
      <w:r w:rsidR="00CB44B9" w:rsidRPr="00CE3074">
        <w:rPr>
          <w:iCs/>
        </w:rPr>
        <w:t xml:space="preserve">. </w:t>
      </w:r>
      <w:r>
        <w:rPr>
          <w:iCs/>
        </w:rPr>
        <w:t>El grupo</w:t>
      </w:r>
      <w:r w:rsidR="00CB44B9" w:rsidRPr="00CE3074">
        <w:rPr>
          <w:iCs/>
        </w:rPr>
        <w:t xml:space="preserve"> estableció sus operaciones brasileñas</w:t>
      </w:r>
      <w:r w:rsidR="007B06BD" w:rsidRPr="00CE3074">
        <w:rPr>
          <w:iCs/>
        </w:rPr>
        <w:t xml:space="preserve"> en Minas Gerais</w:t>
      </w:r>
      <w:r w:rsidR="00CB44B9" w:rsidRPr="00CE3074">
        <w:rPr>
          <w:iCs/>
        </w:rPr>
        <w:t xml:space="preserve"> en 2012 y</w:t>
      </w:r>
      <w:r w:rsidR="00CE3074" w:rsidRPr="00CE3074">
        <w:rPr>
          <w:iCs/>
        </w:rPr>
        <w:t>,</w:t>
      </w:r>
      <w:r w:rsidR="00CB44B9" w:rsidRPr="00CE3074">
        <w:rPr>
          <w:iCs/>
        </w:rPr>
        <w:t xml:space="preserve"> desde entonces</w:t>
      </w:r>
      <w:r w:rsidR="00CE3074" w:rsidRPr="00CE3074">
        <w:rPr>
          <w:iCs/>
        </w:rPr>
        <w:t>,</w:t>
      </w:r>
      <w:r w:rsidR="00CB44B9" w:rsidRPr="00CE3074">
        <w:rPr>
          <w:iCs/>
        </w:rPr>
        <w:t xml:space="preserve"> ha consolidado su posición en el mercado de producción de semillas del país. </w:t>
      </w:r>
      <w:r w:rsidR="006D23A8">
        <w:rPr>
          <w:iCs/>
        </w:rPr>
        <w:t>C</w:t>
      </w:r>
      <w:r w:rsidR="00CB44B9" w:rsidRPr="007C3B2F">
        <w:rPr>
          <w:iCs/>
        </w:rPr>
        <w:t xml:space="preserve">on </w:t>
      </w:r>
      <w:r w:rsidR="00F53F4F" w:rsidRPr="007C3B2F">
        <w:rPr>
          <w:iCs/>
        </w:rPr>
        <w:t>un</w:t>
      </w:r>
      <w:r w:rsidR="00CB44B9" w:rsidRPr="007C3B2F">
        <w:rPr>
          <w:iCs/>
        </w:rPr>
        <w:t xml:space="preserve"> </w:t>
      </w:r>
      <w:r w:rsidR="00F53F4F" w:rsidRPr="007C3B2F">
        <w:rPr>
          <w:iCs/>
        </w:rPr>
        <w:t>amplio</w:t>
      </w:r>
      <w:r w:rsidR="00CB44B9" w:rsidRPr="007C3B2F">
        <w:rPr>
          <w:iCs/>
        </w:rPr>
        <w:t xml:space="preserve"> </w:t>
      </w:r>
      <w:r w:rsidR="00CE3074" w:rsidRPr="007C3B2F">
        <w:rPr>
          <w:iCs/>
        </w:rPr>
        <w:t>archivo</w:t>
      </w:r>
      <w:r w:rsidR="00CB44B9" w:rsidRPr="007C3B2F">
        <w:rPr>
          <w:iCs/>
        </w:rPr>
        <w:t xml:space="preserve"> genético, </w:t>
      </w:r>
      <w:r w:rsidR="006D23A8">
        <w:rPr>
          <w:iCs/>
        </w:rPr>
        <w:t xml:space="preserve">que permite la mejora del producto, </w:t>
      </w:r>
      <w:r w:rsidR="00CB44B9" w:rsidRPr="007C3B2F">
        <w:rPr>
          <w:iCs/>
        </w:rPr>
        <w:t>ofrece un</w:t>
      </w:r>
      <w:r w:rsidR="00CE3074" w:rsidRPr="007C3B2F">
        <w:rPr>
          <w:iCs/>
        </w:rPr>
        <w:t>a completa cartera</w:t>
      </w:r>
      <w:r w:rsidR="00CB44B9" w:rsidRPr="007C3B2F">
        <w:rPr>
          <w:iCs/>
        </w:rPr>
        <w:t xml:space="preserve"> capaz de cubrir las necesidades de todas las regiones del país</w:t>
      </w:r>
      <w:r w:rsidR="006D23A8" w:rsidRPr="007C3B2F">
        <w:rPr>
          <w:iCs/>
        </w:rPr>
        <w:t>.</w:t>
      </w:r>
    </w:p>
    <w:p w14:paraId="59C417B7" w14:textId="777F7588" w:rsidR="00DC51CF" w:rsidRPr="007C3B2F" w:rsidRDefault="00DC51CF" w:rsidP="00893D10">
      <w:pPr>
        <w:autoSpaceDE w:val="0"/>
        <w:autoSpaceDN w:val="0"/>
        <w:adjustRightInd w:val="0"/>
        <w:spacing w:after="160" w:line="259" w:lineRule="auto"/>
        <w:rPr>
          <w:iCs/>
        </w:rPr>
      </w:pPr>
      <w:r w:rsidRPr="007C3B2F">
        <w:rPr>
          <w:iCs/>
        </w:rPr>
        <w:t xml:space="preserve">En 2019, Brasil se convirtió en el mayor exportador de maíz del mundo, superando </w:t>
      </w:r>
      <w:r w:rsidR="007C39F9">
        <w:rPr>
          <w:iCs/>
        </w:rPr>
        <w:t xml:space="preserve">incluso </w:t>
      </w:r>
      <w:r w:rsidRPr="007C3B2F">
        <w:rPr>
          <w:iCs/>
        </w:rPr>
        <w:t>a Estados Unidos</w:t>
      </w:r>
      <w:r w:rsidR="00CE3074" w:rsidRPr="007C3B2F">
        <w:rPr>
          <w:iCs/>
        </w:rPr>
        <w:t xml:space="preserve">, con 44,9 millones de toneladas exportadas, lo que significa </w:t>
      </w:r>
      <w:r w:rsidRPr="007C3B2F">
        <w:rPr>
          <w:iCs/>
        </w:rPr>
        <w:t xml:space="preserve">un aumento del 88% en comparación con el año anterior. </w:t>
      </w:r>
      <w:r w:rsidR="006D23A8">
        <w:rPr>
          <w:iCs/>
        </w:rPr>
        <w:t>E</w:t>
      </w:r>
      <w:r w:rsidR="006D23A8" w:rsidRPr="007C3B2F">
        <w:rPr>
          <w:iCs/>
        </w:rPr>
        <w:t>ste aumento exponencial de las exportaciones</w:t>
      </w:r>
      <w:r w:rsidR="006D23A8" w:rsidRPr="007C3B2F" w:rsidDel="006D23A8">
        <w:rPr>
          <w:iCs/>
        </w:rPr>
        <w:t xml:space="preserve"> </w:t>
      </w:r>
      <w:r w:rsidR="006D23A8">
        <w:rPr>
          <w:iCs/>
        </w:rPr>
        <w:t>convierte al maíz en</w:t>
      </w:r>
      <w:r w:rsidR="00CE3074" w:rsidRPr="007C3B2F">
        <w:rPr>
          <w:iCs/>
        </w:rPr>
        <w:t xml:space="preserve"> </w:t>
      </w:r>
      <w:r w:rsidRPr="007C3B2F">
        <w:rPr>
          <w:iCs/>
        </w:rPr>
        <w:t>uno de los cultivos más importantes del país</w:t>
      </w:r>
      <w:r w:rsidR="006D23A8">
        <w:rPr>
          <w:iCs/>
        </w:rPr>
        <w:t xml:space="preserve">, siendo su </w:t>
      </w:r>
      <w:r w:rsidRPr="007C3B2F">
        <w:rPr>
          <w:iCs/>
        </w:rPr>
        <w:t xml:space="preserve">calidad cada vez más importante. </w:t>
      </w:r>
      <w:r w:rsidR="00CE3074" w:rsidRPr="007C3B2F">
        <w:rPr>
          <w:iCs/>
        </w:rPr>
        <w:t xml:space="preserve">Por </w:t>
      </w:r>
      <w:r w:rsidR="006D23A8">
        <w:rPr>
          <w:iCs/>
        </w:rPr>
        <w:t>este motivo</w:t>
      </w:r>
      <w:r w:rsidRPr="007C3B2F">
        <w:rPr>
          <w:iCs/>
        </w:rPr>
        <w:t xml:space="preserve">, los productores locales </w:t>
      </w:r>
      <w:r w:rsidR="006D23A8">
        <w:rPr>
          <w:iCs/>
        </w:rPr>
        <w:t>buscan</w:t>
      </w:r>
      <w:r w:rsidRPr="007C3B2F">
        <w:rPr>
          <w:iCs/>
        </w:rPr>
        <w:t xml:space="preserve"> nuevas tecnologías para satisfacer las demandas de los mercados internacionales.</w:t>
      </w:r>
    </w:p>
    <w:p w14:paraId="215FCECA" w14:textId="427A133A" w:rsidR="00DC51CF" w:rsidRPr="007C3B2F" w:rsidRDefault="006D23A8" w:rsidP="00A6640A">
      <w:pPr>
        <w:autoSpaceDE w:val="0"/>
        <w:autoSpaceDN w:val="0"/>
        <w:adjustRightInd w:val="0"/>
        <w:spacing w:after="160" w:line="259" w:lineRule="auto"/>
        <w:jc w:val="both"/>
        <w:rPr>
          <w:iCs/>
        </w:rPr>
      </w:pPr>
      <w:r>
        <w:rPr>
          <w:iCs/>
        </w:rPr>
        <w:t>Concretamente, l</w:t>
      </w:r>
      <w:r w:rsidR="00F53F4F" w:rsidRPr="007C3B2F">
        <w:rPr>
          <w:iCs/>
        </w:rPr>
        <w:t xml:space="preserve">a producción anual de </w:t>
      </w:r>
      <w:r w:rsidR="00DC51CF" w:rsidRPr="007C3B2F">
        <w:rPr>
          <w:iCs/>
        </w:rPr>
        <w:t xml:space="preserve">KWS </w:t>
      </w:r>
      <w:r w:rsidR="00B40291" w:rsidRPr="007C3B2F">
        <w:rPr>
          <w:iCs/>
        </w:rPr>
        <w:t xml:space="preserve">en Brasil </w:t>
      </w:r>
      <w:r w:rsidR="00F53F4F" w:rsidRPr="007C3B2F">
        <w:rPr>
          <w:iCs/>
        </w:rPr>
        <w:t>asciende</w:t>
      </w:r>
      <w:r w:rsidR="00DC51CF" w:rsidRPr="007C3B2F">
        <w:rPr>
          <w:iCs/>
        </w:rPr>
        <w:t xml:space="preserve"> 2 millones de unidades de semillas de maíz, sorgo y soja. La</w:t>
      </w:r>
      <w:r w:rsidR="002411A9">
        <w:rPr>
          <w:iCs/>
        </w:rPr>
        <w:t xml:space="preserve"> ampliación de la </w:t>
      </w:r>
      <w:r w:rsidR="00DC51CF" w:rsidRPr="007C3B2F">
        <w:rPr>
          <w:iCs/>
        </w:rPr>
        <w:t>planta, inaugurada en 2019, está equipada con equipos de última generación</w:t>
      </w:r>
      <w:r w:rsidR="002411A9">
        <w:rPr>
          <w:iCs/>
        </w:rPr>
        <w:t xml:space="preserve"> y ha sido la primera en introducir </w:t>
      </w:r>
      <w:r w:rsidR="00DC51CF" w:rsidRPr="007C3B2F">
        <w:rPr>
          <w:iCs/>
        </w:rPr>
        <w:t xml:space="preserve">un modelo horizontal </w:t>
      </w:r>
      <w:r w:rsidR="002411A9" w:rsidRPr="00A6640A">
        <w:rPr>
          <w:iCs/>
        </w:rPr>
        <w:t>en el proceso de clasificación</w:t>
      </w:r>
      <w:r w:rsidR="002411A9" w:rsidRPr="002411A9" w:rsidDel="002411A9">
        <w:rPr>
          <w:iCs/>
        </w:rPr>
        <w:t xml:space="preserve"> </w:t>
      </w:r>
      <w:r w:rsidR="002411A9" w:rsidRPr="00524DFF">
        <w:rPr>
          <w:iCs/>
        </w:rPr>
        <w:t>de semillas</w:t>
      </w:r>
      <w:r w:rsidR="002411A9">
        <w:rPr>
          <w:iCs/>
        </w:rPr>
        <w:t xml:space="preserve">. Este sistema </w:t>
      </w:r>
      <w:r w:rsidR="00DC51CF" w:rsidRPr="007C3B2F">
        <w:rPr>
          <w:iCs/>
        </w:rPr>
        <w:t xml:space="preserve">reduce significativamente el daño mecánico a las semillas durante </w:t>
      </w:r>
      <w:r w:rsidR="002411A9">
        <w:rPr>
          <w:iCs/>
        </w:rPr>
        <w:t>la selección</w:t>
      </w:r>
      <w:r w:rsidR="00DC51CF" w:rsidRPr="007C3B2F">
        <w:rPr>
          <w:iCs/>
        </w:rPr>
        <w:t xml:space="preserve">. </w:t>
      </w:r>
    </w:p>
    <w:p w14:paraId="04BA3EBA" w14:textId="60405D4D" w:rsidR="00B40291" w:rsidRPr="007C3B2F" w:rsidRDefault="00B40291" w:rsidP="00893D10">
      <w:pPr>
        <w:spacing w:after="160" w:line="259" w:lineRule="auto"/>
        <w:rPr>
          <w:iCs/>
        </w:rPr>
      </w:pPr>
      <w:r w:rsidRPr="007C3B2F">
        <w:rPr>
          <w:iCs/>
        </w:rPr>
        <w:t xml:space="preserve">Edson Rosa, </w:t>
      </w:r>
      <w:r w:rsidR="007C39F9">
        <w:rPr>
          <w:iCs/>
        </w:rPr>
        <w:t>director</w:t>
      </w:r>
      <w:r w:rsidRPr="007C3B2F">
        <w:rPr>
          <w:iCs/>
        </w:rPr>
        <w:t xml:space="preserve"> de </w:t>
      </w:r>
      <w:r w:rsidR="007C39F9">
        <w:rPr>
          <w:iCs/>
        </w:rPr>
        <w:t>p</w:t>
      </w:r>
      <w:r w:rsidRPr="007C3B2F">
        <w:rPr>
          <w:iCs/>
        </w:rPr>
        <w:t>roducción de KWS, no tiene dudas: “El equipo</w:t>
      </w:r>
      <w:r w:rsidR="002411A9">
        <w:rPr>
          <w:iCs/>
        </w:rPr>
        <w:t xml:space="preserve"> de</w:t>
      </w:r>
      <w:r w:rsidRPr="007C3B2F">
        <w:rPr>
          <w:iCs/>
        </w:rPr>
        <w:t xml:space="preserve"> TOMRA se instaló en un</w:t>
      </w:r>
      <w:r w:rsidR="007C39F9">
        <w:rPr>
          <w:iCs/>
        </w:rPr>
        <w:t xml:space="preserve"> centro </w:t>
      </w:r>
      <w:r w:rsidRPr="007C3B2F">
        <w:rPr>
          <w:iCs/>
        </w:rPr>
        <w:t>nuev</w:t>
      </w:r>
      <w:r w:rsidR="007C39F9">
        <w:rPr>
          <w:iCs/>
        </w:rPr>
        <w:t>o</w:t>
      </w:r>
      <w:r w:rsidRPr="007C3B2F">
        <w:rPr>
          <w:iCs/>
        </w:rPr>
        <w:t xml:space="preserve">, </w:t>
      </w:r>
      <w:r w:rsidR="007C39F9">
        <w:rPr>
          <w:iCs/>
        </w:rPr>
        <w:t xml:space="preserve">en el que no había </w:t>
      </w:r>
      <w:r w:rsidRPr="007C3B2F">
        <w:rPr>
          <w:iCs/>
        </w:rPr>
        <w:t xml:space="preserve">otros equipos, para optimizar y automatizar nuestros procesos. La elección realizada por la empresa forma parte de un proceso de mejora continua en nuestras máquinas. </w:t>
      </w:r>
      <w:r w:rsidR="002411A9">
        <w:rPr>
          <w:iCs/>
        </w:rPr>
        <w:t>La clasificadora ZEA</w:t>
      </w:r>
      <w:r w:rsidRPr="007C3B2F">
        <w:rPr>
          <w:iCs/>
        </w:rPr>
        <w:t xml:space="preserve"> está funcionando bien y está contribuyendo a la alta calidad de nuestros productos de maíz, reduciendo las pérdidas y ayudando a aumentar la producción”.</w:t>
      </w:r>
    </w:p>
    <w:p w14:paraId="4EBB1825" w14:textId="7D65150F" w:rsidR="00B40291" w:rsidRPr="007C3B2F" w:rsidRDefault="007C39F9" w:rsidP="00893D10">
      <w:pPr>
        <w:spacing w:after="160" w:line="259" w:lineRule="auto"/>
        <w:rPr>
          <w:b/>
        </w:rPr>
      </w:pPr>
      <w:r>
        <w:rPr>
          <w:b/>
        </w:rPr>
        <w:t xml:space="preserve">Clasificadora </w:t>
      </w:r>
      <w:r w:rsidR="00B40291" w:rsidRPr="007C3B2F">
        <w:rPr>
          <w:b/>
        </w:rPr>
        <w:t>ZEA</w:t>
      </w:r>
      <w:r>
        <w:rPr>
          <w:b/>
        </w:rPr>
        <w:t xml:space="preserve"> de TOMRA</w:t>
      </w:r>
      <w:r w:rsidR="00B40291" w:rsidRPr="007C3B2F">
        <w:rPr>
          <w:b/>
        </w:rPr>
        <w:t xml:space="preserve">: </w:t>
      </w:r>
      <w:r w:rsidR="002411A9">
        <w:rPr>
          <w:b/>
        </w:rPr>
        <w:t xml:space="preserve">una </w:t>
      </w:r>
      <w:r w:rsidR="00B40291" w:rsidRPr="007C3B2F">
        <w:rPr>
          <w:b/>
        </w:rPr>
        <w:t xml:space="preserve">mejora de </w:t>
      </w:r>
      <w:r w:rsidR="00F53F4F" w:rsidRPr="007C3B2F">
        <w:rPr>
          <w:b/>
        </w:rPr>
        <w:t xml:space="preserve">la </w:t>
      </w:r>
      <w:r w:rsidR="00B40291" w:rsidRPr="007C3B2F">
        <w:rPr>
          <w:b/>
        </w:rPr>
        <w:t>calidad probada</w:t>
      </w:r>
    </w:p>
    <w:p w14:paraId="139D3BBF" w14:textId="0C16726C" w:rsidR="00B40291" w:rsidRPr="007C3B2F" w:rsidRDefault="00B40291" w:rsidP="00893D10">
      <w:pPr>
        <w:spacing w:after="160" w:line="259" w:lineRule="auto"/>
      </w:pPr>
      <w:r w:rsidRPr="007C3B2F">
        <w:t xml:space="preserve">Tras un análisis detallado de los procesos de KWS, los ingenieros de TOMRA concluyeron que la clasificadora ZEA </w:t>
      </w:r>
      <w:r w:rsidR="007C39F9">
        <w:t xml:space="preserve">de TOMRA </w:t>
      </w:r>
      <w:r w:rsidRPr="007C3B2F">
        <w:t xml:space="preserve">sería el equipo ideal para </w:t>
      </w:r>
      <w:r w:rsidR="00F53F4F" w:rsidRPr="007C3B2F">
        <w:t>incrementar</w:t>
      </w:r>
      <w:r w:rsidRPr="007C3B2F">
        <w:t xml:space="preserve"> la calidad del proceso de clasificación de semillas de maíz. </w:t>
      </w:r>
      <w:r w:rsidR="007C39F9">
        <w:t>Este equipo</w:t>
      </w:r>
      <w:r w:rsidRPr="007C3B2F">
        <w:t xml:space="preserve"> </w:t>
      </w:r>
      <w:r w:rsidR="002411A9">
        <w:t xml:space="preserve">está ubicado a continuación </w:t>
      </w:r>
      <w:r w:rsidRPr="007C3B2F">
        <w:t xml:space="preserve">de la trilladora, donde las mazorcas de maíz se extienden, alinean y transportan mediante el sistema vibratorio integrado a la cinta de aceleración que alimenta la clasificadora. La correa de aceleración transporta las mazorcas de maíz al área de escaneo, donde los sensores clasifican </w:t>
      </w:r>
      <w:r w:rsidR="007C39F9">
        <w:t xml:space="preserve">todas </w:t>
      </w:r>
      <w:r w:rsidRPr="007C3B2F">
        <w:t>las mazorcas. En pocos milisegundos</w:t>
      </w:r>
      <w:r w:rsidR="00995E51" w:rsidRPr="007C3B2F">
        <w:t>,</w:t>
      </w:r>
      <w:r w:rsidRPr="007C3B2F">
        <w:t xml:space="preserve"> se envía una señal al sistema de posicionamiento de las palas selectoras centradas en la rampa de salida, donde guían los productos a diferentes transportadores. Las mazorcas de maíz sin paja</w:t>
      </w:r>
      <w:r w:rsidR="007C39F9">
        <w:t>,</w:t>
      </w:r>
      <w:r w:rsidRPr="007C3B2F">
        <w:t xml:space="preserve"> y en buen estado</w:t>
      </w:r>
      <w:r w:rsidR="007C39F9">
        <w:t>,</w:t>
      </w:r>
      <w:r w:rsidRPr="007C3B2F">
        <w:t xml:space="preserve"> </w:t>
      </w:r>
      <w:r w:rsidR="00995E51" w:rsidRPr="007C3B2F">
        <w:t>llegan</w:t>
      </w:r>
      <w:r w:rsidRPr="007C3B2F">
        <w:t xml:space="preserve"> a la línea de producción</w:t>
      </w:r>
      <w:r w:rsidR="002411A9">
        <w:t>;</w:t>
      </w:r>
      <w:r w:rsidRPr="007C3B2F">
        <w:t xml:space="preserve"> </w:t>
      </w:r>
      <w:r w:rsidR="002411A9">
        <w:t>las que tienen</w:t>
      </w:r>
      <w:r w:rsidRPr="007C3B2F">
        <w:t xml:space="preserve"> paja </w:t>
      </w:r>
      <w:r w:rsidR="002411A9">
        <w:t>se devuelven</w:t>
      </w:r>
      <w:r w:rsidR="002411A9" w:rsidRPr="007C3B2F">
        <w:t xml:space="preserve"> </w:t>
      </w:r>
      <w:r w:rsidRPr="007C3B2F">
        <w:t>al despachador o</w:t>
      </w:r>
      <w:r w:rsidR="0065490A" w:rsidRPr="007C3B2F">
        <w:t xml:space="preserve"> a</w:t>
      </w:r>
      <w:r w:rsidRPr="007C3B2F">
        <w:t xml:space="preserve"> otro proceso que defina el cliente</w:t>
      </w:r>
      <w:r w:rsidR="00524DFF">
        <w:t xml:space="preserve">, como, por ejemplo, que vuelvan </w:t>
      </w:r>
      <w:r w:rsidR="00524DFF" w:rsidRPr="007C3B2F">
        <w:t>al sistema para repetir el proceso.</w:t>
      </w:r>
      <w:r w:rsidR="00524DFF">
        <w:t xml:space="preserve"> Además, l</w:t>
      </w:r>
      <w:r w:rsidRPr="007C3B2F">
        <w:t xml:space="preserve">a </w:t>
      </w:r>
      <w:r w:rsidR="00995E51" w:rsidRPr="007C3B2F">
        <w:t>clasificadora</w:t>
      </w:r>
      <w:r w:rsidRPr="007C3B2F">
        <w:t xml:space="preserve"> ZEA también se puede configurar para proyectos específicos </w:t>
      </w:r>
      <w:r w:rsidR="00995E51" w:rsidRPr="007C3B2F">
        <w:t>de</w:t>
      </w:r>
      <w:r w:rsidRPr="007C3B2F">
        <w:t xml:space="preserve"> expuls</w:t>
      </w:r>
      <w:r w:rsidR="00995E51" w:rsidRPr="007C3B2F">
        <w:t>ión de</w:t>
      </w:r>
      <w:r w:rsidRPr="007C3B2F">
        <w:t xml:space="preserve"> </w:t>
      </w:r>
      <w:r w:rsidR="002411A9">
        <w:t>cuerpos</w:t>
      </w:r>
      <w:r w:rsidR="002411A9" w:rsidRPr="007C3B2F">
        <w:t xml:space="preserve"> </w:t>
      </w:r>
      <w:r w:rsidRPr="007C3B2F">
        <w:t>extraños, imperfecciones y desechos en un</w:t>
      </w:r>
      <w:r w:rsidR="003B1846">
        <w:t>a</w:t>
      </w:r>
      <w:r w:rsidRPr="007C3B2F">
        <w:t xml:space="preserve"> tercer</w:t>
      </w:r>
      <w:r w:rsidR="003B1846">
        <w:t>a</w:t>
      </w:r>
      <w:r w:rsidRPr="007C3B2F">
        <w:t xml:space="preserve"> </w:t>
      </w:r>
      <w:r w:rsidR="003B1846">
        <w:t>salida</w:t>
      </w:r>
      <w:r w:rsidRPr="007C3B2F">
        <w:t>.</w:t>
      </w:r>
    </w:p>
    <w:p w14:paraId="475E0141" w14:textId="0AB43DD0" w:rsidR="0065490A" w:rsidRPr="007C3B2F" w:rsidRDefault="0065490A" w:rsidP="00893D10">
      <w:pPr>
        <w:spacing w:after="160" w:line="259" w:lineRule="auto"/>
      </w:pPr>
      <w:r w:rsidRPr="007C3B2F">
        <w:lastRenderedPageBreak/>
        <w:t xml:space="preserve">João Medeiros, </w:t>
      </w:r>
      <w:r w:rsidR="00506FF7">
        <w:t>d</w:t>
      </w:r>
      <w:r w:rsidRPr="007C3B2F">
        <w:t xml:space="preserve">irector </w:t>
      </w:r>
      <w:r w:rsidR="00506FF7">
        <w:t>comercial</w:t>
      </w:r>
      <w:r w:rsidRPr="007C3B2F">
        <w:t xml:space="preserve"> de TOMRA Food Brasil, </w:t>
      </w:r>
      <w:r w:rsidR="002411A9">
        <w:t>ha seguido</w:t>
      </w:r>
      <w:r w:rsidR="002411A9" w:rsidRPr="007C3B2F">
        <w:t xml:space="preserve"> </w:t>
      </w:r>
      <w:r w:rsidRPr="007C3B2F">
        <w:t>todo el proyecto</w:t>
      </w:r>
      <w:r w:rsidR="00995E51" w:rsidRPr="007C3B2F">
        <w:t xml:space="preserve"> y </w:t>
      </w:r>
      <w:r w:rsidRPr="007C3B2F">
        <w:t>explic</w:t>
      </w:r>
      <w:r w:rsidR="002411A9">
        <w:t>a</w:t>
      </w:r>
      <w:r w:rsidRPr="007C3B2F">
        <w:t xml:space="preserve"> </w:t>
      </w:r>
      <w:r w:rsidR="00995E51" w:rsidRPr="007C3B2F">
        <w:t xml:space="preserve">los motivos para </w:t>
      </w:r>
      <w:r w:rsidRPr="007C3B2F">
        <w:t xml:space="preserve">la elección de la </w:t>
      </w:r>
      <w:r w:rsidR="00995E51" w:rsidRPr="007C3B2F">
        <w:t xml:space="preserve">clasificadora </w:t>
      </w:r>
      <w:r w:rsidRPr="007C3B2F">
        <w:t>ZEA:</w:t>
      </w:r>
      <w:r w:rsidR="00995E51" w:rsidRPr="007C3B2F">
        <w:t xml:space="preserve"> </w:t>
      </w:r>
      <w:r w:rsidRPr="007C3B2F">
        <w:t>“</w:t>
      </w:r>
      <w:r w:rsidR="00995E51" w:rsidRPr="007C3B2F">
        <w:t>E</w:t>
      </w:r>
      <w:r w:rsidRPr="007C3B2F">
        <w:t>s la máquina ideal en términos de eficiencia, calidad y rentabilidad</w:t>
      </w:r>
      <w:r w:rsidR="00506FF7">
        <w:t>. Este equipo</w:t>
      </w:r>
      <w:r w:rsidR="00995E51" w:rsidRPr="007C3B2F">
        <w:t xml:space="preserve"> </w:t>
      </w:r>
      <w:r w:rsidR="00506FF7">
        <w:t>es</w:t>
      </w:r>
      <w:r w:rsidR="00995E51" w:rsidRPr="007C3B2F">
        <w:t xml:space="preserve"> fundamental </w:t>
      </w:r>
      <w:r w:rsidRPr="007C3B2F">
        <w:t xml:space="preserve">para procesadores </w:t>
      </w:r>
      <w:r w:rsidR="002411A9">
        <w:t>que necesiten</w:t>
      </w:r>
      <w:r w:rsidRPr="007C3B2F">
        <w:t xml:space="preserve"> separar mazorcas de maíz con paja </w:t>
      </w:r>
      <w:r w:rsidR="00995E51" w:rsidRPr="007C3B2F">
        <w:t>e</w:t>
      </w:r>
      <w:r w:rsidRPr="007C3B2F">
        <w:t xml:space="preserve"> imperfecciones. </w:t>
      </w:r>
      <w:r w:rsidR="00995E51" w:rsidRPr="007C3B2F">
        <w:t>Tiene</w:t>
      </w:r>
      <w:r w:rsidRPr="007C3B2F">
        <w:t xml:space="preserve"> una excelente relación </w:t>
      </w:r>
      <w:r w:rsidR="00995E51" w:rsidRPr="007C3B2F">
        <w:t>calidad</w:t>
      </w:r>
      <w:r w:rsidRPr="007C3B2F">
        <w:t>-</w:t>
      </w:r>
      <w:r w:rsidR="00995E51" w:rsidRPr="007C3B2F">
        <w:t>precio</w:t>
      </w:r>
      <w:r w:rsidRPr="007C3B2F">
        <w:t xml:space="preserve"> y </w:t>
      </w:r>
      <w:r w:rsidR="00995E51" w:rsidRPr="007C3B2F">
        <w:t>está diseñada</w:t>
      </w:r>
      <w:r w:rsidRPr="007C3B2F">
        <w:t xml:space="preserve"> para durar,</w:t>
      </w:r>
      <w:r w:rsidR="002411A9">
        <w:t xml:space="preserve"> ventajas muy valoradas por los clientes</w:t>
      </w:r>
      <w:r w:rsidRPr="007C3B2F">
        <w:t>”.</w:t>
      </w:r>
    </w:p>
    <w:p w14:paraId="46186988" w14:textId="246724CD" w:rsidR="0065490A" w:rsidRPr="007C3B2F" w:rsidRDefault="0065490A" w:rsidP="00893D10">
      <w:pPr>
        <w:spacing w:after="160" w:line="259" w:lineRule="auto"/>
      </w:pPr>
      <w:r w:rsidRPr="007C3B2F">
        <w:t xml:space="preserve">Según Edson Rosa, la </w:t>
      </w:r>
      <w:r w:rsidR="006421B7" w:rsidRPr="007C3B2F">
        <w:t xml:space="preserve">clasificadora </w:t>
      </w:r>
      <w:r w:rsidRPr="007C3B2F">
        <w:t>ZEA no s</w:t>
      </w:r>
      <w:r w:rsidR="00506FF7">
        <w:t>ó</w:t>
      </w:r>
      <w:r w:rsidRPr="007C3B2F">
        <w:t xml:space="preserve">lo </w:t>
      </w:r>
      <w:r w:rsidR="006421B7" w:rsidRPr="007C3B2F">
        <w:t>garantiza</w:t>
      </w:r>
      <w:r w:rsidRPr="007C3B2F">
        <w:t xml:space="preserve"> un aumento probado de la calidad, sino también “la reducción de pérdidas durante el proceso, lo que garantiza una mayor cantidad y calidad del producto”. </w:t>
      </w:r>
      <w:r w:rsidR="006421B7" w:rsidRPr="007C3B2F">
        <w:t xml:space="preserve">De la misma manera, comenta su satisfacción respecto a la </w:t>
      </w:r>
      <w:r w:rsidRPr="007C3B2F">
        <w:t xml:space="preserve">elección de </w:t>
      </w:r>
      <w:r w:rsidR="00AE715B">
        <w:t xml:space="preserve">la tecnología de </w:t>
      </w:r>
      <w:r w:rsidRPr="007C3B2F">
        <w:t xml:space="preserve">TOMRA </w:t>
      </w:r>
      <w:r w:rsidR="006421B7" w:rsidRPr="007C3B2F">
        <w:t xml:space="preserve">y su rentabilidad: </w:t>
      </w:r>
      <w:r w:rsidRPr="007C3B2F">
        <w:t>“</w:t>
      </w:r>
      <w:r w:rsidR="006421B7" w:rsidRPr="007C3B2F">
        <w:t>Actualmente,</w:t>
      </w:r>
      <w:r w:rsidRPr="007C3B2F">
        <w:t xml:space="preserve"> tenemos un rendimiento </w:t>
      </w:r>
      <w:r w:rsidR="006421B7" w:rsidRPr="007C3B2F">
        <w:t>mayor</w:t>
      </w:r>
      <w:r w:rsidRPr="007C3B2F">
        <w:t xml:space="preserve"> </w:t>
      </w:r>
      <w:r w:rsidR="006421B7" w:rsidRPr="007C3B2F">
        <w:t>que antes</w:t>
      </w:r>
      <w:r w:rsidRPr="007C3B2F">
        <w:t xml:space="preserve">. </w:t>
      </w:r>
      <w:r w:rsidR="006421B7" w:rsidRPr="007C3B2F">
        <w:t>Se ha</w:t>
      </w:r>
      <w:r w:rsidRPr="007C3B2F">
        <w:t xml:space="preserve"> reduc</w:t>
      </w:r>
      <w:r w:rsidR="006421B7" w:rsidRPr="007C3B2F">
        <w:t>ido</w:t>
      </w:r>
      <w:r w:rsidRPr="007C3B2F">
        <w:t xml:space="preserve"> la fatiga </w:t>
      </w:r>
      <w:r w:rsidR="006421B7" w:rsidRPr="007C3B2F">
        <w:t>en</w:t>
      </w:r>
      <w:r w:rsidRPr="007C3B2F">
        <w:t xml:space="preserve"> nuestros empleados y </w:t>
      </w:r>
      <w:r w:rsidR="00AE715B">
        <w:t xml:space="preserve">también </w:t>
      </w:r>
      <w:r w:rsidR="006421B7" w:rsidRPr="007C3B2F">
        <w:t xml:space="preserve">ha </w:t>
      </w:r>
      <w:r w:rsidRPr="007C3B2F">
        <w:t>mejorado su calidad de vida</w:t>
      </w:r>
      <w:r w:rsidR="006421B7" w:rsidRPr="007C3B2F">
        <w:t>.</w:t>
      </w:r>
      <w:r w:rsidRPr="007C3B2F">
        <w:t xml:space="preserve"> </w:t>
      </w:r>
      <w:r w:rsidR="006421B7" w:rsidRPr="007C3B2F">
        <w:t>Y</w:t>
      </w:r>
      <w:r w:rsidRPr="007C3B2F">
        <w:t xml:space="preserve"> esta es nuestra prioridad. </w:t>
      </w:r>
      <w:r w:rsidR="00886FDD" w:rsidRPr="007C3B2F">
        <w:t>La clasificadora</w:t>
      </w:r>
      <w:r w:rsidRPr="007C3B2F">
        <w:t xml:space="preserve"> ZEA </w:t>
      </w:r>
      <w:r w:rsidR="00AE715B">
        <w:t>es un equipo</w:t>
      </w:r>
      <w:r w:rsidRPr="007C3B2F">
        <w:t xml:space="preserve"> excelente</w:t>
      </w:r>
      <w:r w:rsidR="00506FF7">
        <w:t xml:space="preserve"> y e</w:t>
      </w:r>
      <w:r w:rsidRPr="007C3B2F">
        <w:t>stá perfectamente integrad</w:t>
      </w:r>
      <w:r w:rsidR="00886FDD" w:rsidRPr="007C3B2F">
        <w:t>a</w:t>
      </w:r>
      <w:r w:rsidRPr="007C3B2F">
        <w:t xml:space="preserve"> en nuestra planta para abordar las pérdidas en el proceso y brindar una mayor calidad del producto. La automatización es el camino que hemos tomado en nuestra búsqueda de altos estándares de calidad y TOMRA, con su historia, fue la elección natural para liderar el proceso”.</w:t>
      </w:r>
    </w:p>
    <w:p w14:paraId="556809F2" w14:textId="0733C7BB" w:rsidR="00886FDD" w:rsidRPr="007C3B2F" w:rsidRDefault="00886FDD" w:rsidP="00893D10">
      <w:pPr>
        <w:spacing w:after="160" w:line="259" w:lineRule="auto"/>
      </w:pPr>
      <w:r w:rsidRPr="007C3B2F">
        <w:t xml:space="preserve">Por su parte, João Medeiros destaca que la </w:t>
      </w:r>
      <w:r w:rsidR="00C86365" w:rsidRPr="007C3B2F">
        <w:t>clasificadora</w:t>
      </w:r>
      <w:r w:rsidRPr="007C3B2F">
        <w:t xml:space="preserve"> ZEA “</w:t>
      </w:r>
      <w:r w:rsidR="00C86365" w:rsidRPr="007C3B2F">
        <w:t xml:space="preserve">permite una vista de todos los </w:t>
      </w:r>
      <w:r w:rsidR="00506FF7">
        <w:t xml:space="preserve">ángulos </w:t>
      </w:r>
      <w:r w:rsidR="00C86365" w:rsidRPr="007C3B2F">
        <w:t>del producto gracias a los</w:t>
      </w:r>
      <w:r w:rsidRPr="007C3B2F">
        <w:t xml:space="preserve"> sensores ópticos de color e infrarrojo cercano (NIR) instalados en la parte superior e inferior del equipo. </w:t>
      </w:r>
      <w:r w:rsidR="00C86365" w:rsidRPr="007C3B2F">
        <w:t>Así, se escanea y analiza fácilmente t</w:t>
      </w:r>
      <w:r w:rsidRPr="007C3B2F">
        <w:t xml:space="preserve">oda la superficie de cada artículo, lo que genera la calificación de alta calidad que estamos viendo en KWS </w:t>
      </w:r>
      <w:r w:rsidR="00506FF7">
        <w:t xml:space="preserve">en </w:t>
      </w:r>
      <w:r w:rsidRPr="007C3B2F">
        <w:t xml:space="preserve">Brasil". Estas características técnicas han permitido </w:t>
      </w:r>
      <w:r w:rsidR="00C86365" w:rsidRPr="007C3B2F">
        <w:t>que</w:t>
      </w:r>
      <w:r w:rsidRPr="007C3B2F">
        <w:t xml:space="preserve"> la empresa logr</w:t>
      </w:r>
      <w:r w:rsidR="00C86365" w:rsidRPr="007C3B2F">
        <w:t>e</w:t>
      </w:r>
      <w:r w:rsidRPr="007C3B2F">
        <w:t xml:space="preserve"> buenos resultados, </w:t>
      </w:r>
      <w:r w:rsidR="00C86365" w:rsidRPr="007C3B2F">
        <w:t>“</w:t>
      </w:r>
      <w:r w:rsidRPr="007C3B2F">
        <w:t>y</w:t>
      </w:r>
      <w:r w:rsidR="00C86365" w:rsidRPr="007C3B2F">
        <w:t xml:space="preserve"> </w:t>
      </w:r>
      <w:r w:rsidRPr="007C3B2F">
        <w:t xml:space="preserve">esto es </w:t>
      </w:r>
      <w:r w:rsidR="00C86365" w:rsidRPr="007C3B2F">
        <w:t xml:space="preserve">en lo que siempre </w:t>
      </w:r>
      <w:r w:rsidRPr="007C3B2F">
        <w:t>nos</w:t>
      </w:r>
      <w:r w:rsidR="00C86365" w:rsidRPr="007C3B2F">
        <w:t xml:space="preserve"> </w:t>
      </w:r>
      <w:r w:rsidRPr="007C3B2F">
        <w:t xml:space="preserve">esforzamos: agregar valor en las distintas fases del proceso”, </w:t>
      </w:r>
      <w:r w:rsidR="00AE715B">
        <w:t>concreta</w:t>
      </w:r>
      <w:r w:rsidRPr="007C3B2F">
        <w:t>.</w:t>
      </w:r>
    </w:p>
    <w:p w14:paraId="02F801E3" w14:textId="5F9F59ED" w:rsidR="00886FDD" w:rsidRPr="007C3B2F" w:rsidRDefault="00524DFF" w:rsidP="00893D10">
      <w:pPr>
        <w:spacing w:after="160" w:line="259" w:lineRule="auto"/>
        <w:rPr>
          <w:b/>
        </w:rPr>
      </w:pPr>
      <w:r>
        <w:rPr>
          <w:b/>
        </w:rPr>
        <w:t>TOMRA: servicio técnico y</w:t>
      </w:r>
      <w:r w:rsidRPr="007C3B2F">
        <w:rPr>
          <w:b/>
        </w:rPr>
        <w:t xml:space="preserve"> </w:t>
      </w:r>
      <w:r w:rsidR="00886FDD" w:rsidRPr="007C3B2F">
        <w:rPr>
          <w:b/>
        </w:rPr>
        <w:t>de mantenimiento único en el mercado</w:t>
      </w:r>
    </w:p>
    <w:p w14:paraId="25E2E63D" w14:textId="70337900" w:rsidR="00886FDD" w:rsidRPr="007C3B2F" w:rsidRDefault="00886FDD" w:rsidP="00893D10">
      <w:pPr>
        <w:spacing w:after="160" w:line="259" w:lineRule="auto"/>
      </w:pPr>
      <w:r w:rsidRPr="007C3B2F">
        <w:t xml:space="preserve">Al evaluar todo el proceso, João Medeiros </w:t>
      </w:r>
      <w:r w:rsidR="00AE715B">
        <w:t>afirma</w:t>
      </w:r>
      <w:r w:rsidRPr="007C3B2F">
        <w:t xml:space="preserve">: "La satisfacción del cliente siempre será nuestra prioridad y estamos seguros de que nuestra tecnología y </w:t>
      </w:r>
      <w:r w:rsidR="00C86365" w:rsidRPr="007C3B2F">
        <w:t xml:space="preserve">nuestros </w:t>
      </w:r>
      <w:r w:rsidRPr="007C3B2F">
        <w:t xml:space="preserve">equipos pueden marcar la diferencia en el mercado brasileño". </w:t>
      </w:r>
      <w:r w:rsidR="007C3B2F" w:rsidRPr="007C3B2F">
        <w:t>Asimismo,</w:t>
      </w:r>
      <w:r w:rsidRPr="007C3B2F">
        <w:t xml:space="preserve"> explica que no existe una “receta genérica”, sino un enfoque personalizado </w:t>
      </w:r>
      <w:r w:rsidR="007C3B2F" w:rsidRPr="007C3B2F">
        <w:t>para cada cliente</w:t>
      </w:r>
      <w:r w:rsidRPr="007C3B2F">
        <w:t xml:space="preserve">. El objetivo es "partir de un conocimiento profundo de las necesidades del cliente para diseñar la mejor solución, </w:t>
      </w:r>
      <w:r w:rsidR="007C3B2F" w:rsidRPr="007C3B2F">
        <w:t>apoyándonos</w:t>
      </w:r>
      <w:r w:rsidRPr="007C3B2F">
        <w:t xml:space="preserve"> </w:t>
      </w:r>
      <w:r w:rsidR="007C3B2F" w:rsidRPr="007C3B2F">
        <w:t>en la</w:t>
      </w:r>
      <w:r w:rsidRPr="007C3B2F">
        <w:t xml:space="preserve"> ampli</w:t>
      </w:r>
      <w:r w:rsidR="007C3B2F" w:rsidRPr="007C3B2F">
        <w:t>a</w:t>
      </w:r>
      <w:r w:rsidRPr="007C3B2F">
        <w:t xml:space="preserve"> </w:t>
      </w:r>
      <w:r w:rsidR="007C3B2F" w:rsidRPr="007C3B2F">
        <w:t>cartera</w:t>
      </w:r>
      <w:r w:rsidRPr="007C3B2F">
        <w:t xml:space="preserve"> de tecnologías y equipos de TOMRA".</w:t>
      </w:r>
    </w:p>
    <w:p w14:paraId="3B15C34F" w14:textId="3CDFF9D0" w:rsidR="007C3B2F" w:rsidRDefault="007C3B2F" w:rsidP="00893D10">
      <w:pPr>
        <w:spacing w:after="160" w:line="259" w:lineRule="auto"/>
      </w:pPr>
      <w:r w:rsidRPr="007C3B2F">
        <w:t xml:space="preserve">Señala también que, en el caso específico de KWS, "la clasificadora ZEA fue la elección correcta, y los resultados lo demuestran claramente. Nuestro objetivo es crecer siempre con nuestro cliente. Esta es la razón de la importancia del servicio postventa y del soporte de mantenimiento de TOMRA, que es único en el mercado y </w:t>
      </w:r>
      <w:r w:rsidR="00AE715B">
        <w:t>resulta un elemento diferenciador</w:t>
      </w:r>
      <w:r w:rsidR="00AE715B" w:rsidRPr="007C3B2F">
        <w:t xml:space="preserve"> </w:t>
      </w:r>
      <w:r w:rsidRPr="007C3B2F">
        <w:t>para el cliente”.</w:t>
      </w:r>
    </w:p>
    <w:p w14:paraId="1AB24B25" w14:textId="347E93A8" w:rsidR="007C3B2F" w:rsidRPr="007C3B2F" w:rsidRDefault="007C3B2F" w:rsidP="00893D10">
      <w:pPr>
        <w:spacing w:after="160" w:line="259" w:lineRule="auto"/>
      </w:pPr>
      <w:r w:rsidRPr="007C3B2F">
        <w:t xml:space="preserve">Edson Rosa coincide: “Hemos realizado un mantenimiento preventivo de los equipos fuera de temporada para minimizar los impactos en la producción. TOMRA también ha asegurado la disponibilidad de un equipo </w:t>
      </w:r>
      <w:r w:rsidR="00AE715B">
        <w:t xml:space="preserve">técnico </w:t>
      </w:r>
      <w:r w:rsidRPr="007C3B2F">
        <w:t>de soporte cercano a nuestra planta para garantizar un servicio más rápido en caso de que ocurra cualquier imprevisto durante e</w:t>
      </w:r>
      <w:r>
        <w:t>l proceso”.</w:t>
      </w:r>
    </w:p>
    <w:p w14:paraId="66D8A0E0" w14:textId="77777777" w:rsidR="007C3B2F" w:rsidRDefault="007C3B2F" w:rsidP="007C3B2F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14:paraId="2D08403F" w14:textId="04A7B034" w:rsidR="007C6F36" w:rsidRDefault="007C6F3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eastAsia="en-GB"/>
        </w:rPr>
        <w:br w:type="page"/>
      </w:r>
    </w:p>
    <w:p w14:paraId="301F67ED" w14:textId="77777777" w:rsidR="00886FDD" w:rsidRDefault="00886FDD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14:paraId="7F0D506B" w14:textId="77777777" w:rsidR="00393A00" w:rsidRDefault="00393A00" w:rsidP="00393A0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Acerca de TOMRA Food </w:t>
      </w:r>
    </w:p>
    <w:p w14:paraId="3CD30944" w14:textId="77777777" w:rsidR="00393A00" w:rsidRDefault="00393A00" w:rsidP="00393A00">
      <w:pPr>
        <w:rPr>
          <w:color w:val="4472C4"/>
        </w:rPr>
      </w:pPr>
      <w:r>
        <w:rPr>
          <w:color w:val="4472C4"/>
        </w:rPr>
        <w:br/>
      </w:r>
      <w:r>
        <w:t>TOMRA Food diseña y fabrica máquinas de clasificación basadas en sensores y proporciona soluciones integradas de postcosecha para la industria alimentaria, utilizando las más avanzadas soluciones globales de clasificación, selección, pelado y tecnología de análisis. Más de 8.000 unidades están instaladas y empleadas en todo el mundo por productores, envasadores y procesadores de frutas, frutos secos, verduras, productos de patatas, cereales y semillas, fruta seca, carne y mariscos. La empresa tiene como misión mejorar el rendimiento y la eficiencia operativa de sus clientes y garantizar el suministro de alimentos seguros a través de tecnologías inteligentes y utilizables. Para alcanzar tales objetivos, TOMRA Food cuenta con centros de excelencia, oficinas regionales y plantas de fabricación en EE.UU, Europa, América del Sur, Asia, África y Australasia.</w:t>
      </w:r>
    </w:p>
    <w:p w14:paraId="07173ADE" w14:textId="77777777" w:rsidR="00393A00" w:rsidRDefault="00393A00" w:rsidP="00393A00">
      <w:pPr>
        <w:rPr>
          <w:rFonts w:cstheme="minorHAnsi"/>
          <w:shd w:val="clear" w:color="auto" w:fill="FFFFFF"/>
        </w:rPr>
      </w:pPr>
      <w:r>
        <w:t xml:space="preserve">TOMRA Food </w:t>
      </w:r>
      <w:r>
        <w:rPr>
          <w:shd w:val="clear" w:color="auto" w:fill="FFFFFF"/>
        </w:rPr>
        <w:t xml:space="preserve">forma parte de TOMRA </w:t>
      </w:r>
      <w:proofErr w:type="spellStart"/>
      <w:r>
        <w:rPr>
          <w:shd w:val="clear" w:color="auto" w:fill="FFFFFF"/>
        </w:rPr>
        <w:t>Group</w:t>
      </w:r>
      <w:proofErr w:type="spellEnd"/>
      <w:r>
        <w:rPr>
          <w:shd w:val="clear" w:color="auto" w:fill="FFFFFF"/>
        </w:rPr>
        <w:t xml:space="preserve">, fundado en 1972 en base a una idea innovadora que comenzó por el diseño, la producción y la venta de máquinas de devolución de depósitos (MDD) para la recogida automatizada de envases usados de bebidas. TOMRA dispone hoy de unas 100.000 instalaciones en más de 80 mercados a nivel mundial y sus ingresos totales en 2019 alcanzaron 9,3 mil millones de NOK. El grupo tiene unos 4500 empleados a nivel global y cotiza en la Bolsa de Valores de Oslo (OSE: TOM). TOMRA </w:t>
      </w:r>
      <w:proofErr w:type="spellStart"/>
      <w:r>
        <w:rPr>
          <w:shd w:val="clear" w:color="auto" w:fill="FFFFFF"/>
        </w:rPr>
        <w:t>Group</w:t>
      </w:r>
      <w:proofErr w:type="spellEnd"/>
      <w:r>
        <w:rPr>
          <w:shd w:val="clear" w:color="auto" w:fill="FFFFFF"/>
        </w:rPr>
        <w:t xml:space="preserve">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</w:t>
      </w:r>
    </w:p>
    <w:p w14:paraId="2139FCDD" w14:textId="3510E95A" w:rsidR="00393A00" w:rsidRDefault="00393A00" w:rsidP="00393A00">
      <w:pPr>
        <w:rPr>
          <w:rFonts w:cstheme="minorHAnsi"/>
          <w:shd w:val="clear" w:color="auto" w:fill="FFFFFF"/>
        </w:rPr>
      </w:pPr>
      <w:r>
        <w:rPr>
          <w:shd w:val="clear" w:color="auto" w:fill="FFFFFF"/>
        </w:rPr>
        <w:t xml:space="preserve">Para más información acerca de TOMRA, visite la página </w:t>
      </w:r>
      <w:hyperlink r:id="rId12" w:history="1">
        <w:r>
          <w:rPr>
            <w:rStyle w:val="Hipervnculo"/>
            <w:shd w:val="clear" w:color="auto" w:fill="FFFFFF"/>
          </w:rPr>
          <w:t>www.tomra.com</w:t>
        </w:r>
      </w:hyperlink>
      <w:r>
        <w:rPr>
          <w:shd w:val="clear" w:color="auto" w:fill="FFFFFF"/>
        </w:rPr>
        <w:t>.</w:t>
      </w:r>
    </w:p>
    <w:p w14:paraId="0A13031C" w14:textId="77777777" w:rsidR="002324BF" w:rsidRDefault="002324BF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</w:p>
    <w:p w14:paraId="309589C1" w14:textId="61E5A0F8" w:rsidR="00886FDD" w:rsidRPr="00886FDD" w:rsidRDefault="00393A00" w:rsidP="00937356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eastAsia="en-GB"/>
        </w:rPr>
        <w:t>Contactos con los medios:</w:t>
      </w:r>
    </w:p>
    <w:p w14:paraId="0E63362A" w14:textId="77FB986A" w:rsidR="00CC4BA2" w:rsidRPr="0099779D" w:rsidRDefault="00CC4BA2" w:rsidP="00CC4BA2">
      <w:pPr>
        <w:spacing w:after="0" w:line="100" w:lineRule="atLeast"/>
        <w:rPr>
          <w:sz w:val="20"/>
          <w:szCs w:val="20"/>
        </w:rPr>
      </w:pPr>
      <w:r w:rsidRPr="0099779D">
        <w:rPr>
          <w:sz w:val="20"/>
          <w:szCs w:val="20"/>
        </w:rPr>
        <w:tab/>
      </w:r>
      <w:r w:rsidRPr="0099779D">
        <w:rPr>
          <w:sz w:val="20"/>
          <w:szCs w:val="20"/>
        </w:rPr>
        <w:tab/>
      </w:r>
      <w:r w:rsidRPr="0099779D">
        <w:rPr>
          <w:sz w:val="20"/>
          <w:szCs w:val="20"/>
        </w:rPr>
        <w:tab/>
      </w:r>
    </w:p>
    <w:p w14:paraId="5293F360" w14:textId="77777777" w:rsidR="00393A00" w:rsidRPr="00393A00" w:rsidRDefault="00393A00" w:rsidP="00CC4BA2">
      <w:pPr>
        <w:spacing w:after="0" w:line="100" w:lineRule="atLeast"/>
        <w:rPr>
          <w:sz w:val="20"/>
          <w:szCs w:val="20"/>
        </w:rPr>
      </w:pPr>
    </w:p>
    <w:p w14:paraId="0F21B29E" w14:textId="5A448CFF" w:rsidR="00CC4BA2" w:rsidRPr="00393A00" w:rsidRDefault="00CC4BA2" w:rsidP="00CC4BA2">
      <w:pPr>
        <w:spacing w:after="0" w:line="100" w:lineRule="atLeast"/>
        <w:rPr>
          <w:sz w:val="20"/>
          <w:szCs w:val="20"/>
        </w:rPr>
      </w:pPr>
      <w:r w:rsidRPr="00393A00">
        <w:rPr>
          <w:sz w:val="20"/>
          <w:szCs w:val="20"/>
        </w:rPr>
        <w:t>ALARCÓN &amp; HARRIS</w:t>
      </w:r>
      <w:r w:rsidRPr="00393A00">
        <w:rPr>
          <w:sz w:val="20"/>
          <w:szCs w:val="20"/>
        </w:rPr>
        <w:tab/>
      </w:r>
      <w:r w:rsidRPr="00393A00">
        <w:rPr>
          <w:sz w:val="20"/>
          <w:szCs w:val="20"/>
        </w:rPr>
        <w:tab/>
      </w:r>
      <w:r w:rsidRPr="00393A00">
        <w:rPr>
          <w:sz w:val="20"/>
          <w:szCs w:val="20"/>
        </w:rPr>
        <w:tab/>
      </w:r>
      <w:r w:rsidRPr="00393A00">
        <w:rPr>
          <w:sz w:val="20"/>
          <w:szCs w:val="20"/>
        </w:rPr>
        <w:tab/>
      </w:r>
      <w:r w:rsidRPr="00393A00">
        <w:rPr>
          <w:sz w:val="20"/>
          <w:szCs w:val="20"/>
        </w:rPr>
        <w:tab/>
      </w:r>
      <w:r w:rsidR="00393A00" w:rsidRPr="0099779D">
        <w:rPr>
          <w:rFonts w:eastAsiaTheme="minorHAnsi" w:cstheme="minorHAnsi"/>
          <w:sz w:val="20"/>
          <w:szCs w:val="20"/>
          <w:lang w:eastAsia="en-US"/>
        </w:rPr>
        <w:t>Marijke Bellemans</w:t>
      </w:r>
    </w:p>
    <w:p w14:paraId="1ACE0435" w14:textId="2E850765" w:rsidR="00CC4BA2" w:rsidRPr="007132BD" w:rsidRDefault="00CC4BA2" w:rsidP="00393A00">
      <w:pPr>
        <w:spacing w:after="0" w:line="240" w:lineRule="auto"/>
        <w:rPr>
          <w:sz w:val="20"/>
          <w:szCs w:val="20"/>
        </w:rPr>
      </w:pPr>
      <w:bookmarkStart w:id="0" w:name="_GoBack"/>
      <w:r w:rsidRPr="007132BD">
        <w:rPr>
          <w:sz w:val="20"/>
          <w:szCs w:val="20"/>
        </w:rPr>
        <w:t>Asesores de Comunicación y Marketing</w:t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Marketing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</w:t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Communications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Manager</w:t>
      </w:r>
    </w:p>
    <w:p w14:paraId="1114E0CC" w14:textId="66C40148" w:rsidR="00393A00" w:rsidRPr="007132BD" w:rsidRDefault="00CC4BA2" w:rsidP="00393A00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7132BD">
        <w:rPr>
          <w:sz w:val="20"/>
          <w:szCs w:val="20"/>
        </w:rPr>
        <w:t>Avda. Ramón y Cajal, 27</w:t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  <w:t xml:space="preserve">              </w:t>
      </w:r>
      <w:r w:rsidRPr="007132BD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393A00" w:rsidRPr="007132BD">
        <w:rPr>
          <w:rFonts w:eastAsiaTheme="minorHAnsi" w:cstheme="minorHAnsi"/>
          <w:sz w:val="20"/>
          <w:szCs w:val="20"/>
          <w:lang w:eastAsia="en-US"/>
        </w:rPr>
        <w:t>TOMRA Food, Compac, and BBC Technologies</w:t>
      </w:r>
    </w:p>
    <w:p w14:paraId="2647A67B" w14:textId="23ABAC7E" w:rsidR="00CC4BA2" w:rsidRPr="007132BD" w:rsidRDefault="00CC4BA2" w:rsidP="00CC4BA2">
      <w:pPr>
        <w:spacing w:after="0" w:line="100" w:lineRule="atLeast"/>
        <w:rPr>
          <w:sz w:val="20"/>
          <w:szCs w:val="20"/>
        </w:rPr>
      </w:pPr>
      <w:r w:rsidRPr="007132BD">
        <w:rPr>
          <w:sz w:val="20"/>
          <w:szCs w:val="20"/>
        </w:rPr>
        <w:t>28016 MADRID</w:t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r w:rsidRPr="007132BD">
        <w:rPr>
          <w:sz w:val="20"/>
          <w:szCs w:val="20"/>
        </w:rPr>
        <w:tab/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Research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Park </w:t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Haasrode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1622 – </w:t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Romeinse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</w:t>
      </w:r>
      <w:proofErr w:type="spellStart"/>
      <w:r w:rsidR="00393A00" w:rsidRPr="007132BD">
        <w:rPr>
          <w:rFonts w:eastAsiaTheme="minorHAnsi" w:cstheme="minorHAnsi"/>
          <w:sz w:val="20"/>
          <w:szCs w:val="20"/>
          <w:lang w:eastAsia="en-US"/>
        </w:rPr>
        <w:t>straat</w:t>
      </w:r>
      <w:proofErr w:type="spellEnd"/>
      <w:r w:rsidR="00393A00" w:rsidRPr="007132BD">
        <w:rPr>
          <w:rFonts w:eastAsiaTheme="minorHAnsi" w:cstheme="minorHAnsi"/>
          <w:sz w:val="20"/>
          <w:szCs w:val="20"/>
          <w:lang w:eastAsia="en-US"/>
        </w:rPr>
        <w:t xml:space="preserve"> 20</w:t>
      </w:r>
    </w:p>
    <w:bookmarkEnd w:id="0"/>
    <w:p w14:paraId="32982D43" w14:textId="77777777" w:rsidR="00393A00" w:rsidRPr="0099779D" w:rsidRDefault="00CC4BA2" w:rsidP="00393A00">
      <w:pPr>
        <w:spacing w:after="0" w:line="240" w:lineRule="auto"/>
        <w:rPr>
          <w:rFonts w:eastAsiaTheme="minorHAnsi" w:cstheme="minorHAnsi"/>
          <w:sz w:val="20"/>
          <w:szCs w:val="20"/>
          <w:lang w:val="de-DE" w:eastAsia="en-US"/>
        </w:rPr>
      </w:pPr>
      <w:r w:rsidRPr="0099779D">
        <w:rPr>
          <w:sz w:val="20"/>
          <w:szCs w:val="20"/>
          <w:lang w:val="de-DE"/>
        </w:rPr>
        <w:t>Tel: (34) 91 415 30 20</w:t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="00393A00" w:rsidRPr="0099779D">
        <w:rPr>
          <w:rFonts w:eastAsiaTheme="minorHAnsi" w:cstheme="minorHAnsi"/>
          <w:sz w:val="20"/>
          <w:szCs w:val="20"/>
          <w:lang w:val="de-DE" w:eastAsia="en-US"/>
        </w:rPr>
        <w:t>3001 Leuven, Belgium</w:t>
      </w:r>
    </w:p>
    <w:p w14:paraId="7EDF74A5" w14:textId="77777777" w:rsidR="00393A00" w:rsidRPr="0099779D" w:rsidRDefault="00CC4BA2" w:rsidP="00393A00">
      <w:pPr>
        <w:spacing w:after="0" w:line="240" w:lineRule="auto"/>
        <w:rPr>
          <w:rFonts w:eastAsiaTheme="minorHAnsi" w:cstheme="minorHAnsi"/>
          <w:sz w:val="20"/>
          <w:szCs w:val="20"/>
          <w:lang w:val="de-DE" w:eastAsia="en-US"/>
        </w:rPr>
      </w:pPr>
      <w:r w:rsidRPr="0099779D">
        <w:rPr>
          <w:sz w:val="20"/>
          <w:szCs w:val="20"/>
          <w:lang w:val="de-DE"/>
        </w:rPr>
        <w:t xml:space="preserve">E-Mail: </w:t>
      </w:r>
      <w:hyperlink r:id="rId13" w:history="1">
        <w:r w:rsidRPr="0099779D">
          <w:rPr>
            <w:rStyle w:val="Hipervnculo"/>
            <w:sz w:val="20"/>
            <w:szCs w:val="20"/>
            <w:lang w:val="de-DE"/>
          </w:rPr>
          <w:t>nmarti@alarconyharris.com</w:t>
        </w:r>
      </w:hyperlink>
      <w:r w:rsidRPr="0099779D">
        <w:rPr>
          <w:sz w:val="20"/>
          <w:szCs w:val="20"/>
          <w:lang w:val="de-DE"/>
        </w:rPr>
        <w:t xml:space="preserve"> </w:t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="00393A00" w:rsidRPr="0099779D">
        <w:rPr>
          <w:rFonts w:eastAsiaTheme="minorHAnsi" w:cstheme="minorHAnsi"/>
          <w:sz w:val="20"/>
          <w:szCs w:val="20"/>
          <w:lang w:val="de-DE" w:eastAsia="en-US"/>
        </w:rPr>
        <w:t>T: +32 (0)16 74 28 17 M: +32 (0)476 74 19 18</w:t>
      </w:r>
    </w:p>
    <w:p w14:paraId="49EF63C3" w14:textId="2F769F42" w:rsidR="00393A00" w:rsidRPr="0099779D" w:rsidRDefault="00CC4BA2" w:rsidP="00393A00">
      <w:pPr>
        <w:spacing w:after="0" w:line="240" w:lineRule="auto"/>
        <w:rPr>
          <w:rStyle w:val="Hipervnculo"/>
          <w:sz w:val="20"/>
          <w:szCs w:val="20"/>
          <w:lang w:val="de-DE"/>
        </w:rPr>
      </w:pPr>
      <w:r w:rsidRPr="0099779D">
        <w:rPr>
          <w:sz w:val="20"/>
          <w:szCs w:val="20"/>
          <w:lang w:val="de-DE"/>
        </w:rPr>
        <w:t xml:space="preserve">Web: </w:t>
      </w:r>
      <w:hyperlink r:id="rId14" w:history="1">
        <w:r w:rsidRPr="0099779D">
          <w:rPr>
            <w:rStyle w:val="Hipervnculo"/>
            <w:sz w:val="20"/>
            <w:szCs w:val="20"/>
            <w:lang w:val="de-DE"/>
          </w:rPr>
          <w:t>www.alarconyharris.com</w:t>
        </w:r>
      </w:hyperlink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Pr="0099779D">
        <w:rPr>
          <w:sz w:val="20"/>
          <w:szCs w:val="20"/>
          <w:lang w:val="de-DE"/>
        </w:rPr>
        <w:tab/>
      </w:r>
      <w:r w:rsidR="00393A00" w:rsidRPr="0099779D">
        <w:rPr>
          <w:rFonts w:eastAsiaTheme="minorHAnsi" w:cstheme="minorHAnsi"/>
          <w:sz w:val="20"/>
          <w:szCs w:val="20"/>
          <w:lang w:val="de-DE" w:eastAsia="en-US"/>
        </w:rPr>
        <w:t>E-Mail: </w:t>
      </w:r>
      <w:hyperlink r:id="rId15" w:history="1">
        <w:r w:rsidR="00393A00" w:rsidRPr="0099779D">
          <w:rPr>
            <w:rStyle w:val="Hipervnculo"/>
            <w:rFonts w:cstheme="minorHAnsi"/>
            <w:sz w:val="20"/>
            <w:szCs w:val="20"/>
            <w:lang w:val="de-DE"/>
          </w:rPr>
          <w:t>marijke.bellemans@tomra.com</w:t>
        </w:r>
      </w:hyperlink>
    </w:p>
    <w:p w14:paraId="50FCB3F3" w14:textId="74C87F77" w:rsidR="00393A00" w:rsidRPr="00393A00" w:rsidRDefault="00393A00" w:rsidP="00393A00">
      <w:pPr>
        <w:spacing w:after="0" w:line="0" w:lineRule="atLeast"/>
        <w:ind w:left="4956"/>
        <w:rPr>
          <w:rFonts w:ascii="Calibri" w:hAnsi="Calibri"/>
          <w:i/>
          <w:iCs/>
          <w:sz w:val="20"/>
          <w:szCs w:val="20"/>
          <w:lang w:val="fr-FR"/>
        </w:rPr>
      </w:pPr>
      <w:r w:rsidRPr="00393A00">
        <w:rPr>
          <w:rFonts w:eastAsiaTheme="minorHAnsi" w:cstheme="minorHAnsi"/>
          <w:sz w:val="20"/>
          <w:szCs w:val="20"/>
          <w:lang w:val="pt-BR" w:eastAsia="en-US"/>
        </w:rPr>
        <w:t xml:space="preserve">Web: </w:t>
      </w:r>
      <w:hyperlink r:id="rId16" w:history="1">
        <w:r w:rsidRPr="00393A00">
          <w:rPr>
            <w:rStyle w:val="Hipervnculo"/>
            <w:rFonts w:cstheme="minorHAnsi"/>
            <w:sz w:val="20"/>
            <w:szCs w:val="20"/>
            <w:lang w:val="fr-FR"/>
          </w:rPr>
          <w:t>www.tomra.com/food</w:t>
        </w:r>
      </w:hyperlink>
    </w:p>
    <w:p w14:paraId="1260B74C" w14:textId="77777777" w:rsidR="0056193E" w:rsidRPr="00CB44B9" w:rsidRDefault="0056193E" w:rsidP="00CC4BA2"/>
    <w:sectPr w:rsidR="0056193E" w:rsidRPr="00CB44B9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2E01E" w14:textId="77777777" w:rsidR="000A0D0C" w:rsidRDefault="000A0D0C" w:rsidP="003D1FBB">
      <w:r>
        <w:separator/>
      </w:r>
    </w:p>
  </w:endnote>
  <w:endnote w:type="continuationSeparator" w:id="0">
    <w:p w14:paraId="7D75E134" w14:textId="77777777" w:rsidR="000A0D0C" w:rsidRDefault="000A0D0C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55A1" w14:textId="77777777" w:rsidR="000A0D0C" w:rsidRDefault="000A0D0C" w:rsidP="003D1FBB">
      <w:r>
        <w:separator/>
      </w:r>
    </w:p>
  </w:footnote>
  <w:footnote w:type="continuationSeparator" w:id="0">
    <w:p w14:paraId="43F222A4" w14:textId="77777777" w:rsidR="000A0D0C" w:rsidRDefault="000A0D0C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03DB" w14:textId="77777777" w:rsidR="003D1FBB" w:rsidRDefault="002653C3">
    <w:pPr>
      <w:pStyle w:val="Encabezado"/>
    </w:pPr>
    <w:r>
      <w:rPr>
        <w:noProof/>
        <w:lang w:val="es-ES" w:eastAsia="es-ES"/>
      </w:rPr>
      <w:drawing>
        <wp:inline distT="0" distB="0" distL="0" distR="0" wp14:anchorId="1E76FD5F" wp14:editId="55E2E593">
          <wp:extent cx="1958866" cy="6762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559" cy="67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44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E1DDA" wp14:editId="731C3226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CC2AF" w14:textId="77777777" w:rsidR="0090576C" w:rsidRPr="0090576C" w:rsidRDefault="00563541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</w:t>
                          </w:r>
                          <w:r w:rsid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 </w:t>
                          </w:r>
                          <w:r w:rsidR="00CC4BA2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de </w:t>
                          </w:r>
                          <w:proofErr w:type="spellStart"/>
                          <w:r w:rsidR="0091618E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Impre</w:t>
                          </w:r>
                          <w:r w:rsidR="0091618E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n</w:t>
                          </w:r>
                          <w:r w:rsidR="0091618E" w:rsidRPr="00CC4BA2"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8E1DD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" stroked="f">
              <v:textbox>
                <w:txbxContent>
                  <w:p w14:paraId="1BBCC2AF" w14:textId="77777777" w:rsidR="0090576C" w:rsidRPr="0090576C" w:rsidRDefault="00563541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r w:rsid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</w:t>
                    </w:r>
                    <w:r w:rsidR="00CC4BA2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de </w:t>
                    </w:r>
                    <w:proofErr w:type="spellStart"/>
                    <w:r w:rsidR="0091618E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Impre</w:t>
                    </w:r>
                    <w:r w:rsidR="0091618E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n</w:t>
                    </w:r>
                    <w:r w:rsidR="0091618E" w:rsidRPr="00CC4BA2"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6" w:nlCheck="1" w:checkStyle="1"/>
  <w:activeWritingStyle w:appName="MSWord" w:lang="pt-PT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9"/>
    <w:rsid w:val="000027D6"/>
    <w:rsid w:val="0001157E"/>
    <w:rsid w:val="00015CF4"/>
    <w:rsid w:val="00017327"/>
    <w:rsid w:val="000274EE"/>
    <w:rsid w:val="00027544"/>
    <w:rsid w:val="00027E52"/>
    <w:rsid w:val="000315E8"/>
    <w:rsid w:val="00032546"/>
    <w:rsid w:val="00032F48"/>
    <w:rsid w:val="00033683"/>
    <w:rsid w:val="00037BCF"/>
    <w:rsid w:val="00041EAD"/>
    <w:rsid w:val="00054E37"/>
    <w:rsid w:val="00057F6C"/>
    <w:rsid w:val="000610E8"/>
    <w:rsid w:val="00062675"/>
    <w:rsid w:val="0006439E"/>
    <w:rsid w:val="00072EF6"/>
    <w:rsid w:val="00080ECC"/>
    <w:rsid w:val="00084AF3"/>
    <w:rsid w:val="00097B67"/>
    <w:rsid w:val="000A0D0C"/>
    <w:rsid w:val="000A2E13"/>
    <w:rsid w:val="000B3014"/>
    <w:rsid w:val="000B3C34"/>
    <w:rsid w:val="000B640A"/>
    <w:rsid w:val="000C273E"/>
    <w:rsid w:val="000C404A"/>
    <w:rsid w:val="000C4F52"/>
    <w:rsid w:val="000D1A4C"/>
    <w:rsid w:val="000D287B"/>
    <w:rsid w:val="000D62E9"/>
    <w:rsid w:val="000D7B8C"/>
    <w:rsid w:val="000F3B1B"/>
    <w:rsid w:val="000F4649"/>
    <w:rsid w:val="000F524B"/>
    <w:rsid w:val="000F5F1B"/>
    <w:rsid w:val="000F7ADF"/>
    <w:rsid w:val="00105B59"/>
    <w:rsid w:val="00114E79"/>
    <w:rsid w:val="001216F8"/>
    <w:rsid w:val="00125A34"/>
    <w:rsid w:val="001264B9"/>
    <w:rsid w:val="0013102F"/>
    <w:rsid w:val="001312E3"/>
    <w:rsid w:val="00131844"/>
    <w:rsid w:val="00132853"/>
    <w:rsid w:val="0013414C"/>
    <w:rsid w:val="00136606"/>
    <w:rsid w:val="001375A2"/>
    <w:rsid w:val="001439F5"/>
    <w:rsid w:val="0015065E"/>
    <w:rsid w:val="001536A2"/>
    <w:rsid w:val="0015517E"/>
    <w:rsid w:val="001573D7"/>
    <w:rsid w:val="00161489"/>
    <w:rsid w:val="00162B06"/>
    <w:rsid w:val="0016664E"/>
    <w:rsid w:val="00167310"/>
    <w:rsid w:val="00170ADD"/>
    <w:rsid w:val="00171BBF"/>
    <w:rsid w:val="00172AB2"/>
    <w:rsid w:val="001745D8"/>
    <w:rsid w:val="00176D7B"/>
    <w:rsid w:val="00183FE8"/>
    <w:rsid w:val="001855F3"/>
    <w:rsid w:val="00187949"/>
    <w:rsid w:val="00191B88"/>
    <w:rsid w:val="00194EA3"/>
    <w:rsid w:val="00195B7E"/>
    <w:rsid w:val="001A21B1"/>
    <w:rsid w:val="001A34F3"/>
    <w:rsid w:val="001A5A75"/>
    <w:rsid w:val="001A5FCF"/>
    <w:rsid w:val="001A67D8"/>
    <w:rsid w:val="001B74D0"/>
    <w:rsid w:val="001C04A7"/>
    <w:rsid w:val="001C0E83"/>
    <w:rsid w:val="001C1476"/>
    <w:rsid w:val="001C5327"/>
    <w:rsid w:val="001C633C"/>
    <w:rsid w:val="001C72BD"/>
    <w:rsid w:val="001D1DAC"/>
    <w:rsid w:val="001D5D1F"/>
    <w:rsid w:val="001D5FA6"/>
    <w:rsid w:val="001D6536"/>
    <w:rsid w:val="001E41E2"/>
    <w:rsid w:val="001E4337"/>
    <w:rsid w:val="001F1470"/>
    <w:rsid w:val="001F1C12"/>
    <w:rsid w:val="001F20E3"/>
    <w:rsid w:val="001F2482"/>
    <w:rsid w:val="001F45CC"/>
    <w:rsid w:val="0020141F"/>
    <w:rsid w:val="00210A99"/>
    <w:rsid w:val="00211A44"/>
    <w:rsid w:val="00222627"/>
    <w:rsid w:val="00223796"/>
    <w:rsid w:val="00231143"/>
    <w:rsid w:val="00231192"/>
    <w:rsid w:val="002324BF"/>
    <w:rsid w:val="002400B6"/>
    <w:rsid w:val="002409F6"/>
    <w:rsid w:val="002411A9"/>
    <w:rsid w:val="00243C6F"/>
    <w:rsid w:val="002449E7"/>
    <w:rsid w:val="00245601"/>
    <w:rsid w:val="002511E0"/>
    <w:rsid w:val="002519C4"/>
    <w:rsid w:val="0025334C"/>
    <w:rsid w:val="00260CBE"/>
    <w:rsid w:val="00260F3B"/>
    <w:rsid w:val="00260FDD"/>
    <w:rsid w:val="0026174E"/>
    <w:rsid w:val="00262935"/>
    <w:rsid w:val="00263FF1"/>
    <w:rsid w:val="002653C3"/>
    <w:rsid w:val="00267FA3"/>
    <w:rsid w:val="00271E88"/>
    <w:rsid w:val="00276B60"/>
    <w:rsid w:val="00280318"/>
    <w:rsid w:val="0028031D"/>
    <w:rsid w:val="0028213C"/>
    <w:rsid w:val="00283F6C"/>
    <w:rsid w:val="00290BEB"/>
    <w:rsid w:val="00290EDA"/>
    <w:rsid w:val="00293D52"/>
    <w:rsid w:val="002A15AB"/>
    <w:rsid w:val="002A35F3"/>
    <w:rsid w:val="002B0193"/>
    <w:rsid w:val="002B07AC"/>
    <w:rsid w:val="002B0B70"/>
    <w:rsid w:val="002B0EC2"/>
    <w:rsid w:val="002B418A"/>
    <w:rsid w:val="002B66B3"/>
    <w:rsid w:val="002B733A"/>
    <w:rsid w:val="002C4F9C"/>
    <w:rsid w:val="002C623B"/>
    <w:rsid w:val="002D5FC2"/>
    <w:rsid w:val="002E14E8"/>
    <w:rsid w:val="002E2BD8"/>
    <w:rsid w:val="002E2F57"/>
    <w:rsid w:val="002E679C"/>
    <w:rsid w:val="002F17CA"/>
    <w:rsid w:val="002F3696"/>
    <w:rsid w:val="002F4EB7"/>
    <w:rsid w:val="002F55F7"/>
    <w:rsid w:val="00300FE6"/>
    <w:rsid w:val="003021D2"/>
    <w:rsid w:val="003039B8"/>
    <w:rsid w:val="00304AA9"/>
    <w:rsid w:val="00306365"/>
    <w:rsid w:val="0031228E"/>
    <w:rsid w:val="00313003"/>
    <w:rsid w:val="00314826"/>
    <w:rsid w:val="00315AC3"/>
    <w:rsid w:val="00320BF8"/>
    <w:rsid w:val="003228C7"/>
    <w:rsid w:val="0033242B"/>
    <w:rsid w:val="003331DF"/>
    <w:rsid w:val="0033370F"/>
    <w:rsid w:val="00341F66"/>
    <w:rsid w:val="00343D0F"/>
    <w:rsid w:val="00344C38"/>
    <w:rsid w:val="003501B7"/>
    <w:rsid w:val="00353319"/>
    <w:rsid w:val="00354AC7"/>
    <w:rsid w:val="00355FD7"/>
    <w:rsid w:val="00364B41"/>
    <w:rsid w:val="0036586B"/>
    <w:rsid w:val="003668B0"/>
    <w:rsid w:val="003678B5"/>
    <w:rsid w:val="00372437"/>
    <w:rsid w:val="00374590"/>
    <w:rsid w:val="0038100D"/>
    <w:rsid w:val="003827E2"/>
    <w:rsid w:val="00386741"/>
    <w:rsid w:val="003903C5"/>
    <w:rsid w:val="00393A00"/>
    <w:rsid w:val="00395743"/>
    <w:rsid w:val="0039650C"/>
    <w:rsid w:val="00396EC6"/>
    <w:rsid w:val="003971C5"/>
    <w:rsid w:val="003A10D2"/>
    <w:rsid w:val="003A115B"/>
    <w:rsid w:val="003B1846"/>
    <w:rsid w:val="003C04B7"/>
    <w:rsid w:val="003C238E"/>
    <w:rsid w:val="003D1FBB"/>
    <w:rsid w:val="003D411C"/>
    <w:rsid w:val="003D4E01"/>
    <w:rsid w:val="003D6B63"/>
    <w:rsid w:val="003D6CBD"/>
    <w:rsid w:val="003E3C54"/>
    <w:rsid w:val="003E5D73"/>
    <w:rsid w:val="003F12E8"/>
    <w:rsid w:val="003F6C93"/>
    <w:rsid w:val="00400A5E"/>
    <w:rsid w:val="00400B32"/>
    <w:rsid w:val="00401D90"/>
    <w:rsid w:val="004024B8"/>
    <w:rsid w:val="0041626C"/>
    <w:rsid w:val="00432DBF"/>
    <w:rsid w:val="00435B01"/>
    <w:rsid w:val="00436634"/>
    <w:rsid w:val="00440C24"/>
    <w:rsid w:val="00446FEB"/>
    <w:rsid w:val="0046303D"/>
    <w:rsid w:val="0046391B"/>
    <w:rsid w:val="00464A82"/>
    <w:rsid w:val="0046532B"/>
    <w:rsid w:val="004700DE"/>
    <w:rsid w:val="00473606"/>
    <w:rsid w:val="00475D78"/>
    <w:rsid w:val="0047716E"/>
    <w:rsid w:val="00481345"/>
    <w:rsid w:val="004820D9"/>
    <w:rsid w:val="00495CC2"/>
    <w:rsid w:val="004A1ED2"/>
    <w:rsid w:val="004A277A"/>
    <w:rsid w:val="004A42C4"/>
    <w:rsid w:val="004A4A1C"/>
    <w:rsid w:val="004A6C08"/>
    <w:rsid w:val="004B5DD4"/>
    <w:rsid w:val="004B61B0"/>
    <w:rsid w:val="004C0CDB"/>
    <w:rsid w:val="004D0413"/>
    <w:rsid w:val="004D4D21"/>
    <w:rsid w:val="004D7A92"/>
    <w:rsid w:val="004E1C13"/>
    <w:rsid w:val="004E5182"/>
    <w:rsid w:val="004E525F"/>
    <w:rsid w:val="004E6E06"/>
    <w:rsid w:val="004E77BC"/>
    <w:rsid w:val="004F3AED"/>
    <w:rsid w:val="004F499D"/>
    <w:rsid w:val="004F575F"/>
    <w:rsid w:val="00501461"/>
    <w:rsid w:val="00502C73"/>
    <w:rsid w:val="00503D9B"/>
    <w:rsid w:val="00506FF7"/>
    <w:rsid w:val="00507A83"/>
    <w:rsid w:val="00511CD9"/>
    <w:rsid w:val="00514EC9"/>
    <w:rsid w:val="00515A32"/>
    <w:rsid w:val="00516963"/>
    <w:rsid w:val="0052074D"/>
    <w:rsid w:val="00524DFF"/>
    <w:rsid w:val="00525555"/>
    <w:rsid w:val="0052639A"/>
    <w:rsid w:val="00530726"/>
    <w:rsid w:val="00540E5D"/>
    <w:rsid w:val="00540EE1"/>
    <w:rsid w:val="0054395A"/>
    <w:rsid w:val="005445B4"/>
    <w:rsid w:val="005447E1"/>
    <w:rsid w:val="00551871"/>
    <w:rsid w:val="00553425"/>
    <w:rsid w:val="00553746"/>
    <w:rsid w:val="005540DB"/>
    <w:rsid w:val="00554D62"/>
    <w:rsid w:val="00555E8D"/>
    <w:rsid w:val="00560131"/>
    <w:rsid w:val="0056098D"/>
    <w:rsid w:val="0056148F"/>
    <w:rsid w:val="0056193E"/>
    <w:rsid w:val="00563541"/>
    <w:rsid w:val="005714BE"/>
    <w:rsid w:val="005739AE"/>
    <w:rsid w:val="00573C28"/>
    <w:rsid w:val="00574090"/>
    <w:rsid w:val="0057558A"/>
    <w:rsid w:val="005757C3"/>
    <w:rsid w:val="00575A96"/>
    <w:rsid w:val="005762E2"/>
    <w:rsid w:val="00583736"/>
    <w:rsid w:val="00592288"/>
    <w:rsid w:val="005952DF"/>
    <w:rsid w:val="005A1DF3"/>
    <w:rsid w:val="005A6AE7"/>
    <w:rsid w:val="005B016B"/>
    <w:rsid w:val="005B24EC"/>
    <w:rsid w:val="005B6CBD"/>
    <w:rsid w:val="005C0C8B"/>
    <w:rsid w:val="005C1277"/>
    <w:rsid w:val="005C2D8A"/>
    <w:rsid w:val="005D1F9A"/>
    <w:rsid w:val="005D2A41"/>
    <w:rsid w:val="005E023B"/>
    <w:rsid w:val="005E4E46"/>
    <w:rsid w:val="005E6723"/>
    <w:rsid w:val="005E723F"/>
    <w:rsid w:val="005E78E2"/>
    <w:rsid w:val="005F1604"/>
    <w:rsid w:val="005F4E18"/>
    <w:rsid w:val="005F62F9"/>
    <w:rsid w:val="0060083A"/>
    <w:rsid w:val="00601361"/>
    <w:rsid w:val="00601619"/>
    <w:rsid w:val="006049C6"/>
    <w:rsid w:val="006114EF"/>
    <w:rsid w:val="006212C7"/>
    <w:rsid w:val="00630EE6"/>
    <w:rsid w:val="00631770"/>
    <w:rsid w:val="00633BFC"/>
    <w:rsid w:val="00637AED"/>
    <w:rsid w:val="0064095F"/>
    <w:rsid w:val="00641D19"/>
    <w:rsid w:val="006421B7"/>
    <w:rsid w:val="00645F9F"/>
    <w:rsid w:val="0064626D"/>
    <w:rsid w:val="006479C3"/>
    <w:rsid w:val="00652F1B"/>
    <w:rsid w:val="0065490A"/>
    <w:rsid w:val="00655776"/>
    <w:rsid w:val="00655C9E"/>
    <w:rsid w:val="00657468"/>
    <w:rsid w:val="0066509F"/>
    <w:rsid w:val="0067092E"/>
    <w:rsid w:val="0068061C"/>
    <w:rsid w:val="00681095"/>
    <w:rsid w:val="0068364E"/>
    <w:rsid w:val="00684D9A"/>
    <w:rsid w:val="00686489"/>
    <w:rsid w:val="00693174"/>
    <w:rsid w:val="00696855"/>
    <w:rsid w:val="006A04B3"/>
    <w:rsid w:val="006B49C0"/>
    <w:rsid w:val="006C0C25"/>
    <w:rsid w:val="006C1D72"/>
    <w:rsid w:val="006C235C"/>
    <w:rsid w:val="006C7917"/>
    <w:rsid w:val="006D1926"/>
    <w:rsid w:val="006D23A8"/>
    <w:rsid w:val="006D331A"/>
    <w:rsid w:val="006D4EBE"/>
    <w:rsid w:val="006D7AF2"/>
    <w:rsid w:val="006E4A68"/>
    <w:rsid w:val="006F2330"/>
    <w:rsid w:val="00710CA7"/>
    <w:rsid w:val="007132BD"/>
    <w:rsid w:val="007148B5"/>
    <w:rsid w:val="007169E7"/>
    <w:rsid w:val="007208EE"/>
    <w:rsid w:val="00721206"/>
    <w:rsid w:val="00721E65"/>
    <w:rsid w:val="00724050"/>
    <w:rsid w:val="00727E2C"/>
    <w:rsid w:val="007336B3"/>
    <w:rsid w:val="0073536B"/>
    <w:rsid w:val="00736975"/>
    <w:rsid w:val="0074171E"/>
    <w:rsid w:val="0074756E"/>
    <w:rsid w:val="00747A80"/>
    <w:rsid w:val="00747EFA"/>
    <w:rsid w:val="00761244"/>
    <w:rsid w:val="007619F0"/>
    <w:rsid w:val="00762BE6"/>
    <w:rsid w:val="007665BE"/>
    <w:rsid w:val="00767844"/>
    <w:rsid w:val="007823B6"/>
    <w:rsid w:val="00786614"/>
    <w:rsid w:val="0079134D"/>
    <w:rsid w:val="00791A10"/>
    <w:rsid w:val="007A429D"/>
    <w:rsid w:val="007A6A16"/>
    <w:rsid w:val="007B06BD"/>
    <w:rsid w:val="007B332F"/>
    <w:rsid w:val="007B44B8"/>
    <w:rsid w:val="007B4F97"/>
    <w:rsid w:val="007B6CE9"/>
    <w:rsid w:val="007B73BB"/>
    <w:rsid w:val="007B79FC"/>
    <w:rsid w:val="007C0F76"/>
    <w:rsid w:val="007C24EF"/>
    <w:rsid w:val="007C39F9"/>
    <w:rsid w:val="007C3B2F"/>
    <w:rsid w:val="007C6F36"/>
    <w:rsid w:val="007C7C94"/>
    <w:rsid w:val="007D1E4F"/>
    <w:rsid w:val="007D5EEF"/>
    <w:rsid w:val="007D6174"/>
    <w:rsid w:val="007E41FF"/>
    <w:rsid w:val="007E63F4"/>
    <w:rsid w:val="007E6AE5"/>
    <w:rsid w:val="007F5244"/>
    <w:rsid w:val="00800417"/>
    <w:rsid w:val="008038CE"/>
    <w:rsid w:val="00804D5C"/>
    <w:rsid w:val="00805363"/>
    <w:rsid w:val="00806A93"/>
    <w:rsid w:val="00811206"/>
    <w:rsid w:val="00814445"/>
    <w:rsid w:val="00817EAA"/>
    <w:rsid w:val="00817F64"/>
    <w:rsid w:val="00823CC1"/>
    <w:rsid w:val="00824C60"/>
    <w:rsid w:val="0083043B"/>
    <w:rsid w:val="00830B01"/>
    <w:rsid w:val="00835BF5"/>
    <w:rsid w:val="00844F2A"/>
    <w:rsid w:val="008461D2"/>
    <w:rsid w:val="00847D69"/>
    <w:rsid w:val="00850D1D"/>
    <w:rsid w:val="0085609F"/>
    <w:rsid w:val="008637D8"/>
    <w:rsid w:val="00865517"/>
    <w:rsid w:val="00866188"/>
    <w:rsid w:val="00867668"/>
    <w:rsid w:val="008721A2"/>
    <w:rsid w:val="0088147D"/>
    <w:rsid w:val="008843A9"/>
    <w:rsid w:val="00885EFC"/>
    <w:rsid w:val="00886FDD"/>
    <w:rsid w:val="00891B1E"/>
    <w:rsid w:val="00893D10"/>
    <w:rsid w:val="00894194"/>
    <w:rsid w:val="008948B5"/>
    <w:rsid w:val="00895A77"/>
    <w:rsid w:val="008A5B8D"/>
    <w:rsid w:val="008A6C48"/>
    <w:rsid w:val="008B4FA4"/>
    <w:rsid w:val="008B5ADA"/>
    <w:rsid w:val="008C357C"/>
    <w:rsid w:val="008C38A0"/>
    <w:rsid w:val="008C6D54"/>
    <w:rsid w:val="008D197A"/>
    <w:rsid w:val="008D5EBD"/>
    <w:rsid w:val="008E222C"/>
    <w:rsid w:val="008E36CA"/>
    <w:rsid w:val="008E39CF"/>
    <w:rsid w:val="008F3CD7"/>
    <w:rsid w:val="008F3F7C"/>
    <w:rsid w:val="008F7A26"/>
    <w:rsid w:val="009025F5"/>
    <w:rsid w:val="00903245"/>
    <w:rsid w:val="009046A1"/>
    <w:rsid w:val="0090576C"/>
    <w:rsid w:val="00907DCF"/>
    <w:rsid w:val="00914578"/>
    <w:rsid w:val="00914CBC"/>
    <w:rsid w:val="0091618E"/>
    <w:rsid w:val="009174E9"/>
    <w:rsid w:val="00925505"/>
    <w:rsid w:val="00926C29"/>
    <w:rsid w:val="00926CEE"/>
    <w:rsid w:val="00930DDE"/>
    <w:rsid w:val="0093244F"/>
    <w:rsid w:val="00937356"/>
    <w:rsid w:val="00940DC1"/>
    <w:rsid w:val="00940EB7"/>
    <w:rsid w:val="00945866"/>
    <w:rsid w:val="00945B66"/>
    <w:rsid w:val="00951400"/>
    <w:rsid w:val="00952862"/>
    <w:rsid w:val="0095288D"/>
    <w:rsid w:val="00954FF5"/>
    <w:rsid w:val="00956631"/>
    <w:rsid w:val="00970DD6"/>
    <w:rsid w:val="00971310"/>
    <w:rsid w:val="00974A60"/>
    <w:rsid w:val="0098130F"/>
    <w:rsid w:val="0098516B"/>
    <w:rsid w:val="00994638"/>
    <w:rsid w:val="00995E51"/>
    <w:rsid w:val="0099779D"/>
    <w:rsid w:val="009A7E08"/>
    <w:rsid w:val="009C435A"/>
    <w:rsid w:val="009C56AC"/>
    <w:rsid w:val="009D13FF"/>
    <w:rsid w:val="009E3249"/>
    <w:rsid w:val="009F062B"/>
    <w:rsid w:val="009F3BFC"/>
    <w:rsid w:val="009F4BC1"/>
    <w:rsid w:val="00A028AF"/>
    <w:rsid w:val="00A05306"/>
    <w:rsid w:val="00A05964"/>
    <w:rsid w:val="00A07365"/>
    <w:rsid w:val="00A14B95"/>
    <w:rsid w:val="00A16974"/>
    <w:rsid w:val="00A2096B"/>
    <w:rsid w:val="00A20996"/>
    <w:rsid w:val="00A22F0C"/>
    <w:rsid w:val="00A2421A"/>
    <w:rsid w:val="00A24335"/>
    <w:rsid w:val="00A30F0B"/>
    <w:rsid w:val="00A32AF2"/>
    <w:rsid w:val="00A34221"/>
    <w:rsid w:val="00A37935"/>
    <w:rsid w:val="00A44D9C"/>
    <w:rsid w:val="00A46480"/>
    <w:rsid w:val="00A506F7"/>
    <w:rsid w:val="00A51E59"/>
    <w:rsid w:val="00A53DA6"/>
    <w:rsid w:val="00A56802"/>
    <w:rsid w:val="00A63823"/>
    <w:rsid w:val="00A656F2"/>
    <w:rsid w:val="00A6640A"/>
    <w:rsid w:val="00A70444"/>
    <w:rsid w:val="00A723BF"/>
    <w:rsid w:val="00A724AC"/>
    <w:rsid w:val="00A73D62"/>
    <w:rsid w:val="00A76ADA"/>
    <w:rsid w:val="00A80DB7"/>
    <w:rsid w:val="00A810DA"/>
    <w:rsid w:val="00A820DD"/>
    <w:rsid w:val="00A82180"/>
    <w:rsid w:val="00A84F35"/>
    <w:rsid w:val="00A9123F"/>
    <w:rsid w:val="00A94EFB"/>
    <w:rsid w:val="00AA1904"/>
    <w:rsid w:val="00AA2750"/>
    <w:rsid w:val="00AA358A"/>
    <w:rsid w:val="00AB2BC6"/>
    <w:rsid w:val="00AB39EB"/>
    <w:rsid w:val="00AB3E29"/>
    <w:rsid w:val="00AC6F83"/>
    <w:rsid w:val="00AD3FB7"/>
    <w:rsid w:val="00AD6E09"/>
    <w:rsid w:val="00AE669C"/>
    <w:rsid w:val="00AE715B"/>
    <w:rsid w:val="00AE73BE"/>
    <w:rsid w:val="00AF32B3"/>
    <w:rsid w:val="00AF6FFA"/>
    <w:rsid w:val="00B01EBB"/>
    <w:rsid w:val="00B046D7"/>
    <w:rsid w:val="00B06BB1"/>
    <w:rsid w:val="00B06DAE"/>
    <w:rsid w:val="00B100C4"/>
    <w:rsid w:val="00B2389D"/>
    <w:rsid w:val="00B2415E"/>
    <w:rsid w:val="00B3533F"/>
    <w:rsid w:val="00B40291"/>
    <w:rsid w:val="00B42EE7"/>
    <w:rsid w:val="00B47B6C"/>
    <w:rsid w:val="00B512C5"/>
    <w:rsid w:val="00B53200"/>
    <w:rsid w:val="00B5745E"/>
    <w:rsid w:val="00B578B6"/>
    <w:rsid w:val="00B624A8"/>
    <w:rsid w:val="00B65D64"/>
    <w:rsid w:val="00B66000"/>
    <w:rsid w:val="00B666C2"/>
    <w:rsid w:val="00B66BE5"/>
    <w:rsid w:val="00B675B1"/>
    <w:rsid w:val="00B72AAD"/>
    <w:rsid w:val="00B72D68"/>
    <w:rsid w:val="00B74761"/>
    <w:rsid w:val="00B82097"/>
    <w:rsid w:val="00B838C1"/>
    <w:rsid w:val="00B8394C"/>
    <w:rsid w:val="00B8402C"/>
    <w:rsid w:val="00B864F3"/>
    <w:rsid w:val="00B92F2F"/>
    <w:rsid w:val="00B94B12"/>
    <w:rsid w:val="00B958F3"/>
    <w:rsid w:val="00BA1D05"/>
    <w:rsid w:val="00BA24C0"/>
    <w:rsid w:val="00BA36FB"/>
    <w:rsid w:val="00BA5E40"/>
    <w:rsid w:val="00BB153B"/>
    <w:rsid w:val="00BB24BB"/>
    <w:rsid w:val="00BB57C7"/>
    <w:rsid w:val="00BB7CD7"/>
    <w:rsid w:val="00BC0095"/>
    <w:rsid w:val="00BC0B9C"/>
    <w:rsid w:val="00BC38AB"/>
    <w:rsid w:val="00BC51C4"/>
    <w:rsid w:val="00BC7DF2"/>
    <w:rsid w:val="00BD251B"/>
    <w:rsid w:val="00BD7140"/>
    <w:rsid w:val="00BE0F05"/>
    <w:rsid w:val="00BE29C9"/>
    <w:rsid w:val="00BE2DD7"/>
    <w:rsid w:val="00BF2110"/>
    <w:rsid w:val="00C04117"/>
    <w:rsid w:val="00C11C27"/>
    <w:rsid w:val="00C1211C"/>
    <w:rsid w:val="00C13289"/>
    <w:rsid w:val="00C20B10"/>
    <w:rsid w:val="00C215B9"/>
    <w:rsid w:val="00C219BF"/>
    <w:rsid w:val="00C21D51"/>
    <w:rsid w:val="00C2282C"/>
    <w:rsid w:val="00C22EB9"/>
    <w:rsid w:val="00C2693D"/>
    <w:rsid w:val="00C406FF"/>
    <w:rsid w:val="00C409AC"/>
    <w:rsid w:val="00C50206"/>
    <w:rsid w:val="00C50ED1"/>
    <w:rsid w:val="00C57A02"/>
    <w:rsid w:val="00C613F7"/>
    <w:rsid w:val="00C64310"/>
    <w:rsid w:val="00C66A86"/>
    <w:rsid w:val="00C702C8"/>
    <w:rsid w:val="00C7508D"/>
    <w:rsid w:val="00C7786E"/>
    <w:rsid w:val="00C77EBE"/>
    <w:rsid w:val="00C8287F"/>
    <w:rsid w:val="00C83919"/>
    <w:rsid w:val="00C849D3"/>
    <w:rsid w:val="00C86365"/>
    <w:rsid w:val="00C94224"/>
    <w:rsid w:val="00C946A8"/>
    <w:rsid w:val="00C96005"/>
    <w:rsid w:val="00CA0D26"/>
    <w:rsid w:val="00CA4284"/>
    <w:rsid w:val="00CA6339"/>
    <w:rsid w:val="00CB0086"/>
    <w:rsid w:val="00CB44B9"/>
    <w:rsid w:val="00CB4733"/>
    <w:rsid w:val="00CC4BA2"/>
    <w:rsid w:val="00CD0F58"/>
    <w:rsid w:val="00CD2D1A"/>
    <w:rsid w:val="00CD3844"/>
    <w:rsid w:val="00CD5E35"/>
    <w:rsid w:val="00CD6CD8"/>
    <w:rsid w:val="00CE3074"/>
    <w:rsid w:val="00CE31A6"/>
    <w:rsid w:val="00CE518D"/>
    <w:rsid w:val="00CE5945"/>
    <w:rsid w:val="00CE6A8A"/>
    <w:rsid w:val="00CF0E31"/>
    <w:rsid w:val="00CF27EC"/>
    <w:rsid w:val="00CF5929"/>
    <w:rsid w:val="00D02B40"/>
    <w:rsid w:val="00D0368C"/>
    <w:rsid w:val="00D06699"/>
    <w:rsid w:val="00D104DA"/>
    <w:rsid w:val="00D1174C"/>
    <w:rsid w:val="00D14DB5"/>
    <w:rsid w:val="00D15E3E"/>
    <w:rsid w:val="00D2070C"/>
    <w:rsid w:val="00D23454"/>
    <w:rsid w:val="00D23796"/>
    <w:rsid w:val="00D34E70"/>
    <w:rsid w:val="00D35B49"/>
    <w:rsid w:val="00D4075A"/>
    <w:rsid w:val="00D40A40"/>
    <w:rsid w:val="00D40D2B"/>
    <w:rsid w:val="00D43A60"/>
    <w:rsid w:val="00D44BD8"/>
    <w:rsid w:val="00D45DFE"/>
    <w:rsid w:val="00D4624D"/>
    <w:rsid w:val="00D46DE5"/>
    <w:rsid w:val="00D5034A"/>
    <w:rsid w:val="00D528B1"/>
    <w:rsid w:val="00D6093C"/>
    <w:rsid w:val="00D62E75"/>
    <w:rsid w:val="00D64528"/>
    <w:rsid w:val="00D64E38"/>
    <w:rsid w:val="00D7084E"/>
    <w:rsid w:val="00D7334D"/>
    <w:rsid w:val="00D74DF0"/>
    <w:rsid w:val="00D76446"/>
    <w:rsid w:val="00D8055B"/>
    <w:rsid w:val="00D836AD"/>
    <w:rsid w:val="00D841AF"/>
    <w:rsid w:val="00D86DDB"/>
    <w:rsid w:val="00D90B75"/>
    <w:rsid w:val="00D94FD5"/>
    <w:rsid w:val="00D95694"/>
    <w:rsid w:val="00D95DC0"/>
    <w:rsid w:val="00D96895"/>
    <w:rsid w:val="00DA2828"/>
    <w:rsid w:val="00DA4D78"/>
    <w:rsid w:val="00DA706D"/>
    <w:rsid w:val="00DB214B"/>
    <w:rsid w:val="00DB2184"/>
    <w:rsid w:val="00DB2398"/>
    <w:rsid w:val="00DB5BA1"/>
    <w:rsid w:val="00DC38DC"/>
    <w:rsid w:val="00DC40DD"/>
    <w:rsid w:val="00DC51CF"/>
    <w:rsid w:val="00DD50EB"/>
    <w:rsid w:val="00DE2219"/>
    <w:rsid w:val="00DE23BB"/>
    <w:rsid w:val="00DE3D63"/>
    <w:rsid w:val="00DF2C6F"/>
    <w:rsid w:val="00DF44F9"/>
    <w:rsid w:val="00E02857"/>
    <w:rsid w:val="00E0341C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F7"/>
    <w:rsid w:val="00E43286"/>
    <w:rsid w:val="00E44A98"/>
    <w:rsid w:val="00E47529"/>
    <w:rsid w:val="00E50D2D"/>
    <w:rsid w:val="00E521EE"/>
    <w:rsid w:val="00E52B35"/>
    <w:rsid w:val="00E55F04"/>
    <w:rsid w:val="00E56D91"/>
    <w:rsid w:val="00E62727"/>
    <w:rsid w:val="00E70C90"/>
    <w:rsid w:val="00E732A7"/>
    <w:rsid w:val="00E76A4C"/>
    <w:rsid w:val="00E833A6"/>
    <w:rsid w:val="00E9423C"/>
    <w:rsid w:val="00E94301"/>
    <w:rsid w:val="00E96716"/>
    <w:rsid w:val="00EA1C56"/>
    <w:rsid w:val="00EA41A8"/>
    <w:rsid w:val="00EA64EC"/>
    <w:rsid w:val="00EA6D36"/>
    <w:rsid w:val="00EB28AE"/>
    <w:rsid w:val="00EB2CF5"/>
    <w:rsid w:val="00EB63F5"/>
    <w:rsid w:val="00EB7D57"/>
    <w:rsid w:val="00EC39FD"/>
    <w:rsid w:val="00EC3D34"/>
    <w:rsid w:val="00ED00B0"/>
    <w:rsid w:val="00ED11E9"/>
    <w:rsid w:val="00ED2E15"/>
    <w:rsid w:val="00ED524F"/>
    <w:rsid w:val="00ED6931"/>
    <w:rsid w:val="00EE0B5F"/>
    <w:rsid w:val="00EE4CCD"/>
    <w:rsid w:val="00EE53CF"/>
    <w:rsid w:val="00EE77BB"/>
    <w:rsid w:val="00F027ED"/>
    <w:rsid w:val="00F03933"/>
    <w:rsid w:val="00F06480"/>
    <w:rsid w:val="00F067A1"/>
    <w:rsid w:val="00F102B2"/>
    <w:rsid w:val="00F11BC3"/>
    <w:rsid w:val="00F1232C"/>
    <w:rsid w:val="00F15296"/>
    <w:rsid w:val="00F2479E"/>
    <w:rsid w:val="00F317A5"/>
    <w:rsid w:val="00F33488"/>
    <w:rsid w:val="00F3795B"/>
    <w:rsid w:val="00F40AF3"/>
    <w:rsid w:val="00F44977"/>
    <w:rsid w:val="00F46289"/>
    <w:rsid w:val="00F514DB"/>
    <w:rsid w:val="00F53C19"/>
    <w:rsid w:val="00F53F4F"/>
    <w:rsid w:val="00F572B1"/>
    <w:rsid w:val="00F74873"/>
    <w:rsid w:val="00F8267B"/>
    <w:rsid w:val="00F82A26"/>
    <w:rsid w:val="00F874EF"/>
    <w:rsid w:val="00F926EE"/>
    <w:rsid w:val="00F95734"/>
    <w:rsid w:val="00F959A7"/>
    <w:rsid w:val="00F97C56"/>
    <w:rsid w:val="00FA1FD9"/>
    <w:rsid w:val="00FA2086"/>
    <w:rsid w:val="00FA2D39"/>
    <w:rsid w:val="00FA3961"/>
    <w:rsid w:val="00FA43EC"/>
    <w:rsid w:val="00FA7833"/>
    <w:rsid w:val="00FA7D3C"/>
    <w:rsid w:val="00FB1B5F"/>
    <w:rsid w:val="00FC11A6"/>
    <w:rsid w:val="00FC238F"/>
    <w:rsid w:val="00FC2977"/>
    <w:rsid w:val="00FC32F0"/>
    <w:rsid w:val="00FC3B15"/>
    <w:rsid w:val="00FC7FF3"/>
    <w:rsid w:val="00FD1CB2"/>
    <w:rsid w:val="00FD28FA"/>
    <w:rsid w:val="00FE452F"/>
    <w:rsid w:val="00FF314B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8AFD0"/>
  <w15:docId w15:val="{5FF5608D-E145-42F5-AE46-64EF0EE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B5BA1"/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F067A1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937356"/>
    <w:rPr>
      <w:b/>
      <w:bCs/>
      <w:smallCaps/>
      <w:color w:val="455D6F" w:themeColor="accent2"/>
      <w:spacing w:val="5"/>
      <w:u w:val="single"/>
    </w:rPr>
  </w:style>
  <w:style w:type="character" w:customStyle="1" w:styleId="tlid-translation">
    <w:name w:val="tlid-translation"/>
    <w:basedOn w:val="Fuentedeprrafopredeter"/>
    <w:rsid w:val="0088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3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30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foo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jke.bellemans@tomra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arconyharr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428980-8000-46CB-B21F-0C30B32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2</TotalTime>
  <Pages>3</Pages>
  <Words>1434</Words>
  <Characters>8025</Characters>
  <Application>Microsoft Office Word</Application>
  <DocSecurity>0</DocSecurity>
  <PresentationFormat/>
  <Lines>66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9441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Nuria Marti</cp:lastModifiedBy>
  <cp:revision>2</cp:revision>
  <dcterms:created xsi:type="dcterms:W3CDTF">2020-09-28T14:33:00Z</dcterms:created>
  <dcterms:modified xsi:type="dcterms:W3CDTF">2020-09-28T14:33:00Z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