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63F3022" w14:textId="77777777" w:rsidR="00924BD5" w:rsidRPr="00AB645C" w:rsidRDefault="00924BD5" w:rsidP="00AC55E8">
      <w:pPr>
        <w:pStyle w:val="Sinespaciado"/>
        <w:rPr>
          <w:rFonts w:ascii="Arial" w:hAnsi="Arial"/>
          <w:lang w:val="nb-NO"/>
        </w:rPr>
      </w:pPr>
    </w:p>
    <w:p w14:paraId="31264BF0" w14:textId="77777777" w:rsidR="00C35385" w:rsidRDefault="008E1D66" w:rsidP="00267AEA">
      <w:pPr>
        <w:spacing w:after="0" w:line="240" w:lineRule="auto"/>
        <w:rPr>
          <w:rFonts w:cs="Arial"/>
          <w:b/>
          <w:bCs/>
          <w:sz w:val="32"/>
          <w:szCs w:val="32"/>
          <w:lang w:val="es-ES"/>
        </w:rPr>
      </w:pPr>
      <w:r>
        <w:rPr>
          <w:rFonts w:cs="Arial"/>
          <w:b/>
          <w:bCs/>
          <w:sz w:val="32"/>
          <w:szCs w:val="32"/>
          <w:lang w:val="es-ES"/>
        </w:rPr>
        <w:t>UROVESA</w:t>
      </w:r>
      <w:r w:rsidR="00373348">
        <w:rPr>
          <w:rFonts w:cs="Arial"/>
          <w:b/>
          <w:bCs/>
          <w:sz w:val="32"/>
          <w:szCs w:val="32"/>
          <w:lang w:val="es-ES"/>
        </w:rPr>
        <w:t xml:space="preserve"> </w:t>
      </w:r>
      <w:r w:rsidR="008D5771">
        <w:rPr>
          <w:rFonts w:cs="Arial"/>
          <w:b/>
          <w:bCs/>
          <w:sz w:val="32"/>
          <w:szCs w:val="32"/>
          <w:lang w:val="es-ES"/>
        </w:rPr>
        <w:t>suministrará a</w:t>
      </w:r>
      <w:r w:rsidR="00373348">
        <w:rPr>
          <w:rFonts w:cs="Arial"/>
          <w:b/>
          <w:bCs/>
          <w:sz w:val="32"/>
          <w:szCs w:val="32"/>
          <w:lang w:val="es-ES"/>
        </w:rPr>
        <w:t xml:space="preserve"> las Fuerzas Armadas de España </w:t>
      </w:r>
      <w:r w:rsidR="00373348" w:rsidRPr="00C31816">
        <w:rPr>
          <w:rFonts w:cs="Arial"/>
          <w:b/>
          <w:bCs/>
          <w:sz w:val="32"/>
          <w:szCs w:val="32"/>
          <w:lang w:val="es-ES"/>
        </w:rPr>
        <w:t>663 VAMTAC</w:t>
      </w:r>
      <w:r w:rsidR="00373348">
        <w:rPr>
          <w:rFonts w:cs="Arial"/>
          <w:b/>
          <w:bCs/>
          <w:sz w:val="32"/>
          <w:szCs w:val="32"/>
          <w:lang w:val="es-ES"/>
        </w:rPr>
        <w:t xml:space="preserve"> equipados con</w:t>
      </w:r>
      <w:r w:rsidR="00750D2E">
        <w:rPr>
          <w:rFonts w:cs="Arial"/>
          <w:b/>
          <w:bCs/>
          <w:sz w:val="32"/>
          <w:szCs w:val="32"/>
          <w:lang w:val="es-ES"/>
        </w:rPr>
        <w:t xml:space="preserve"> transmisiones automáticas</w:t>
      </w:r>
      <w:r w:rsidR="00373348">
        <w:rPr>
          <w:rFonts w:cs="Arial"/>
          <w:b/>
          <w:bCs/>
          <w:sz w:val="32"/>
          <w:szCs w:val="32"/>
          <w:lang w:val="es-ES"/>
        </w:rPr>
        <w:t xml:space="preserve"> Allison</w:t>
      </w:r>
    </w:p>
    <w:p w14:paraId="253C09E2" w14:textId="77777777" w:rsidR="00E75230" w:rsidRDefault="00E75230" w:rsidP="00267AEA">
      <w:pPr>
        <w:widowControl w:val="0"/>
        <w:suppressAutoHyphens w:val="0"/>
        <w:spacing w:after="100"/>
        <w:rPr>
          <w:rFonts w:eastAsia="Arial" w:cs="Arial"/>
          <w:i/>
          <w:color w:val="000000"/>
          <w:lang w:val="es-ES" w:eastAsia="es-ES"/>
        </w:rPr>
      </w:pPr>
    </w:p>
    <w:p w14:paraId="0B53F8D3" w14:textId="77777777" w:rsidR="00C8597E" w:rsidRPr="00267C60" w:rsidRDefault="00373348" w:rsidP="00267AEA">
      <w:pPr>
        <w:rPr>
          <w:i/>
          <w:iCs/>
          <w:lang w:val="es-ES"/>
        </w:rPr>
      </w:pPr>
      <w:r w:rsidRPr="00267C60">
        <w:rPr>
          <w:i/>
          <w:iCs/>
          <w:lang w:val="es-ES"/>
        </w:rPr>
        <w:t>La empresa gallega</w:t>
      </w:r>
      <w:r w:rsidR="00267C60" w:rsidRPr="00267C60">
        <w:rPr>
          <w:i/>
          <w:iCs/>
          <w:lang w:val="es-ES"/>
        </w:rPr>
        <w:t xml:space="preserve">, proveedora de vehículos especiales todoterreno diseñados para misiones civiles o militares en todo el mundo, ha sido la adjudicataria </w:t>
      </w:r>
      <w:r w:rsidR="00267C60">
        <w:rPr>
          <w:i/>
          <w:iCs/>
          <w:lang w:val="es-ES"/>
        </w:rPr>
        <w:t xml:space="preserve">para el suministro de 663 VAMTAC </w:t>
      </w:r>
      <w:r w:rsidR="00C8597E">
        <w:rPr>
          <w:i/>
          <w:iCs/>
          <w:lang w:val="es-ES"/>
        </w:rPr>
        <w:t xml:space="preserve">ST5 </w:t>
      </w:r>
      <w:r w:rsidR="00267C60">
        <w:rPr>
          <w:i/>
          <w:iCs/>
          <w:lang w:val="es-ES"/>
        </w:rPr>
        <w:t>equipados con la Serie 1000</w:t>
      </w:r>
      <w:r w:rsidR="00A91541" w:rsidRPr="00C8597E">
        <w:rPr>
          <w:rFonts w:cs="Arial"/>
          <w:cs/>
        </w:rPr>
        <w:t>™</w:t>
      </w:r>
      <w:r w:rsidR="00A91541">
        <w:rPr>
          <w:rFonts w:cs="Arial" w:hint="cs"/>
          <w:cs/>
        </w:rPr>
        <w:t xml:space="preserve"> </w:t>
      </w:r>
      <w:r w:rsidR="00267C60">
        <w:rPr>
          <w:i/>
          <w:iCs/>
          <w:lang w:val="es-ES"/>
        </w:rPr>
        <w:t>de Allison Transmission a las Fuerzas Armadas españolas. Transdies</w:t>
      </w:r>
      <w:r w:rsidR="00AC2E94">
        <w:rPr>
          <w:i/>
          <w:iCs/>
          <w:lang w:val="es-ES"/>
        </w:rPr>
        <w:t>el, distribuidor oficial de Allison en España</w:t>
      </w:r>
      <w:r w:rsidR="00267C60">
        <w:rPr>
          <w:i/>
          <w:iCs/>
          <w:lang w:val="es-ES"/>
        </w:rPr>
        <w:t>, ha</w:t>
      </w:r>
      <w:r w:rsidR="00AC2E94">
        <w:rPr>
          <w:i/>
          <w:iCs/>
          <w:lang w:val="es-ES"/>
        </w:rPr>
        <w:t xml:space="preserve"> jugado un papel</w:t>
      </w:r>
      <w:r w:rsidR="00267C60">
        <w:rPr>
          <w:i/>
          <w:iCs/>
          <w:lang w:val="es-ES"/>
        </w:rPr>
        <w:t xml:space="preserve"> clave </w:t>
      </w:r>
      <w:r w:rsidR="00C8597E">
        <w:rPr>
          <w:i/>
          <w:iCs/>
          <w:lang w:val="es-ES"/>
        </w:rPr>
        <w:t>como</w:t>
      </w:r>
      <w:r w:rsidR="00267C60">
        <w:rPr>
          <w:i/>
          <w:iCs/>
          <w:lang w:val="es-ES"/>
        </w:rPr>
        <w:t xml:space="preserve"> asesor </w:t>
      </w:r>
      <w:r w:rsidR="00AC2E94">
        <w:rPr>
          <w:i/>
          <w:iCs/>
          <w:lang w:val="es-ES"/>
        </w:rPr>
        <w:t>de</w:t>
      </w:r>
      <w:r w:rsidR="00267C60">
        <w:rPr>
          <w:i/>
          <w:iCs/>
          <w:lang w:val="es-ES"/>
        </w:rPr>
        <w:t xml:space="preserve"> </w:t>
      </w:r>
      <w:r w:rsidR="008E1D66">
        <w:rPr>
          <w:i/>
          <w:iCs/>
          <w:lang w:val="es-ES"/>
        </w:rPr>
        <w:t>UROVESA</w:t>
      </w:r>
      <w:r w:rsidR="00267C60">
        <w:rPr>
          <w:i/>
          <w:iCs/>
          <w:lang w:val="es-ES"/>
        </w:rPr>
        <w:t xml:space="preserve"> </w:t>
      </w:r>
      <w:r w:rsidR="00AC2E94">
        <w:rPr>
          <w:i/>
          <w:iCs/>
          <w:lang w:val="es-ES"/>
        </w:rPr>
        <w:t>en este proyecto.</w:t>
      </w:r>
    </w:p>
    <w:p w14:paraId="2F7D6256" w14:textId="4A95637D" w:rsidR="005F457D" w:rsidRDefault="00310BE5" w:rsidP="00267AEA">
      <w:pPr>
        <w:rPr>
          <w:lang w:val="es-ES"/>
        </w:rPr>
      </w:pPr>
      <w:r w:rsidRPr="00BD749C">
        <w:rPr>
          <w:b/>
          <w:bCs/>
          <w:lang w:val="es-ES"/>
        </w:rPr>
        <w:t>MADRID, España</w:t>
      </w:r>
      <w:r w:rsidRPr="00BD749C">
        <w:rPr>
          <w:b/>
          <w:lang w:val="es-ES"/>
        </w:rPr>
        <w:t xml:space="preserve">– </w:t>
      </w:r>
      <w:r w:rsidR="00575100">
        <w:rPr>
          <w:lang w:val="es-ES"/>
        </w:rPr>
        <w:t>Tras un proceso</w:t>
      </w:r>
      <w:r w:rsidR="00AC2E94">
        <w:rPr>
          <w:lang w:val="es-ES"/>
        </w:rPr>
        <w:t xml:space="preserve"> largo de</w:t>
      </w:r>
      <w:r w:rsidR="00575100">
        <w:rPr>
          <w:lang w:val="es-ES"/>
        </w:rPr>
        <w:t xml:space="preserve"> meses de duración, y después de presentar los prototipos para que fueran evaluados, e</w:t>
      </w:r>
      <w:r w:rsidR="008D3633" w:rsidRPr="008D3633">
        <w:rPr>
          <w:lang w:val="es-ES"/>
        </w:rPr>
        <w:t xml:space="preserve">l Ministerio de Defensa español </w:t>
      </w:r>
      <w:r w:rsidR="001C0437">
        <w:rPr>
          <w:lang w:val="es-ES"/>
        </w:rPr>
        <w:t>concedió</w:t>
      </w:r>
      <w:r w:rsidR="008D3633" w:rsidRPr="008D3633">
        <w:rPr>
          <w:lang w:val="es-ES"/>
        </w:rPr>
        <w:t xml:space="preserve"> </w:t>
      </w:r>
      <w:r w:rsidR="008D3633">
        <w:rPr>
          <w:lang w:val="es-ES"/>
        </w:rPr>
        <w:t xml:space="preserve">a </w:t>
      </w:r>
      <w:r w:rsidR="008E1D66">
        <w:rPr>
          <w:lang w:val="es-ES"/>
        </w:rPr>
        <w:t>UROVESA</w:t>
      </w:r>
      <w:r w:rsidR="008D3633" w:rsidRPr="008D3633">
        <w:rPr>
          <w:lang w:val="es-ES"/>
        </w:rPr>
        <w:t xml:space="preserve"> un </w:t>
      </w:r>
      <w:r w:rsidR="00AC2E94">
        <w:rPr>
          <w:lang w:val="es-ES"/>
        </w:rPr>
        <w:t>contrato</w:t>
      </w:r>
      <w:r w:rsidR="008D3633" w:rsidRPr="008D3633">
        <w:rPr>
          <w:lang w:val="es-ES"/>
        </w:rPr>
        <w:t xml:space="preserve"> marco para la entrega</w:t>
      </w:r>
      <w:r w:rsidR="008D5771">
        <w:rPr>
          <w:lang w:val="es-ES"/>
        </w:rPr>
        <w:t>,</w:t>
      </w:r>
      <w:r w:rsidR="008D3633" w:rsidRPr="008D3633">
        <w:rPr>
          <w:lang w:val="es-ES"/>
        </w:rPr>
        <w:t xml:space="preserve"> </w:t>
      </w:r>
      <w:r w:rsidR="00884473">
        <w:rPr>
          <w:lang w:val="es-ES"/>
        </w:rPr>
        <w:t>entre 2020 y 2025</w:t>
      </w:r>
      <w:r w:rsidR="008D5771">
        <w:rPr>
          <w:lang w:val="es-ES"/>
        </w:rPr>
        <w:t>,</w:t>
      </w:r>
      <w:r w:rsidR="00884473">
        <w:rPr>
          <w:lang w:val="es-ES"/>
        </w:rPr>
        <w:t xml:space="preserve"> </w:t>
      </w:r>
      <w:r w:rsidR="008D3633" w:rsidRPr="008D3633">
        <w:rPr>
          <w:lang w:val="es-ES"/>
        </w:rPr>
        <w:t>de un máximo de 663 unidades de VAMTAC</w:t>
      </w:r>
      <w:r w:rsidR="005F457D">
        <w:rPr>
          <w:lang w:val="es-ES"/>
        </w:rPr>
        <w:t xml:space="preserve"> </w:t>
      </w:r>
      <w:r w:rsidR="005F457D" w:rsidRPr="005F457D">
        <w:rPr>
          <w:lang w:val="es-ES"/>
        </w:rPr>
        <w:t>(Vehículo de Alta Movilidad Táctico)</w:t>
      </w:r>
      <w:r w:rsidR="00293101">
        <w:rPr>
          <w:lang w:val="es-ES"/>
        </w:rPr>
        <w:t>. Este</w:t>
      </w:r>
      <w:r w:rsidR="005F457D" w:rsidRPr="005F457D">
        <w:rPr>
          <w:lang w:val="es-ES"/>
        </w:rPr>
        <w:t xml:space="preserve"> todoterreno</w:t>
      </w:r>
      <w:r w:rsidR="00C8597E">
        <w:rPr>
          <w:lang w:val="es-ES"/>
        </w:rPr>
        <w:t>,</w:t>
      </w:r>
      <w:r w:rsidR="005F457D" w:rsidRPr="005F457D">
        <w:rPr>
          <w:lang w:val="es-ES"/>
        </w:rPr>
        <w:t xml:space="preserve"> modular y versátil</w:t>
      </w:r>
      <w:r w:rsidR="00C8597E">
        <w:rPr>
          <w:lang w:val="es-ES"/>
        </w:rPr>
        <w:t>,</w:t>
      </w:r>
      <w:r w:rsidR="005F457D" w:rsidRPr="005F457D">
        <w:rPr>
          <w:lang w:val="es-ES"/>
        </w:rPr>
        <w:t xml:space="preserve"> </w:t>
      </w:r>
      <w:r w:rsidR="00293101">
        <w:rPr>
          <w:lang w:val="es-ES"/>
        </w:rPr>
        <w:t xml:space="preserve">está </w:t>
      </w:r>
      <w:r w:rsidR="005F457D" w:rsidRPr="005F457D">
        <w:rPr>
          <w:lang w:val="es-ES"/>
        </w:rPr>
        <w:t>diseñado para soportar las peores condiciones de trabajo con una alta movilidad y capacidad de carga</w:t>
      </w:r>
      <w:r w:rsidR="005F457D">
        <w:rPr>
          <w:lang w:val="es-ES"/>
        </w:rPr>
        <w:t>. T</w:t>
      </w:r>
      <w:r w:rsidR="00C67827">
        <w:rPr>
          <w:lang w:val="es-ES"/>
        </w:rPr>
        <w:t xml:space="preserve">odos ellos </w:t>
      </w:r>
      <w:r w:rsidR="005F457D">
        <w:rPr>
          <w:lang w:val="es-ES"/>
        </w:rPr>
        <w:t xml:space="preserve">irán </w:t>
      </w:r>
      <w:r w:rsidR="00C67827">
        <w:rPr>
          <w:lang w:val="es-ES"/>
        </w:rPr>
        <w:t xml:space="preserve">equipados con cajas automáticas Allison </w:t>
      </w:r>
      <w:r w:rsidR="00C8597E">
        <w:rPr>
          <w:lang w:val="es-ES"/>
        </w:rPr>
        <w:t>d</w:t>
      </w:r>
      <w:r w:rsidR="00A91541">
        <w:rPr>
          <w:lang w:val="es-ES"/>
        </w:rPr>
        <w:t xml:space="preserve">e la Serie </w:t>
      </w:r>
      <w:r w:rsidR="00C67827">
        <w:rPr>
          <w:lang w:val="es-ES"/>
        </w:rPr>
        <w:t>1000</w:t>
      </w:r>
      <w:r w:rsidR="00C8597E" w:rsidRPr="00C8597E">
        <w:rPr>
          <w:vertAlign w:val="superscript"/>
          <w:lang w:val="es-ES"/>
        </w:rPr>
        <w:t>TM</w:t>
      </w:r>
      <w:r w:rsidR="002B7D25">
        <w:rPr>
          <w:lang w:val="es-ES"/>
        </w:rPr>
        <w:t xml:space="preserve"> y con el sistema de gestión electrónica, </w:t>
      </w:r>
      <w:r w:rsidR="002B7D25" w:rsidRPr="001E0DC9">
        <w:rPr>
          <w:lang w:val="es-ES"/>
        </w:rPr>
        <w:t>que mejora aún más el funcionamiento del vehículo</w:t>
      </w:r>
      <w:r w:rsidR="002B7D25">
        <w:rPr>
          <w:lang w:val="es-ES"/>
        </w:rPr>
        <w:t>.</w:t>
      </w:r>
    </w:p>
    <w:p w14:paraId="7832531B" w14:textId="77777777" w:rsidR="00C8597E" w:rsidRPr="00C8597E" w:rsidRDefault="00C8597E" w:rsidP="00267AEA">
      <w:pPr>
        <w:rPr>
          <w:lang w:val="es-ES"/>
        </w:rPr>
      </w:pPr>
      <w:r w:rsidRPr="00C8597E">
        <w:rPr>
          <w:lang w:val="es-ES"/>
        </w:rPr>
        <w:t xml:space="preserve">Trond Johansen, responsable de promoción de ventas de Allison Transmission en España, </w:t>
      </w:r>
      <w:r w:rsidR="00213114">
        <w:rPr>
          <w:lang w:val="es-ES"/>
        </w:rPr>
        <w:t>manifiesta</w:t>
      </w:r>
      <w:r w:rsidRPr="00C8597E">
        <w:rPr>
          <w:lang w:val="es-ES"/>
        </w:rPr>
        <w:t xml:space="preserve">: “A lo largo de los años Allison ha </w:t>
      </w:r>
      <w:r>
        <w:rPr>
          <w:lang w:val="es-ES"/>
        </w:rPr>
        <w:t>cumplido</w:t>
      </w:r>
      <w:r w:rsidRPr="00C8597E">
        <w:rPr>
          <w:lang w:val="es-ES"/>
        </w:rPr>
        <w:t xml:space="preserve"> fielmente </w:t>
      </w:r>
      <w:r>
        <w:rPr>
          <w:lang w:val="es-ES"/>
        </w:rPr>
        <w:t>con</w:t>
      </w:r>
      <w:r w:rsidRPr="00C8597E">
        <w:rPr>
          <w:lang w:val="es-ES"/>
        </w:rPr>
        <w:t xml:space="preserve"> unos valores que siguen presentes </w:t>
      </w:r>
      <w:r>
        <w:rPr>
          <w:lang w:val="es-ES"/>
        </w:rPr>
        <w:t>hoy en día</w:t>
      </w:r>
      <w:r w:rsidRPr="00C8597E">
        <w:rPr>
          <w:lang w:val="es-ES"/>
        </w:rPr>
        <w:t xml:space="preserve">: calidad, fiabilidad, durabilidad, búsqueda de tecnología avanzada y compromiso con </w:t>
      </w:r>
      <w:r w:rsidR="005B4024">
        <w:rPr>
          <w:lang w:val="es-ES"/>
        </w:rPr>
        <w:t>nuestros clientes</w:t>
      </w:r>
      <w:r w:rsidRPr="00C8597E">
        <w:rPr>
          <w:lang w:val="es-ES"/>
        </w:rPr>
        <w:t xml:space="preserve">”. </w:t>
      </w:r>
      <w:r>
        <w:rPr>
          <w:lang w:val="es-ES"/>
        </w:rPr>
        <w:t xml:space="preserve">Así, con un extenso bagaje en el diseño y producción de transmisiones automáticas </w:t>
      </w:r>
      <w:r w:rsidRPr="00600861">
        <w:rPr>
          <w:lang w:val="es-ES"/>
        </w:rPr>
        <w:t>para vehículos militares</w:t>
      </w:r>
      <w:r>
        <w:rPr>
          <w:lang w:val="es-ES"/>
        </w:rPr>
        <w:t>, Allison ha brindado su experiencia y su tecnología para equipar los VAMTAC ST5</w:t>
      </w:r>
      <w:r w:rsidR="005B4024">
        <w:rPr>
          <w:lang w:val="es-ES"/>
        </w:rPr>
        <w:t xml:space="preserve"> de las</w:t>
      </w:r>
      <w:r w:rsidR="005B4024" w:rsidRPr="00C8597E">
        <w:rPr>
          <w:lang w:val="es-ES"/>
        </w:rPr>
        <w:t xml:space="preserve"> </w:t>
      </w:r>
      <w:r w:rsidR="005B4024">
        <w:rPr>
          <w:lang w:val="es-ES"/>
        </w:rPr>
        <w:t>F</w:t>
      </w:r>
      <w:r w:rsidR="005B4024" w:rsidRPr="00C8597E">
        <w:rPr>
          <w:lang w:val="es-ES"/>
        </w:rPr>
        <w:t xml:space="preserve">uerzas </w:t>
      </w:r>
      <w:r w:rsidR="005B4024">
        <w:rPr>
          <w:lang w:val="es-ES"/>
        </w:rPr>
        <w:t>A</w:t>
      </w:r>
      <w:r w:rsidR="005B4024" w:rsidRPr="00C8597E">
        <w:rPr>
          <w:lang w:val="es-ES"/>
        </w:rPr>
        <w:t>rmadas</w:t>
      </w:r>
      <w:r w:rsidR="005B4024">
        <w:rPr>
          <w:lang w:val="es-ES"/>
        </w:rPr>
        <w:t xml:space="preserve"> españolas</w:t>
      </w:r>
      <w:r>
        <w:rPr>
          <w:lang w:val="es-ES"/>
        </w:rPr>
        <w:t>.</w:t>
      </w:r>
    </w:p>
    <w:p w14:paraId="16EAC327" w14:textId="44AFAE28" w:rsidR="001C0437" w:rsidRDefault="006931AB" w:rsidP="00267AEA">
      <w:pPr>
        <w:rPr>
          <w:lang w:val="es-ES"/>
        </w:rPr>
      </w:pPr>
      <w:r>
        <w:rPr>
          <w:lang w:val="es-ES"/>
        </w:rPr>
        <w:t>“L</w:t>
      </w:r>
      <w:r w:rsidR="00884473">
        <w:rPr>
          <w:lang w:val="es-ES"/>
        </w:rPr>
        <w:t xml:space="preserve">a </w:t>
      </w:r>
      <w:r>
        <w:rPr>
          <w:lang w:val="es-ES"/>
        </w:rPr>
        <w:t>aportación</w:t>
      </w:r>
      <w:r w:rsidR="00884473">
        <w:rPr>
          <w:lang w:val="es-ES"/>
        </w:rPr>
        <w:t xml:space="preserve"> de Allison Transmission </w:t>
      </w:r>
      <w:r>
        <w:rPr>
          <w:lang w:val="es-ES"/>
        </w:rPr>
        <w:t xml:space="preserve">en </w:t>
      </w:r>
      <w:r w:rsidR="008D5771">
        <w:rPr>
          <w:lang w:val="es-ES"/>
        </w:rPr>
        <w:t xml:space="preserve">esta operación </w:t>
      </w:r>
      <w:r w:rsidR="00884473">
        <w:rPr>
          <w:lang w:val="es-ES"/>
        </w:rPr>
        <w:t>ha sido</w:t>
      </w:r>
      <w:r w:rsidR="00884473" w:rsidRPr="008E1D66">
        <w:rPr>
          <w:lang w:val="es-ES"/>
        </w:rPr>
        <w:t xml:space="preserve"> relevante</w:t>
      </w:r>
      <w:r w:rsidR="005B4024" w:rsidRPr="005B4024">
        <w:rPr>
          <w:lang w:val="es-ES"/>
        </w:rPr>
        <w:t xml:space="preserve"> </w:t>
      </w:r>
      <w:r w:rsidR="005B4024" w:rsidRPr="008E1D66">
        <w:rPr>
          <w:lang w:val="es-ES"/>
        </w:rPr>
        <w:t xml:space="preserve">para </w:t>
      </w:r>
      <w:r w:rsidR="005B4024">
        <w:rPr>
          <w:lang w:val="es-ES"/>
        </w:rPr>
        <w:t>nuestra</w:t>
      </w:r>
      <w:r w:rsidR="005B4024" w:rsidRPr="008E1D66">
        <w:rPr>
          <w:lang w:val="es-ES"/>
        </w:rPr>
        <w:t xml:space="preserve"> oferta al Ministerio de Defensa</w:t>
      </w:r>
      <w:r w:rsidR="005B4024">
        <w:rPr>
          <w:lang w:val="es-ES"/>
        </w:rPr>
        <w:t>. D</w:t>
      </w:r>
      <w:r w:rsidR="00884473" w:rsidRPr="008E1D66">
        <w:rPr>
          <w:lang w:val="es-ES"/>
        </w:rPr>
        <w:t xml:space="preserve">esde una perspectiva fundamentalmente técnica, </w:t>
      </w:r>
      <w:r w:rsidR="005B4024">
        <w:rPr>
          <w:lang w:val="es-ES"/>
        </w:rPr>
        <w:t>se ha llevado a cabo</w:t>
      </w:r>
      <w:r w:rsidR="00884473" w:rsidRPr="008E1D66">
        <w:rPr>
          <w:lang w:val="es-ES"/>
        </w:rPr>
        <w:t xml:space="preserve"> la puesta a punto de los prototipos en el proceso de integración y</w:t>
      </w:r>
      <w:r w:rsidR="005B4024">
        <w:rPr>
          <w:lang w:val="es-ES"/>
        </w:rPr>
        <w:t xml:space="preserve"> su</w:t>
      </w:r>
      <w:r w:rsidR="00884473" w:rsidRPr="008E1D66">
        <w:rPr>
          <w:lang w:val="es-ES"/>
        </w:rPr>
        <w:t xml:space="preserve"> validación con el motor seleccionado</w:t>
      </w:r>
      <w:r w:rsidR="00884473">
        <w:rPr>
          <w:lang w:val="es-ES"/>
        </w:rPr>
        <w:t xml:space="preserve"> por nuestra empresa</w:t>
      </w:r>
      <w:r>
        <w:rPr>
          <w:lang w:val="es-ES"/>
        </w:rPr>
        <w:t xml:space="preserve">”, confirma Justo Sierra, </w:t>
      </w:r>
      <w:r w:rsidRPr="006931AB">
        <w:rPr>
          <w:lang w:val="es-ES"/>
        </w:rPr>
        <w:t>presidente y consejero delegado de UROVESA</w:t>
      </w:r>
      <w:r>
        <w:rPr>
          <w:lang w:val="es-ES"/>
        </w:rPr>
        <w:t>.</w:t>
      </w:r>
    </w:p>
    <w:p w14:paraId="6CBC813B" w14:textId="77777777" w:rsidR="00150F57" w:rsidRDefault="00150F57" w:rsidP="00267AEA">
      <w:pPr>
        <w:rPr>
          <w:lang w:val="es-ES"/>
        </w:rPr>
      </w:pPr>
      <w:r>
        <w:rPr>
          <w:lang w:val="es-ES"/>
        </w:rPr>
        <w:t xml:space="preserve">Por su parte, Transdiesel </w:t>
      </w:r>
      <w:r w:rsidRPr="00150F57">
        <w:rPr>
          <w:lang w:val="es-ES"/>
        </w:rPr>
        <w:t xml:space="preserve">realiza los estudios de aplicación y rendimiento del vehículo, </w:t>
      </w:r>
      <w:r w:rsidR="00724438" w:rsidRPr="00150F57">
        <w:rPr>
          <w:lang w:val="es-ES"/>
        </w:rPr>
        <w:t xml:space="preserve">asesora </w:t>
      </w:r>
      <w:r w:rsidR="00724438">
        <w:rPr>
          <w:lang w:val="es-ES"/>
        </w:rPr>
        <w:t>a UROVESA</w:t>
      </w:r>
      <w:r w:rsidR="00724438" w:rsidRPr="00150F57">
        <w:rPr>
          <w:lang w:val="es-ES"/>
        </w:rPr>
        <w:t xml:space="preserve"> en cuanto a la selección de la caja de cambios más adecuada, </w:t>
      </w:r>
      <w:r>
        <w:rPr>
          <w:lang w:val="es-ES"/>
        </w:rPr>
        <w:t>selecciona</w:t>
      </w:r>
      <w:r w:rsidRPr="00150F57">
        <w:rPr>
          <w:lang w:val="es-ES"/>
        </w:rPr>
        <w:t xml:space="preserve"> y sugiere los accesorios, suministra los componentes, parametriza la unidad de control electrónica de acuerdo</w:t>
      </w:r>
      <w:r>
        <w:rPr>
          <w:lang w:val="es-ES"/>
        </w:rPr>
        <w:t xml:space="preserve"> con</w:t>
      </w:r>
      <w:r w:rsidRPr="00150F57">
        <w:rPr>
          <w:lang w:val="es-ES"/>
        </w:rPr>
        <w:t xml:space="preserve"> las necesidades de la aplicación, realiza la revisión de la instalación y las pruebas de aplicación y </w:t>
      </w:r>
      <w:r>
        <w:rPr>
          <w:lang w:val="es-ES"/>
        </w:rPr>
        <w:t xml:space="preserve">de </w:t>
      </w:r>
      <w:r w:rsidRPr="00150F57">
        <w:rPr>
          <w:lang w:val="es-ES"/>
        </w:rPr>
        <w:t xml:space="preserve">rendimiento </w:t>
      </w:r>
      <w:r w:rsidRPr="00150F57">
        <w:rPr>
          <w:i/>
          <w:iCs/>
          <w:lang w:val="es-ES"/>
        </w:rPr>
        <w:t>in situ</w:t>
      </w:r>
      <w:r w:rsidRPr="00150F57">
        <w:rPr>
          <w:lang w:val="es-ES"/>
        </w:rPr>
        <w:t xml:space="preserve">. </w:t>
      </w:r>
      <w:bookmarkStart w:id="0" w:name="_GoBack"/>
      <w:bookmarkEnd w:id="0"/>
    </w:p>
    <w:p w14:paraId="16B69C23" w14:textId="5DFACECE" w:rsidR="004E1B40" w:rsidRPr="004E1B40" w:rsidRDefault="00150F57" w:rsidP="00267AEA">
      <w:pPr>
        <w:rPr>
          <w:lang w:val="es-ES"/>
        </w:rPr>
      </w:pPr>
      <w:r>
        <w:rPr>
          <w:lang w:val="es-ES"/>
        </w:rPr>
        <w:t>“</w:t>
      </w:r>
      <w:r w:rsidR="005B4024">
        <w:rPr>
          <w:lang w:val="es-ES"/>
        </w:rPr>
        <w:t>Las transmisiones completamente automáticas</w:t>
      </w:r>
      <w:r w:rsidR="00884473">
        <w:rPr>
          <w:lang w:val="es-ES"/>
        </w:rPr>
        <w:t xml:space="preserve"> Allison son </w:t>
      </w:r>
      <w:r w:rsidR="005B4024">
        <w:rPr>
          <w:lang w:val="es-ES"/>
        </w:rPr>
        <w:t xml:space="preserve">idóneas y </w:t>
      </w:r>
      <w:r w:rsidR="00884473">
        <w:rPr>
          <w:lang w:val="es-ES"/>
        </w:rPr>
        <w:t>extremadamente fiables</w:t>
      </w:r>
      <w:r w:rsidR="005B4024">
        <w:rPr>
          <w:lang w:val="es-ES"/>
        </w:rPr>
        <w:t xml:space="preserve"> para sus proyectos</w:t>
      </w:r>
      <w:r w:rsidR="004E1B40">
        <w:rPr>
          <w:lang w:val="es-ES"/>
        </w:rPr>
        <w:t>.</w:t>
      </w:r>
      <w:r w:rsidR="004E1B40" w:rsidRPr="004E1B40">
        <w:rPr>
          <w:lang w:val="es-ES"/>
        </w:rPr>
        <w:t xml:space="preserve"> </w:t>
      </w:r>
      <w:r w:rsidR="008D5771">
        <w:rPr>
          <w:lang w:val="es-ES"/>
        </w:rPr>
        <w:t>Su</w:t>
      </w:r>
      <w:r w:rsidR="004E1B40" w:rsidRPr="004E1B40">
        <w:rPr>
          <w:lang w:val="es-ES"/>
        </w:rPr>
        <w:t xml:space="preserve"> facilidad de manejo y </w:t>
      </w:r>
      <w:r w:rsidR="008D5771">
        <w:rPr>
          <w:lang w:val="es-ES"/>
        </w:rPr>
        <w:t>su</w:t>
      </w:r>
      <w:r w:rsidR="004E1B40" w:rsidRPr="004E1B40">
        <w:rPr>
          <w:lang w:val="es-ES"/>
        </w:rPr>
        <w:t xml:space="preserve"> capacidad de aceleración</w:t>
      </w:r>
      <w:r w:rsidR="008D5771">
        <w:rPr>
          <w:lang w:val="es-ES"/>
        </w:rPr>
        <w:t xml:space="preserve">, </w:t>
      </w:r>
      <w:r w:rsidR="005C273C" w:rsidRPr="00A6162D">
        <w:rPr>
          <w:lang w:val="es-ES"/>
        </w:rPr>
        <w:t xml:space="preserve">que </w:t>
      </w:r>
      <w:r w:rsidR="001C0437" w:rsidRPr="00A6162D">
        <w:rPr>
          <w:lang w:val="es-ES"/>
        </w:rPr>
        <w:t xml:space="preserve">no </w:t>
      </w:r>
      <w:r w:rsidR="005C273C" w:rsidRPr="00A6162D">
        <w:rPr>
          <w:lang w:val="es-ES"/>
        </w:rPr>
        <w:t xml:space="preserve">sería </w:t>
      </w:r>
      <w:r w:rsidR="001C0437" w:rsidRPr="00A6162D">
        <w:rPr>
          <w:lang w:val="es-ES"/>
        </w:rPr>
        <w:t>posible</w:t>
      </w:r>
      <w:r w:rsidR="001C0437">
        <w:rPr>
          <w:lang w:val="es-ES"/>
        </w:rPr>
        <w:t xml:space="preserve"> </w:t>
      </w:r>
      <w:r w:rsidR="008D5771">
        <w:rPr>
          <w:lang w:val="es-ES"/>
        </w:rPr>
        <w:t xml:space="preserve">en una caja de cambios manual, </w:t>
      </w:r>
      <w:r w:rsidR="004E1B40" w:rsidRPr="004E1B40">
        <w:rPr>
          <w:lang w:val="es-ES"/>
        </w:rPr>
        <w:t>permiten superar pendientes superiores al 100% en este vehículo</w:t>
      </w:r>
      <w:r w:rsidR="00F7023D">
        <w:rPr>
          <w:lang w:val="es-ES"/>
        </w:rPr>
        <w:t xml:space="preserve">”, </w:t>
      </w:r>
      <w:r w:rsidR="00213114">
        <w:rPr>
          <w:lang w:val="es-ES"/>
        </w:rPr>
        <w:t>asegura</w:t>
      </w:r>
      <w:r w:rsidR="00F7023D">
        <w:rPr>
          <w:lang w:val="es-ES"/>
        </w:rPr>
        <w:t xml:space="preserve"> Jérôme Zanon</w:t>
      </w:r>
      <w:r w:rsidR="007E4391">
        <w:rPr>
          <w:lang w:val="es-ES"/>
        </w:rPr>
        <w:t xml:space="preserve">, </w:t>
      </w:r>
      <w:r w:rsidR="00F7023D">
        <w:rPr>
          <w:lang w:val="es-ES"/>
        </w:rPr>
        <w:t>director general de Transdiesel</w:t>
      </w:r>
      <w:r w:rsidR="004E1B40" w:rsidRPr="004E1B40">
        <w:rPr>
          <w:lang w:val="es-ES"/>
        </w:rPr>
        <w:t>.</w:t>
      </w:r>
      <w:r w:rsidR="00F7023D">
        <w:rPr>
          <w:lang w:val="es-ES"/>
        </w:rPr>
        <w:t xml:space="preserve"> “</w:t>
      </w:r>
      <w:r w:rsidR="004E1B40" w:rsidRPr="004E1B40">
        <w:rPr>
          <w:lang w:val="es-ES"/>
        </w:rPr>
        <w:t xml:space="preserve">La transmisión Allison es habitual en </w:t>
      </w:r>
      <w:r w:rsidR="005B4024">
        <w:rPr>
          <w:lang w:val="es-ES"/>
        </w:rPr>
        <w:t>las aplicaciones militares. E</w:t>
      </w:r>
      <w:r w:rsidR="004E1B40" w:rsidRPr="004E1B40">
        <w:rPr>
          <w:lang w:val="es-ES"/>
        </w:rPr>
        <w:t xml:space="preserve">l VAMTAC consigue </w:t>
      </w:r>
      <w:r w:rsidR="008D5771">
        <w:rPr>
          <w:lang w:val="es-ES"/>
        </w:rPr>
        <w:t>sacar el máximo partido a</w:t>
      </w:r>
      <w:r w:rsidR="004E1B40" w:rsidRPr="004E1B40">
        <w:rPr>
          <w:lang w:val="es-ES"/>
        </w:rPr>
        <w:t xml:space="preserve"> su </w:t>
      </w:r>
      <w:r w:rsidR="004E1B40" w:rsidRPr="004E1B40">
        <w:rPr>
          <w:lang w:val="es-ES"/>
        </w:rPr>
        <w:lastRenderedPageBreak/>
        <w:t>rendimiento gracias a una optimización de la relación peso/potencia</w:t>
      </w:r>
      <w:r w:rsidR="00F03321">
        <w:rPr>
          <w:lang w:val="es-ES"/>
        </w:rPr>
        <w:t>,</w:t>
      </w:r>
      <w:r w:rsidR="005B4024">
        <w:rPr>
          <w:lang w:val="es-ES"/>
        </w:rPr>
        <w:t xml:space="preserve"> lo que l</w:t>
      </w:r>
      <w:r w:rsidR="00F03321">
        <w:rPr>
          <w:lang w:val="es-ES"/>
        </w:rPr>
        <w:t>o</w:t>
      </w:r>
      <w:r w:rsidR="005B4024">
        <w:rPr>
          <w:lang w:val="es-ES"/>
        </w:rPr>
        <w:t xml:space="preserve"> convierte</w:t>
      </w:r>
      <w:r w:rsidR="00F03321">
        <w:rPr>
          <w:lang w:val="es-ES"/>
        </w:rPr>
        <w:t xml:space="preserve"> </w:t>
      </w:r>
      <w:r w:rsidR="005B4024">
        <w:rPr>
          <w:lang w:val="es-ES"/>
        </w:rPr>
        <w:t xml:space="preserve">en </w:t>
      </w:r>
      <w:r w:rsidR="004E1B40" w:rsidRPr="004E1B40">
        <w:rPr>
          <w:lang w:val="es-ES"/>
        </w:rPr>
        <w:t>uno de los vehículos preferidos de muchos ejércitos y unidades especiales</w:t>
      </w:r>
      <w:r w:rsidR="005B4024">
        <w:rPr>
          <w:lang w:val="es-ES"/>
        </w:rPr>
        <w:t xml:space="preserve"> por todo el mundo</w:t>
      </w:r>
      <w:r w:rsidR="004E1B40">
        <w:rPr>
          <w:lang w:val="es-ES"/>
        </w:rPr>
        <w:t>”</w:t>
      </w:r>
      <w:r w:rsidR="004E1B40" w:rsidRPr="004E1B40">
        <w:rPr>
          <w:lang w:val="es-ES"/>
        </w:rPr>
        <w:t xml:space="preserve">.  </w:t>
      </w:r>
    </w:p>
    <w:p w14:paraId="7690AD2C" w14:textId="3A9A6B1F" w:rsidR="00C670C4" w:rsidRDefault="00884473" w:rsidP="00267AEA">
      <w:pPr>
        <w:rPr>
          <w:lang w:val="es-ES"/>
        </w:rPr>
      </w:pPr>
      <w:r>
        <w:rPr>
          <w:lang w:val="es-ES"/>
        </w:rPr>
        <w:t xml:space="preserve">UROVESA hará entrega de estos vehículos </w:t>
      </w:r>
      <w:r w:rsidR="008D5771">
        <w:rPr>
          <w:lang w:val="es-ES"/>
        </w:rPr>
        <w:t xml:space="preserve">multipropósito </w:t>
      </w:r>
      <w:r w:rsidRPr="008E5F28">
        <w:rPr>
          <w:lang w:val="es-ES"/>
        </w:rPr>
        <w:t>al Ejército de Tierra, Aire y Armada</w:t>
      </w:r>
      <w:r w:rsidR="008D5771">
        <w:rPr>
          <w:lang w:val="es-ES"/>
        </w:rPr>
        <w:t xml:space="preserve">. Además, </w:t>
      </w:r>
      <w:r>
        <w:rPr>
          <w:lang w:val="es-ES"/>
        </w:rPr>
        <w:t xml:space="preserve">podrán </w:t>
      </w:r>
      <w:r w:rsidR="008D5771">
        <w:rPr>
          <w:lang w:val="es-ES"/>
        </w:rPr>
        <w:t>hacer uso de ellos</w:t>
      </w:r>
      <w:r w:rsidRPr="008E5F28">
        <w:rPr>
          <w:lang w:val="es-ES"/>
        </w:rPr>
        <w:t xml:space="preserve"> otras </w:t>
      </w:r>
      <w:r>
        <w:rPr>
          <w:lang w:val="es-ES"/>
        </w:rPr>
        <w:t>f</w:t>
      </w:r>
      <w:r w:rsidRPr="008E5F28">
        <w:rPr>
          <w:lang w:val="es-ES"/>
        </w:rPr>
        <w:t xml:space="preserve">uerzas y </w:t>
      </w:r>
      <w:r>
        <w:rPr>
          <w:lang w:val="es-ES"/>
        </w:rPr>
        <w:t>c</w:t>
      </w:r>
      <w:r w:rsidRPr="008E5F28">
        <w:rPr>
          <w:lang w:val="es-ES"/>
        </w:rPr>
        <w:t xml:space="preserve">uerpos de </w:t>
      </w:r>
      <w:r>
        <w:rPr>
          <w:lang w:val="es-ES"/>
        </w:rPr>
        <w:t>s</w:t>
      </w:r>
      <w:r w:rsidRPr="008E5F28">
        <w:rPr>
          <w:lang w:val="es-ES"/>
        </w:rPr>
        <w:t>eguridad</w:t>
      </w:r>
      <w:r>
        <w:rPr>
          <w:lang w:val="es-ES"/>
        </w:rPr>
        <w:t xml:space="preserve">, </w:t>
      </w:r>
      <w:r w:rsidRPr="008E5F28">
        <w:rPr>
          <w:lang w:val="es-ES"/>
        </w:rPr>
        <w:t>como la Guardia Civil</w:t>
      </w:r>
      <w:r>
        <w:rPr>
          <w:lang w:val="es-ES"/>
        </w:rPr>
        <w:t>. “</w:t>
      </w:r>
      <w:r w:rsidR="008E5F28">
        <w:rPr>
          <w:lang w:val="es-ES"/>
        </w:rPr>
        <w:t>Se</w:t>
      </w:r>
      <w:r w:rsidR="008E5F28" w:rsidRPr="008E5F28">
        <w:rPr>
          <w:lang w:val="es-ES"/>
        </w:rPr>
        <w:t xml:space="preserve"> </w:t>
      </w:r>
      <w:r w:rsidR="00F03321">
        <w:rPr>
          <w:lang w:val="es-ES"/>
        </w:rPr>
        <w:t>trata de</w:t>
      </w:r>
      <w:r w:rsidR="008E5F28" w:rsidRPr="008E5F28">
        <w:rPr>
          <w:lang w:val="es-ES"/>
        </w:rPr>
        <w:t xml:space="preserve"> que todas nuestras Fuerzas Armadas usen el mismo material</w:t>
      </w:r>
      <w:r>
        <w:rPr>
          <w:lang w:val="es-ES"/>
        </w:rPr>
        <w:t>. Así, s</w:t>
      </w:r>
      <w:r w:rsidR="008E5F28" w:rsidRPr="008E5F28">
        <w:rPr>
          <w:lang w:val="es-ES"/>
        </w:rPr>
        <w:t>e optimizan</w:t>
      </w:r>
      <w:r w:rsidR="005B4024">
        <w:rPr>
          <w:lang w:val="es-ES"/>
        </w:rPr>
        <w:t>,</w:t>
      </w:r>
      <w:r w:rsidR="008E5F28" w:rsidRPr="008E5F28">
        <w:rPr>
          <w:lang w:val="es-ES"/>
        </w:rPr>
        <w:t xml:space="preserve"> </w:t>
      </w:r>
      <w:r w:rsidR="005B4024">
        <w:rPr>
          <w:lang w:val="es-ES"/>
        </w:rPr>
        <w:t>entre otros,</w:t>
      </w:r>
      <w:r w:rsidR="005B4024" w:rsidRPr="008E5F28">
        <w:rPr>
          <w:lang w:val="es-ES"/>
        </w:rPr>
        <w:t xml:space="preserve"> </w:t>
      </w:r>
      <w:r w:rsidR="008E5F28" w:rsidRPr="008E5F28">
        <w:rPr>
          <w:lang w:val="es-ES"/>
        </w:rPr>
        <w:t>recursos logísticos</w:t>
      </w:r>
      <w:r w:rsidR="00F03321">
        <w:rPr>
          <w:lang w:val="es-ES"/>
        </w:rPr>
        <w:t>,</w:t>
      </w:r>
      <w:r w:rsidR="008E5F28" w:rsidRPr="008E5F28">
        <w:rPr>
          <w:lang w:val="es-ES"/>
        </w:rPr>
        <w:t xml:space="preserve"> como formación, mantenimiento</w:t>
      </w:r>
      <w:r>
        <w:rPr>
          <w:lang w:val="es-ES"/>
        </w:rPr>
        <w:t xml:space="preserve"> y </w:t>
      </w:r>
      <w:r w:rsidR="008E5F28" w:rsidRPr="008E5F28">
        <w:rPr>
          <w:lang w:val="es-ES"/>
        </w:rPr>
        <w:t>repuestos</w:t>
      </w:r>
      <w:r w:rsidR="00C8597E">
        <w:rPr>
          <w:lang w:val="es-ES"/>
        </w:rPr>
        <w:t xml:space="preserve">”, </w:t>
      </w:r>
      <w:r w:rsidR="005B4024">
        <w:rPr>
          <w:lang w:val="es-ES"/>
        </w:rPr>
        <w:t>asegura</w:t>
      </w:r>
      <w:r w:rsidR="00C8597E">
        <w:rPr>
          <w:lang w:val="es-ES"/>
        </w:rPr>
        <w:t xml:space="preserve"> Sierra.</w:t>
      </w:r>
      <w:r w:rsidR="008E5F28">
        <w:rPr>
          <w:lang w:val="es-ES"/>
        </w:rPr>
        <w:t xml:space="preserve"> </w:t>
      </w:r>
      <w:r w:rsidR="00C8597E">
        <w:rPr>
          <w:lang w:val="es-ES"/>
        </w:rPr>
        <w:t>“Además</w:t>
      </w:r>
      <w:r w:rsidR="008E5F28" w:rsidRPr="008E5F28">
        <w:rPr>
          <w:lang w:val="es-ES"/>
        </w:rPr>
        <w:t xml:space="preserve">, podrán ser configurados para </w:t>
      </w:r>
      <w:r w:rsidR="00C8597E">
        <w:rPr>
          <w:lang w:val="es-ES"/>
        </w:rPr>
        <w:t xml:space="preserve">hasta </w:t>
      </w:r>
      <w:r w:rsidR="005B4024">
        <w:rPr>
          <w:lang w:val="es-ES"/>
        </w:rPr>
        <w:t>20</w:t>
      </w:r>
      <w:r w:rsidR="008E5F28" w:rsidRPr="008E5F28">
        <w:rPr>
          <w:lang w:val="es-ES"/>
        </w:rPr>
        <w:t xml:space="preserve"> </w:t>
      </w:r>
      <w:r w:rsidR="00C8597E">
        <w:rPr>
          <w:lang w:val="es-ES"/>
        </w:rPr>
        <w:t>aplicaciones distintas</w:t>
      </w:r>
      <w:r w:rsidR="007E254F">
        <w:rPr>
          <w:lang w:val="es-ES"/>
        </w:rPr>
        <w:t xml:space="preserve">, incluyendo </w:t>
      </w:r>
      <w:r w:rsidR="008E5F28" w:rsidRPr="008E5F28">
        <w:rPr>
          <w:lang w:val="es-ES"/>
        </w:rPr>
        <w:t>ambulancias, transporte de personal, puestos de mando o sistemas porta misiles</w:t>
      </w:r>
      <w:r w:rsidR="00F03321">
        <w:rPr>
          <w:lang w:val="es-ES"/>
        </w:rPr>
        <w:t>, entre otros</w:t>
      </w:r>
      <w:r w:rsidR="008E5F28">
        <w:rPr>
          <w:lang w:val="es-ES"/>
        </w:rPr>
        <w:t>”</w:t>
      </w:r>
      <w:r w:rsidR="008E5F28" w:rsidRPr="008E5F28">
        <w:rPr>
          <w:lang w:val="es-ES"/>
        </w:rPr>
        <w:t>.</w:t>
      </w:r>
      <w:r w:rsidR="00AA56CF">
        <w:rPr>
          <w:lang w:val="es-ES"/>
        </w:rPr>
        <w:t xml:space="preserve"> </w:t>
      </w:r>
    </w:p>
    <w:p w14:paraId="60219577" w14:textId="77777777" w:rsidR="007E254F" w:rsidRDefault="00A70370" w:rsidP="00267AEA">
      <w:pPr>
        <w:rPr>
          <w:lang w:val="es-ES"/>
        </w:rPr>
      </w:pPr>
      <w:r>
        <w:rPr>
          <w:lang w:val="es-ES"/>
        </w:rPr>
        <w:t>Los VAMTAC t</w:t>
      </w:r>
      <w:r w:rsidR="00AA56CF">
        <w:rPr>
          <w:lang w:val="es-ES"/>
        </w:rPr>
        <w:t xml:space="preserve">endrán </w:t>
      </w:r>
      <w:r>
        <w:rPr>
          <w:lang w:val="es-ES"/>
        </w:rPr>
        <w:t>3</w:t>
      </w:r>
      <w:r w:rsidR="00AA56CF">
        <w:rPr>
          <w:lang w:val="es-ES"/>
        </w:rPr>
        <w:t xml:space="preserve"> configuraciones diferentes</w:t>
      </w:r>
      <w:r>
        <w:rPr>
          <w:lang w:val="es-ES"/>
        </w:rPr>
        <w:t xml:space="preserve">. </w:t>
      </w:r>
    </w:p>
    <w:p w14:paraId="74335AB7" w14:textId="317D4F79" w:rsidR="007E254F" w:rsidRDefault="00A70370" w:rsidP="007E254F">
      <w:pPr>
        <w:pStyle w:val="Prrafodelista"/>
        <w:numPr>
          <w:ilvl w:val="0"/>
          <w:numId w:val="7"/>
        </w:numPr>
        <w:rPr>
          <w:lang w:val="es-ES"/>
        </w:rPr>
      </w:pPr>
      <w:r w:rsidRPr="007E254F">
        <w:rPr>
          <w:lang w:val="es-ES"/>
        </w:rPr>
        <w:t>“</w:t>
      </w:r>
      <w:r w:rsidR="00AA56CF" w:rsidRPr="007E254F">
        <w:rPr>
          <w:lang w:val="es-ES"/>
        </w:rPr>
        <w:t>Alta Movilidad Táctica</w:t>
      </w:r>
      <w:r w:rsidRPr="007E254F">
        <w:rPr>
          <w:lang w:val="es-ES"/>
        </w:rPr>
        <w:t>”</w:t>
      </w:r>
      <w:r w:rsidR="00AA56CF" w:rsidRPr="007E254F">
        <w:rPr>
          <w:lang w:val="es-ES"/>
        </w:rPr>
        <w:t>,</w:t>
      </w:r>
      <w:r w:rsidRPr="007E254F">
        <w:rPr>
          <w:lang w:val="es-ES"/>
        </w:rPr>
        <w:t xml:space="preserve"> vehículos</w:t>
      </w:r>
      <w:r w:rsidR="00AA56CF" w:rsidRPr="007E254F">
        <w:rPr>
          <w:lang w:val="es-ES"/>
        </w:rPr>
        <w:t xml:space="preserve"> no blindados o con un nivel de blindaje básico</w:t>
      </w:r>
      <w:r w:rsidRPr="007E254F">
        <w:rPr>
          <w:lang w:val="es-ES"/>
        </w:rPr>
        <w:t xml:space="preserve">. </w:t>
      </w:r>
    </w:p>
    <w:p w14:paraId="66DDF6AA" w14:textId="3832238A" w:rsidR="007E254F" w:rsidRDefault="00AA56CF" w:rsidP="007E254F">
      <w:pPr>
        <w:pStyle w:val="Prrafodelista"/>
        <w:numPr>
          <w:ilvl w:val="0"/>
          <w:numId w:val="7"/>
        </w:numPr>
        <w:rPr>
          <w:lang w:val="es-ES"/>
        </w:rPr>
      </w:pPr>
      <w:r w:rsidRPr="007E254F">
        <w:rPr>
          <w:lang w:val="es-ES"/>
        </w:rPr>
        <w:t xml:space="preserve"> </w:t>
      </w:r>
      <w:r w:rsidR="00A70370" w:rsidRPr="007E254F">
        <w:rPr>
          <w:lang w:val="es-ES"/>
        </w:rPr>
        <w:t>“</w:t>
      </w:r>
      <w:r w:rsidRPr="007E254F">
        <w:rPr>
          <w:lang w:val="es-ES"/>
        </w:rPr>
        <w:t>Alta Protección</w:t>
      </w:r>
      <w:r w:rsidR="00A70370" w:rsidRPr="007E254F">
        <w:rPr>
          <w:lang w:val="es-ES"/>
        </w:rPr>
        <w:t>”</w:t>
      </w:r>
      <w:r w:rsidRPr="007E254F">
        <w:rPr>
          <w:lang w:val="es-ES"/>
        </w:rPr>
        <w:t xml:space="preserve">, que cuentan con un nivel de blindaje muy elevado, tanto balístico como </w:t>
      </w:r>
      <w:r w:rsidR="00C670C4" w:rsidRPr="007E254F">
        <w:rPr>
          <w:lang w:val="es-ES"/>
        </w:rPr>
        <w:t>contra minas antipersona, minas anticarro, y contra IED’s (artefactos explosivos improvisados)</w:t>
      </w:r>
      <w:r w:rsidR="00A70370" w:rsidRPr="007E254F">
        <w:rPr>
          <w:lang w:val="es-ES"/>
        </w:rPr>
        <w:t xml:space="preserve">. </w:t>
      </w:r>
    </w:p>
    <w:p w14:paraId="2750759C" w14:textId="7FE099DC" w:rsidR="00C670C4" w:rsidRPr="007E254F" w:rsidRDefault="00A70370" w:rsidP="00845AB5">
      <w:pPr>
        <w:pStyle w:val="Prrafodelista"/>
        <w:numPr>
          <w:ilvl w:val="0"/>
          <w:numId w:val="7"/>
        </w:numPr>
        <w:rPr>
          <w:lang w:val="es-ES"/>
        </w:rPr>
      </w:pPr>
      <w:r w:rsidRPr="007E254F">
        <w:rPr>
          <w:lang w:val="es-ES"/>
        </w:rPr>
        <w:t>“</w:t>
      </w:r>
      <w:r w:rsidR="00AA56CF" w:rsidRPr="007E254F">
        <w:rPr>
          <w:lang w:val="es-ES"/>
        </w:rPr>
        <w:t>Vadeo sin Preparación</w:t>
      </w:r>
      <w:r w:rsidRPr="007E254F">
        <w:rPr>
          <w:lang w:val="es-ES"/>
        </w:rPr>
        <w:t>”</w:t>
      </w:r>
      <w:r w:rsidR="00AA56CF" w:rsidRPr="007E254F">
        <w:rPr>
          <w:lang w:val="es-ES"/>
        </w:rPr>
        <w:t xml:space="preserve">, que son unidades con alto nivel de blindaje, pero con la capacidad adicional de circular bajo un </w:t>
      </w:r>
      <w:r w:rsidR="00C670C4" w:rsidRPr="007E254F">
        <w:rPr>
          <w:lang w:val="es-ES"/>
        </w:rPr>
        <w:t>1,5 m</w:t>
      </w:r>
      <w:r w:rsidR="00AA56CF" w:rsidRPr="007E254F">
        <w:rPr>
          <w:lang w:val="es-ES"/>
        </w:rPr>
        <w:t xml:space="preserve"> de agua salada </w:t>
      </w:r>
      <w:r w:rsidR="00C670C4" w:rsidRPr="007E254F">
        <w:rPr>
          <w:lang w:val="es-ES"/>
        </w:rPr>
        <w:t xml:space="preserve">durante 2 horas </w:t>
      </w:r>
      <w:r w:rsidR="00AA56CF" w:rsidRPr="007E254F">
        <w:rPr>
          <w:lang w:val="es-ES"/>
        </w:rPr>
        <w:t>para ser usados en desembarcos.</w:t>
      </w:r>
    </w:p>
    <w:p w14:paraId="54BCA8A1" w14:textId="77777777" w:rsidR="00667570" w:rsidRPr="00C670C4" w:rsidRDefault="00667570" w:rsidP="00267AEA">
      <w:pPr>
        <w:rPr>
          <w:lang w:val="es-ES"/>
        </w:rPr>
      </w:pPr>
      <w:r>
        <w:rPr>
          <w:lang w:val="es-ES"/>
        </w:rPr>
        <w:t>Asimismo, l</w:t>
      </w:r>
      <w:r w:rsidRPr="00C670C4">
        <w:rPr>
          <w:lang w:val="es-ES"/>
        </w:rPr>
        <w:t xml:space="preserve">os VAMTAC </w:t>
      </w:r>
      <w:r>
        <w:rPr>
          <w:lang w:val="es-ES"/>
        </w:rPr>
        <w:t>incluyen las prestaciones necesarias para su uso militar</w:t>
      </w:r>
      <w:r w:rsidRPr="00C670C4">
        <w:rPr>
          <w:lang w:val="es-ES"/>
        </w:rPr>
        <w:t>:</w:t>
      </w:r>
      <w:r>
        <w:rPr>
          <w:lang w:val="es-ES"/>
        </w:rPr>
        <w:t xml:space="preserve"> un s</w:t>
      </w:r>
      <w:r w:rsidRPr="00C670C4">
        <w:rPr>
          <w:lang w:val="es-ES"/>
        </w:rPr>
        <w:t xml:space="preserve">istema de tracción total que permite que el vehículo pueda continuar la marcha, a plena carga, apoyado sobre una sola rueda </w:t>
      </w:r>
      <w:r>
        <w:rPr>
          <w:lang w:val="es-ES"/>
        </w:rPr>
        <w:t>sin perder</w:t>
      </w:r>
      <w:r w:rsidRPr="00C670C4">
        <w:rPr>
          <w:lang w:val="es-ES"/>
        </w:rPr>
        <w:t xml:space="preserve"> adherencia</w:t>
      </w:r>
      <w:r>
        <w:rPr>
          <w:lang w:val="es-ES"/>
        </w:rPr>
        <w:t>; la posibilidad de</w:t>
      </w:r>
      <w:r w:rsidRPr="00C670C4">
        <w:rPr>
          <w:lang w:val="es-ES"/>
        </w:rPr>
        <w:t xml:space="preserve"> ser lanzado en paracaídas a baja cota y </w:t>
      </w:r>
      <w:r>
        <w:rPr>
          <w:lang w:val="es-ES"/>
        </w:rPr>
        <w:t xml:space="preserve">de </w:t>
      </w:r>
      <w:r w:rsidRPr="00C670C4">
        <w:rPr>
          <w:lang w:val="es-ES"/>
        </w:rPr>
        <w:t xml:space="preserve">ser transportado </w:t>
      </w:r>
      <w:r>
        <w:rPr>
          <w:lang w:val="es-ES"/>
        </w:rPr>
        <w:t xml:space="preserve">por </w:t>
      </w:r>
      <w:r w:rsidRPr="00C670C4">
        <w:rPr>
          <w:lang w:val="es-ES"/>
        </w:rPr>
        <w:t>helicóptero como carga externa</w:t>
      </w:r>
      <w:r>
        <w:rPr>
          <w:lang w:val="es-ES"/>
        </w:rPr>
        <w:t xml:space="preserve">; la capacidad de uso de </w:t>
      </w:r>
      <w:r w:rsidRPr="00C670C4">
        <w:rPr>
          <w:lang w:val="es-ES"/>
        </w:rPr>
        <w:t>combustibles militares derivados del queroseno de aviación</w:t>
      </w:r>
      <w:r>
        <w:rPr>
          <w:lang w:val="es-ES"/>
        </w:rPr>
        <w:t>; y,</w:t>
      </w:r>
      <w:r w:rsidRPr="00C670C4">
        <w:rPr>
          <w:lang w:val="es-ES"/>
        </w:rPr>
        <w:t xml:space="preserve"> también</w:t>
      </w:r>
      <w:r>
        <w:rPr>
          <w:lang w:val="es-ES"/>
        </w:rPr>
        <w:t>,</w:t>
      </w:r>
      <w:r w:rsidRPr="00C670C4">
        <w:rPr>
          <w:lang w:val="es-ES"/>
        </w:rPr>
        <w:t xml:space="preserve"> la </w:t>
      </w:r>
      <w:r>
        <w:rPr>
          <w:lang w:val="es-ES"/>
        </w:rPr>
        <w:t>opción</w:t>
      </w:r>
      <w:r w:rsidRPr="00C670C4">
        <w:rPr>
          <w:lang w:val="es-ES"/>
        </w:rPr>
        <w:t xml:space="preserve"> de inflar o desinflar las ruedas desde el puesto de conducción.</w:t>
      </w:r>
    </w:p>
    <w:p w14:paraId="649E02DA" w14:textId="667B9B5C" w:rsidR="00C8597E" w:rsidRPr="00C8597E" w:rsidRDefault="006E3E49" w:rsidP="00267AEA">
      <w:pPr>
        <w:rPr>
          <w:b/>
          <w:bCs/>
          <w:lang w:val="es-ES"/>
        </w:rPr>
      </w:pPr>
      <w:r>
        <w:rPr>
          <w:b/>
          <w:bCs/>
          <w:lang w:val="es-ES"/>
        </w:rPr>
        <w:t>Allison</w:t>
      </w:r>
      <w:r w:rsidR="007E254F">
        <w:rPr>
          <w:b/>
          <w:bCs/>
          <w:lang w:val="es-ES"/>
        </w:rPr>
        <w:t>:</w:t>
      </w:r>
      <w:r>
        <w:rPr>
          <w:b/>
          <w:bCs/>
          <w:lang w:val="es-ES"/>
        </w:rPr>
        <w:t xml:space="preserve"> multitud de </w:t>
      </w:r>
      <w:r w:rsidR="00575100">
        <w:rPr>
          <w:b/>
          <w:bCs/>
          <w:lang w:val="es-ES"/>
        </w:rPr>
        <w:t>ventajas para aplicaciones militare</w:t>
      </w:r>
      <w:r w:rsidR="00C8597E">
        <w:rPr>
          <w:b/>
          <w:bCs/>
          <w:lang w:val="es-ES"/>
        </w:rPr>
        <w:t>s</w:t>
      </w:r>
    </w:p>
    <w:p w14:paraId="1CE04149" w14:textId="7F360B32" w:rsidR="00C8597E" w:rsidRDefault="00AA56CF" w:rsidP="00267AEA">
      <w:pPr>
        <w:rPr>
          <w:lang w:val="es-ES"/>
        </w:rPr>
      </w:pPr>
      <w:r>
        <w:rPr>
          <w:lang w:val="es-ES"/>
        </w:rPr>
        <w:t xml:space="preserve">Las </w:t>
      </w:r>
      <w:r w:rsidRPr="002D11AF">
        <w:rPr>
          <w:lang w:val="es-ES"/>
        </w:rPr>
        <w:t>transmisi</w:t>
      </w:r>
      <w:r>
        <w:rPr>
          <w:lang w:val="es-ES"/>
        </w:rPr>
        <w:t>ones</w:t>
      </w:r>
      <w:r w:rsidRPr="002D11AF">
        <w:rPr>
          <w:lang w:val="es-ES"/>
        </w:rPr>
        <w:t xml:space="preserve"> Allison </w:t>
      </w:r>
      <w:r>
        <w:rPr>
          <w:lang w:val="es-ES"/>
        </w:rPr>
        <w:t>están muy presentes en la industria militar</w:t>
      </w:r>
      <w:r w:rsidR="00A70370">
        <w:rPr>
          <w:lang w:val="es-ES"/>
        </w:rPr>
        <w:t xml:space="preserve">. Ofrecen las prestaciones necesarias </w:t>
      </w:r>
      <w:r w:rsidR="00F03321">
        <w:rPr>
          <w:lang w:val="es-ES"/>
        </w:rPr>
        <w:t>para</w:t>
      </w:r>
      <w:r w:rsidR="00A70370">
        <w:rPr>
          <w:lang w:val="es-ES"/>
        </w:rPr>
        <w:t xml:space="preserve"> este tipo de aplicaciones</w:t>
      </w:r>
      <w:r w:rsidR="007E254F">
        <w:rPr>
          <w:lang w:val="es-ES"/>
        </w:rPr>
        <w:t>, las cuales suponen un reto</w:t>
      </w:r>
      <w:r w:rsidR="00A70370">
        <w:rPr>
          <w:lang w:val="es-ES"/>
        </w:rPr>
        <w:t xml:space="preserve">. Así, </w:t>
      </w:r>
      <w:r>
        <w:rPr>
          <w:lang w:val="es-ES"/>
        </w:rPr>
        <w:t>i</w:t>
      </w:r>
      <w:r w:rsidRPr="002D11AF">
        <w:rPr>
          <w:lang w:val="es-ES"/>
        </w:rPr>
        <w:t>ntegra</w:t>
      </w:r>
      <w:r>
        <w:rPr>
          <w:lang w:val="es-ES"/>
        </w:rPr>
        <w:t>n</w:t>
      </w:r>
      <w:r w:rsidRPr="002D11AF">
        <w:rPr>
          <w:lang w:val="es-ES"/>
        </w:rPr>
        <w:t xml:space="preserve"> un paquete de propulsión</w:t>
      </w:r>
      <w:r>
        <w:rPr>
          <w:lang w:val="es-ES"/>
        </w:rPr>
        <w:t xml:space="preserve"> </w:t>
      </w:r>
      <w:r w:rsidRPr="002D11AF">
        <w:rPr>
          <w:lang w:val="es-ES"/>
        </w:rPr>
        <w:t>compacto</w:t>
      </w:r>
      <w:r>
        <w:rPr>
          <w:lang w:val="es-ES"/>
        </w:rPr>
        <w:t xml:space="preserve"> y </w:t>
      </w:r>
      <w:r w:rsidRPr="002D11AF">
        <w:rPr>
          <w:lang w:val="es-ES"/>
        </w:rPr>
        <w:t xml:space="preserve">control del volante y </w:t>
      </w:r>
      <w:r>
        <w:rPr>
          <w:lang w:val="es-ES"/>
        </w:rPr>
        <w:t xml:space="preserve">del </w:t>
      </w:r>
      <w:r w:rsidRPr="002D11AF">
        <w:rPr>
          <w:lang w:val="es-ES"/>
        </w:rPr>
        <w:t>frenado</w:t>
      </w:r>
      <w:r>
        <w:rPr>
          <w:lang w:val="es-ES"/>
        </w:rPr>
        <w:t xml:space="preserve"> que </w:t>
      </w:r>
      <w:r w:rsidRPr="00CD65AB">
        <w:rPr>
          <w:lang w:val="es-ES"/>
        </w:rPr>
        <w:t xml:space="preserve">aumenta la estabilidad y la precisión. </w:t>
      </w:r>
      <w:r>
        <w:rPr>
          <w:lang w:val="es-ES"/>
        </w:rPr>
        <w:t>Además,</w:t>
      </w:r>
      <w:r w:rsidRPr="00CD65AB">
        <w:rPr>
          <w:lang w:val="es-ES"/>
        </w:rPr>
        <w:t xml:space="preserve"> la disposición de Allison para tomas de fuerza (PTO), proporciona flexibilidad a la instalación, así como energía a los equipos especiales instalados en el vehículo, como pueden ser las bombas hidráulicas y los motores mecánicos del ventilador.</w:t>
      </w:r>
      <w:r w:rsidRPr="005D42A7">
        <w:rPr>
          <w:lang w:val="es-ES"/>
        </w:rPr>
        <w:t xml:space="preserve"> </w:t>
      </w:r>
    </w:p>
    <w:p w14:paraId="62354A0F" w14:textId="2659A4BA" w:rsidR="008E5F28" w:rsidRPr="008E1D66" w:rsidRDefault="00213114" w:rsidP="00267AEA">
      <w:pPr>
        <w:rPr>
          <w:lang w:val="es-ES"/>
        </w:rPr>
      </w:pPr>
      <w:r>
        <w:rPr>
          <w:lang w:val="es-ES"/>
        </w:rPr>
        <w:t>Según Sierra, l</w:t>
      </w:r>
      <w:r w:rsidR="008E5F28">
        <w:rPr>
          <w:lang w:val="es-ES"/>
        </w:rPr>
        <w:t>a Serie 1000</w:t>
      </w:r>
      <w:r w:rsidR="008E5F28" w:rsidRPr="00AA56CF">
        <w:rPr>
          <w:vertAlign w:val="superscript"/>
          <w:lang w:val="es-ES"/>
        </w:rPr>
        <w:t xml:space="preserve"> </w:t>
      </w:r>
      <w:r w:rsidR="008E5F28">
        <w:rPr>
          <w:lang w:val="es-ES"/>
        </w:rPr>
        <w:t>de Allison</w:t>
      </w:r>
      <w:r w:rsidR="002B7D25">
        <w:rPr>
          <w:lang w:val="es-ES"/>
        </w:rPr>
        <w:t xml:space="preserve"> y </w:t>
      </w:r>
      <w:r w:rsidR="002C2A16">
        <w:rPr>
          <w:lang w:val="es-ES"/>
        </w:rPr>
        <w:t>los</w:t>
      </w:r>
      <w:r w:rsidR="002B7D25">
        <w:rPr>
          <w:lang w:val="es-ES"/>
        </w:rPr>
        <w:t xml:space="preserve"> Controles Electrónicos</w:t>
      </w:r>
      <w:r w:rsidR="008E5F28">
        <w:rPr>
          <w:lang w:val="es-ES"/>
        </w:rPr>
        <w:t xml:space="preserve"> aporta</w:t>
      </w:r>
      <w:r w:rsidR="002C2A16">
        <w:rPr>
          <w:lang w:val="es-ES"/>
        </w:rPr>
        <w:t>n</w:t>
      </w:r>
      <w:r w:rsidR="008E5F28">
        <w:rPr>
          <w:lang w:val="es-ES"/>
        </w:rPr>
        <w:t xml:space="preserve"> </w:t>
      </w:r>
      <w:r w:rsidR="00A70370">
        <w:rPr>
          <w:lang w:val="es-ES"/>
        </w:rPr>
        <w:t>3</w:t>
      </w:r>
      <w:r w:rsidR="008E5F28">
        <w:rPr>
          <w:lang w:val="es-ES"/>
        </w:rPr>
        <w:t xml:space="preserve"> ventajas fundamentales: “</w:t>
      </w:r>
      <w:r w:rsidR="008E5F28" w:rsidRPr="008E1D66">
        <w:rPr>
          <w:lang w:val="es-ES"/>
        </w:rPr>
        <w:t>En</w:t>
      </w:r>
      <w:r w:rsidR="008E5F28">
        <w:rPr>
          <w:lang w:val="es-ES"/>
        </w:rPr>
        <w:t xml:space="preserve"> </w:t>
      </w:r>
      <w:r w:rsidR="008E5F28" w:rsidRPr="008E1D66">
        <w:rPr>
          <w:lang w:val="es-ES"/>
        </w:rPr>
        <w:t>primer lugar, una gran ergonomía y comodidad en la conducción</w:t>
      </w:r>
      <w:r w:rsidR="00A91541">
        <w:rPr>
          <w:lang w:val="es-ES"/>
        </w:rPr>
        <w:t xml:space="preserve"> que permiten al </w:t>
      </w:r>
      <w:r w:rsidR="008E5F28" w:rsidRPr="008E1D66">
        <w:rPr>
          <w:lang w:val="es-ES"/>
        </w:rPr>
        <w:t xml:space="preserve">operario del vehículo conducir en entornos de alto riesgo y condiciones </w:t>
      </w:r>
      <w:r w:rsidR="00A91541">
        <w:rPr>
          <w:lang w:val="es-ES"/>
        </w:rPr>
        <w:t>difíciles</w:t>
      </w:r>
      <w:r w:rsidR="008E5F28" w:rsidRPr="008E1D66">
        <w:rPr>
          <w:lang w:val="es-ES"/>
        </w:rPr>
        <w:t xml:space="preserve"> (inestabilidad, vibraciones bruscas, </w:t>
      </w:r>
      <w:r w:rsidR="008E5F28">
        <w:rPr>
          <w:lang w:val="es-ES"/>
        </w:rPr>
        <w:t>p</w:t>
      </w:r>
      <w:r w:rsidR="008E5F28" w:rsidRPr="008E1D66">
        <w:rPr>
          <w:lang w:val="es-ES"/>
        </w:rPr>
        <w:t>oca adherencia, etc</w:t>
      </w:r>
      <w:r w:rsidR="008E5F28">
        <w:rPr>
          <w:lang w:val="es-ES"/>
        </w:rPr>
        <w:t>étera</w:t>
      </w:r>
      <w:r w:rsidR="008E5F28" w:rsidRPr="008E1D66">
        <w:rPr>
          <w:lang w:val="es-ES"/>
        </w:rPr>
        <w:t>) manteniendo las dos manos en el volante</w:t>
      </w:r>
      <w:r w:rsidR="00AA56CF">
        <w:rPr>
          <w:lang w:val="es-ES"/>
        </w:rPr>
        <w:t xml:space="preserve"> y la vista en la carretera</w:t>
      </w:r>
      <w:r w:rsidR="008E5F28" w:rsidRPr="008E1D66">
        <w:rPr>
          <w:lang w:val="es-ES"/>
        </w:rPr>
        <w:t xml:space="preserve">, </w:t>
      </w:r>
      <w:r w:rsidR="00A70370">
        <w:rPr>
          <w:lang w:val="es-ES"/>
        </w:rPr>
        <w:t>para evitar</w:t>
      </w:r>
      <w:r w:rsidR="008E5F28" w:rsidRPr="008E1D66">
        <w:rPr>
          <w:lang w:val="es-ES"/>
        </w:rPr>
        <w:t xml:space="preserve"> cometer errores por una incorrecta selección de marchas. En segundo lugar, una gran fiabilidad que </w:t>
      </w:r>
      <w:r w:rsidR="00A91541">
        <w:rPr>
          <w:lang w:val="es-ES"/>
        </w:rPr>
        <w:t>preserva</w:t>
      </w:r>
      <w:r w:rsidR="008E5F28" w:rsidRPr="008E1D66">
        <w:rPr>
          <w:lang w:val="es-ES"/>
        </w:rPr>
        <w:t xml:space="preserve"> la mecánica del motor y todo el tren cinemático. Y</w:t>
      </w:r>
      <w:r w:rsidR="008E5F28">
        <w:rPr>
          <w:lang w:val="es-ES"/>
        </w:rPr>
        <w:t>,</w:t>
      </w:r>
      <w:r w:rsidR="008E5F28" w:rsidRPr="008E1D66">
        <w:rPr>
          <w:lang w:val="es-ES"/>
        </w:rPr>
        <w:t xml:space="preserve"> </w:t>
      </w:r>
      <w:r w:rsidR="008E5F28">
        <w:rPr>
          <w:lang w:val="es-ES"/>
        </w:rPr>
        <w:t>por último</w:t>
      </w:r>
      <w:r w:rsidR="008E5F28" w:rsidRPr="008E1D66">
        <w:rPr>
          <w:lang w:val="es-ES"/>
        </w:rPr>
        <w:t>,</w:t>
      </w:r>
      <w:r w:rsidR="00A70370">
        <w:rPr>
          <w:lang w:val="es-ES"/>
        </w:rPr>
        <w:t xml:space="preserve"> una alta</w:t>
      </w:r>
      <w:r w:rsidR="008E5F28" w:rsidRPr="008E1D66">
        <w:rPr>
          <w:lang w:val="es-ES"/>
        </w:rPr>
        <w:t xml:space="preserve"> durabilidad</w:t>
      </w:r>
      <w:r w:rsidR="008E5F28">
        <w:rPr>
          <w:lang w:val="es-ES"/>
        </w:rPr>
        <w:t>”</w:t>
      </w:r>
      <w:r w:rsidR="008E5F28" w:rsidRPr="008E1D66">
        <w:rPr>
          <w:lang w:val="es-ES"/>
        </w:rPr>
        <w:t>.</w:t>
      </w:r>
    </w:p>
    <w:p w14:paraId="316718A9" w14:textId="77777777" w:rsidR="000D7E72" w:rsidRDefault="000D7E72" w:rsidP="00267AEA">
      <w:pPr>
        <w:rPr>
          <w:b/>
          <w:lang w:val="es-ES"/>
        </w:rPr>
      </w:pPr>
      <w:r>
        <w:rPr>
          <w:b/>
          <w:lang w:val="es-ES"/>
        </w:rPr>
        <w:lastRenderedPageBreak/>
        <w:t xml:space="preserve">VAMTAC ST5, polivalencia y </w:t>
      </w:r>
      <w:r w:rsidR="00C670C4">
        <w:rPr>
          <w:b/>
          <w:lang w:val="es-ES"/>
        </w:rPr>
        <w:t>seguridad</w:t>
      </w:r>
      <w:r w:rsidR="00667570">
        <w:rPr>
          <w:b/>
          <w:lang w:val="es-ES"/>
        </w:rPr>
        <w:t xml:space="preserve"> basados en la innovación </w:t>
      </w:r>
    </w:p>
    <w:p w14:paraId="5B29E4DC" w14:textId="58113C66" w:rsidR="007E4391" w:rsidRPr="000D7E72" w:rsidRDefault="000D7E72" w:rsidP="00267AEA">
      <w:pPr>
        <w:rPr>
          <w:lang w:val="es-ES"/>
        </w:rPr>
      </w:pPr>
      <w:r w:rsidRPr="000D7E72">
        <w:rPr>
          <w:lang w:val="es-ES"/>
        </w:rPr>
        <w:t xml:space="preserve">Fabricado </w:t>
      </w:r>
      <w:r w:rsidR="00213114">
        <w:rPr>
          <w:lang w:val="es-ES"/>
        </w:rPr>
        <w:t xml:space="preserve">desde 1998 </w:t>
      </w:r>
      <w:r w:rsidRPr="000D7E72">
        <w:rPr>
          <w:lang w:val="es-ES"/>
        </w:rPr>
        <w:t xml:space="preserve">por UROVESA en España, </w:t>
      </w:r>
      <w:r>
        <w:rPr>
          <w:lang w:val="es-ES"/>
        </w:rPr>
        <w:t>el</w:t>
      </w:r>
      <w:r w:rsidRPr="000D7E72">
        <w:rPr>
          <w:lang w:val="es-ES"/>
        </w:rPr>
        <w:t xml:space="preserve"> VAMTAC </w:t>
      </w:r>
      <w:r>
        <w:rPr>
          <w:lang w:val="es-ES"/>
        </w:rPr>
        <w:t>es un</w:t>
      </w:r>
      <w:r w:rsidR="005B5431">
        <w:rPr>
          <w:lang w:val="es-ES"/>
        </w:rPr>
        <w:t>a</w:t>
      </w:r>
      <w:r>
        <w:rPr>
          <w:lang w:val="es-ES"/>
        </w:rPr>
        <w:t xml:space="preserve"> plataforma que admite diferentes carrocerías, </w:t>
      </w:r>
      <w:r w:rsidRPr="000D7E72">
        <w:rPr>
          <w:lang w:val="es-ES"/>
        </w:rPr>
        <w:t>cargas, potencias, equipamientos y accesorios</w:t>
      </w:r>
      <w:r w:rsidR="007E4391">
        <w:rPr>
          <w:lang w:val="es-ES"/>
        </w:rPr>
        <w:t>, de ahí sus</w:t>
      </w:r>
      <w:r w:rsidRPr="000D7E72">
        <w:rPr>
          <w:lang w:val="es-ES"/>
        </w:rPr>
        <w:t xml:space="preserve"> múltiples configuraciones.</w:t>
      </w:r>
      <w:r>
        <w:rPr>
          <w:lang w:val="es-ES"/>
        </w:rPr>
        <w:t xml:space="preserve"> Es, en definitiva, el resultado de la innovación</w:t>
      </w:r>
      <w:r w:rsidR="007E4391">
        <w:rPr>
          <w:lang w:val="es-ES"/>
        </w:rPr>
        <w:t xml:space="preserve"> de UROVESA</w:t>
      </w:r>
      <w:r w:rsidR="00C670C4">
        <w:rPr>
          <w:lang w:val="es-ES"/>
        </w:rPr>
        <w:t>.</w:t>
      </w:r>
      <w:r>
        <w:rPr>
          <w:lang w:val="es-ES"/>
        </w:rPr>
        <w:t xml:space="preserve"> </w:t>
      </w:r>
      <w:r w:rsidR="007E4391">
        <w:rPr>
          <w:lang w:val="es-ES"/>
        </w:rPr>
        <w:t>A este respecto</w:t>
      </w:r>
      <w:r w:rsidR="00F03321">
        <w:rPr>
          <w:lang w:val="es-ES"/>
        </w:rPr>
        <w:t>,</w:t>
      </w:r>
      <w:r w:rsidR="007E4391">
        <w:rPr>
          <w:lang w:val="es-ES"/>
        </w:rPr>
        <w:t xml:space="preserve"> Sierra afirma</w:t>
      </w:r>
      <w:r w:rsidR="00F03321">
        <w:rPr>
          <w:lang w:val="es-ES"/>
        </w:rPr>
        <w:t>:</w:t>
      </w:r>
      <w:r w:rsidR="007E4391">
        <w:rPr>
          <w:lang w:val="es-ES"/>
        </w:rPr>
        <w:t xml:space="preserve"> “l</w:t>
      </w:r>
      <w:r w:rsidR="007E4391" w:rsidRPr="00C670C4">
        <w:rPr>
          <w:lang w:val="es-ES"/>
        </w:rPr>
        <w:t>a innovación es una necesidad permanente,</w:t>
      </w:r>
      <w:r w:rsidR="007E4391">
        <w:rPr>
          <w:lang w:val="es-ES"/>
        </w:rPr>
        <w:t xml:space="preserve"> y desde UROVESA </w:t>
      </w:r>
      <w:r w:rsidR="007E4391" w:rsidRPr="00C670C4">
        <w:rPr>
          <w:lang w:val="es-ES"/>
        </w:rPr>
        <w:t>ofrece</w:t>
      </w:r>
      <w:r w:rsidR="007E4391">
        <w:rPr>
          <w:lang w:val="es-ES"/>
        </w:rPr>
        <w:t>mos</w:t>
      </w:r>
      <w:r w:rsidR="007E4391" w:rsidRPr="00C670C4">
        <w:rPr>
          <w:lang w:val="es-ES"/>
        </w:rPr>
        <w:t xml:space="preserve"> al mercado soluciones novedosas en forma de nuevas variantes y versiones </w:t>
      </w:r>
      <w:r w:rsidR="007E4391">
        <w:rPr>
          <w:lang w:val="es-ES"/>
        </w:rPr>
        <w:t xml:space="preserve">que se </w:t>
      </w:r>
      <w:r w:rsidR="007E4391" w:rsidRPr="00C670C4">
        <w:rPr>
          <w:lang w:val="es-ES"/>
        </w:rPr>
        <w:t>adapta</w:t>
      </w:r>
      <w:r w:rsidR="007E4391">
        <w:rPr>
          <w:lang w:val="es-ES"/>
        </w:rPr>
        <w:t xml:space="preserve">n a la perfección </w:t>
      </w:r>
      <w:r w:rsidR="007E4391" w:rsidRPr="00C670C4">
        <w:rPr>
          <w:lang w:val="es-ES"/>
        </w:rPr>
        <w:t>a los requerimientos de uso de nuestros cliente</w:t>
      </w:r>
      <w:r w:rsidR="007E4391">
        <w:rPr>
          <w:lang w:val="es-ES"/>
        </w:rPr>
        <w:t xml:space="preserve">s”. </w:t>
      </w:r>
    </w:p>
    <w:p w14:paraId="713DA11D" w14:textId="559AC7A8" w:rsidR="00D431E5" w:rsidRDefault="00C670C4" w:rsidP="00267AEA">
      <w:pPr>
        <w:rPr>
          <w:lang w:val="es-ES"/>
        </w:rPr>
      </w:pPr>
      <w:r>
        <w:rPr>
          <w:lang w:val="es-ES"/>
        </w:rPr>
        <w:t>“</w:t>
      </w:r>
      <w:r w:rsidR="000D7E72" w:rsidRPr="000D7E72">
        <w:rPr>
          <w:lang w:val="es-ES"/>
        </w:rPr>
        <w:t xml:space="preserve">El VAMTAC </w:t>
      </w:r>
      <w:r w:rsidR="007E4391">
        <w:rPr>
          <w:lang w:val="es-ES"/>
        </w:rPr>
        <w:t xml:space="preserve">es un vehículo </w:t>
      </w:r>
      <w:r w:rsidR="000D7E72" w:rsidRPr="000D7E72">
        <w:rPr>
          <w:lang w:val="es-ES"/>
        </w:rPr>
        <w:t xml:space="preserve">en constante </w:t>
      </w:r>
      <w:r w:rsidR="00D431E5">
        <w:rPr>
          <w:lang w:val="es-ES"/>
        </w:rPr>
        <w:t>desarrollo, tanto por</w:t>
      </w:r>
      <w:r w:rsidR="000D7E72" w:rsidRPr="000D7E72">
        <w:rPr>
          <w:lang w:val="es-ES"/>
        </w:rPr>
        <w:t xml:space="preserve"> l</w:t>
      </w:r>
      <w:r w:rsidR="00D431E5">
        <w:rPr>
          <w:lang w:val="es-ES"/>
        </w:rPr>
        <w:t>o</w:t>
      </w:r>
      <w:r w:rsidR="000D7E72" w:rsidRPr="000D7E72">
        <w:rPr>
          <w:lang w:val="es-ES"/>
        </w:rPr>
        <w:t xml:space="preserve">s </w:t>
      </w:r>
      <w:r w:rsidR="00D431E5">
        <w:rPr>
          <w:lang w:val="es-ES"/>
        </w:rPr>
        <w:t>requerimientos</w:t>
      </w:r>
      <w:r w:rsidR="000D7E72" w:rsidRPr="000D7E72">
        <w:rPr>
          <w:lang w:val="es-ES"/>
        </w:rPr>
        <w:t xml:space="preserve"> de los clientes como </w:t>
      </w:r>
      <w:r w:rsidR="00D431E5">
        <w:rPr>
          <w:lang w:val="es-ES"/>
        </w:rPr>
        <w:t>por la</w:t>
      </w:r>
      <w:r w:rsidR="000D7E72" w:rsidRPr="000D7E72">
        <w:rPr>
          <w:lang w:val="es-ES"/>
        </w:rPr>
        <w:t xml:space="preserve"> propia evolución de sus componentes principales</w:t>
      </w:r>
      <w:r w:rsidR="00D431E5">
        <w:rPr>
          <w:lang w:val="es-ES"/>
        </w:rPr>
        <w:t xml:space="preserve">. Estamos muy orgullosos de haber </w:t>
      </w:r>
      <w:r w:rsidR="007E254F">
        <w:rPr>
          <w:lang w:val="es-ES"/>
        </w:rPr>
        <w:t>formado parte del</w:t>
      </w:r>
      <w:r w:rsidR="00D431E5">
        <w:rPr>
          <w:lang w:val="es-ES"/>
        </w:rPr>
        <w:t xml:space="preserve"> VAMTAC desde su nacimiento y de seguir al lado de un fabricante de vehículos único en España</w:t>
      </w:r>
      <w:r>
        <w:rPr>
          <w:lang w:val="es-ES"/>
        </w:rPr>
        <w:t xml:space="preserve">”, </w:t>
      </w:r>
      <w:r w:rsidR="007E4391">
        <w:rPr>
          <w:lang w:val="es-ES"/>
        </w:rPr>
        <w:t xml:space="preserve">puntualiza </w:t>
      </w:r>
      <w:r>
        <w:rPr>
          <w:lang w:val="es-ES"/>
        </w:rPr>
        <w:t xml:space="preserve">Zanon. </w:t>
      </w:r>
    </w:p>
    <w:p w14:paraId="645AC387" w14:textId="77777777" w:rsidR="000D7E72" w:rsidRDefault="00667570" w:rsidP="00267AEA">
      <w:pPr>
        <w:rPr>
          <w:b/>
          <w:bCs/>
          <w:lang w:val="es-ES"/>
        </w:rPr>
      </w:pPr>
      <w:r w:rsidRPr="00754B52">
        <w:rPr>
          <w:b/>
          <w:bCs/>
          <w:lang w:val="es-ES"/>
        </w:rPr>
        <w:t>Allison y UROVESA: una mirada conjunta y positiva hacia</w:t>
      </w:r>
      <w:r>
        <w:rPr>
          <w:b/>
          <w:bCs/>
          <w:lang w:val="es-ES"/>
        </w:rPr>
        <w:t xml:space="preserve"> </w:t>
      </w:r>
      <w:r w:rsidR="00D431E5" w:rsidRPr="00D431E5">
        <w:rPr>
          <w:b/>
          <w:bCs/>
          <w:lang w:val="es-ES"/>
        </w:rPr>
        <w:t>el futuro</w:t>
      </w:r>
    </w:p>
    <w:p w14:paraId="090C04C3" w14:textId="2DEA6773" w:rsidR="00D431E5" w:rsidRPr="00D431E5" w:rsidRDefault="00D431E5" w:rsidP="00267AEA">
      <w:pPr>
        <w:rPr>
          <w:lang w:val="es-ES"/>
        </w:rPr>
      </w:pPr>
      <w:r>
        <w:rPr>
          <w:lang w:val="es-ES"/>
        </w:rPr>
        <w:t>“</w:t>
      </w:r>
      <w:r w:rsidRPr="00D431E5">
        <w:rPr>
          <w:lang w:val="es-ES"/>
        </w:rPr>
        <w:t xml:space="preserve">UROVESA es una empresa que mira constantemente hacia el futuro y que </w:t>
      </w:r>
      <w:r w:rsidR="00667570">
        <w:rPr>
          <w:lang w:val="es-ES"/>
        </w:rPr>
        <w:t>incorpora</w:t>
      </w:r>
      <w:r w:rsidRPr="00D431E5">
        <w:rPr>
          <w:lang w:val="es-ES"/>
        </w:rPr>
        <w:t xml:space="preserve"> las innovaciones técnicas y de desarrollo de producto que </w:t>
      </w:r>
      <w:r>
        <w:rPr>
          <w:lang w:val="es-ES"/>
        </w:rPr>
        <w:t>Allison</w:t>
      </w:r>
      <w:r w:rsidRPr="00D431E5">
        <w:rPr>
          <w:lang w:val="es-ES"/>
        </w:rPr>
        <w:t xml:space="preserve"> introduce periódicamente</w:t>
      </w:r>
      <w:r>
        <w:rPr>
          <w:lang w:val="es-ES"/>
        </w:rPr>
        <w:t>”, dice Zanon. “</w:t>
      </w:r>
      <w:r w:rsidRPr="00D431E5">
        <w:rPr>
          <w:lang w:val="es-ES"/>
        </w:rPr>
        <w:t xml:space="preserve">Los equipos de trabajo de ambas empresas se conocen </w:t>
      </w:r>
      <w:r w:rsidRPr="00150F57">
        <w:rPr>
          <w:lang w:val="es-ES"/>
        </w:rPr>
        <w:t>perfectamente</w:t>
      </w:r>
      <w:r w:rsidR="00FC16CC" w:rsidRPr="00150F57">
        <w:rPr>
          <w:lang w:val="es-ES"/>
        </w:rPr>
        <w:t xml:space="preserve"> </w:t>
      </w:r>
      <w:r w:rsidRPr="00150F57">
        <w:rPr>
          <w:lang w:val="es-ES"/>
        </w:rPr>
        <w:t>y trabajan de</w:t>
      </w:r>
      <w:r w:rsidR="00FC16CC" w:rsidRPr="00150F57">
        <w:rPr>
          <w:lang w:val="es-ES"/>
        </w:rPr>
        <w:t xml:space="preserve">sde </w:t>
      </w:r>
      <w:r w:rsidR="00150F57" w:rsidRPr="00150F57">
        <w:rPr>
          <w:lang w:val="es-ES"/>
        </w:rPr>
        <w:t>la década de los 80</w:t>
      </w:r>
      <w:r w:rsidR="00FC16CC" w:rsidRPr="00150F57">
        <w:rPr>
          <w:lang w:val="es-ES"/>
        </w:rPr>
        <w:t xml:space="preserve"> de</w:t>
      </w:r>
      <w:r w:rsidRPr="00150F57">
        <w:rPr>
          <w:lang w:val="es-ES"/>
        </w:rPr>
        <w:t xml:space="preserve"> forma coordinada.</w:t>
      </w:r>
      <w:r w:rsidRPr="00D431E5">
        <w:rPr>
          <w:lang w:val="es-ES"/>
        </w:rPr>
        <w:t xml:space="preserve"> </w:t>
      </w:r>
      <w:r w:rsidR="00FC16CC">
        <w:rPr>
          <w:lang w:val="es-ES"/>
        </w:rPr>
        <w:t>A</w:t>
      </w:r>
      <w:r>
        <w:rPr>
          <w:lang w:val="es-ES"/>
        </w:rPr>
        <w:t>unque</w:t>
      </w:r>
      <w:r w:rsidRPr="00D431E5">
        <w:rPr>
          <w:lang w:val="es-ES"/>
        </w:rPr>
        <w:t xml:space="preserve"> </w:t>
      </w:r>
      <w:r>
        <w:rPr>
          <w:lang w:val="es-ES"/>
        </w:rPr>
        <w:t>sus</w:t>
      </w:r>
      <w:r w:rsidRPr="00D431E5">
        <w:rPr>
          <w:lang w:val="es-ES"/>
        </w:rPr>
        <w:t xml:space="preserve"> clientes son variados y </w:t>
      </w:r>
      <w:r>
        <w:rPr>
          <w:lang w:val="es-ES"/>
        </w:rPr>
        <w:t xml:space="preserve">están </w:t>
      </w:r>
      <w:r w:rsidRPr="00D431E5">
        <w:rPr>
          <w:lang w:val="es-ES"/>
        </w:rPr>
        <w:t xml:space="preserve">repartidos por toda la geografía mundial, todos tienen </w:t>
      </w:r>
      <w:r>
        <w:rPr>
          <w:lang w:val="es-ES"/>
        </w:rPr>
        <w:t>el mismo nivel de</w:t>
      </w:r>
      <w:r w:rsidRPr="00D431E5">
        <w:rPr>
          <w:lang w:val="es-ES"/>
        </w:rPr>
        <w:t xml:space="preserve"> exigencia en cuanto a la calidad del producto que adquieren</w:t>
      </w:r>
      <w:r>
        <w:rPr>
          <w:lang w:val="es-ES"/>
        </w:rPr>
        <w:t>”</w:t>
      </w:r>
      <w:r w:rsidRPr="00D431E5">
        <w:rPr>
          <w:lang w:val="es-ES"/>
        </w:rPr>
        <w:t xml:space="preserve">. </w:t>
      </w:r>
    </w:p>
    <w:p w14:paraId="2D1F63D7" w14:textId="148F8471" w:rsidR="00CE3ED3" w:rsidRPr="00CE3ED3" w:rsidRDefault="00CE3ED3" w:rsidP="00267AEA">
      <w:pPr>
        <w:rPr>
          <w:lang w:val="es-ES"/>
        </w:rPr>
      </w:pPr>
      <w:r>
        <w:rPr>
          <w:lang w:val="es-ES"/>
        </w:rPr>
        <w:t>Y es que, en estos tiempos difíciles provocados por la pandemia del coronavirus covid-19, los</w:t>
      </w:r>
      <w:r w:rsidRPr="00CE3ED3">
        <w:rPr>
          <w:lang w:val="es-ES"/>
        </w:rPr>
        <w:t xml:space="preserve"> vehículos</w:t>
      </w:r>
      <w:r>
        <w:rPr>
          <w:lang w:val="es-ES"/>
        </w:rPr>
        <w:t xml:space="preserve"> de UROVESA</w:t>
      </w:r>
      <w:r w:rsidRPr="00CE3ED3">
        <w:rPr>
          <w:lang w:val="es-ES"/>
        </w:rPr>
        <w:t xml:space="preserve"> han </w:t>
      </w:r>
      <w:r>
        <w:rPr>
          <w:lang w:val="es-ES"/>
        </w:rPr>
        <w:t>estado presentes, ayudando a las</w:t>
      </w:r>
      <w:r w:rsidRPr="00CE3ED3">
        <w:rPr>
          <w:lang w:val="es-ES"/>
        </w:rPr>
        <w:t xml:space="preserve"> Fuerzas Armadas en la desinfección de residencias y otros edificios institucionales, o supervisando la seguridad en infraestructuras críticas. </w:t>
      </w:r>
      <w:r>
        <w:rPr>
          <w:lang w:val="es-ES"/>
        </w:rPr>
        <w:t>Sierra opina: “Se</w:t>
      </w:r>
      <w:r w:rsidRPr="00CE3ED3">
        <w:rPr>
          <w:lang w:val="es-ES"/>
        </w:rPr>
        <w:t xml:space="preserve"> ha visto la importancia de contar con materiales de última generación capaces de actuar en cualquier situación imprevista</w:t>
      </w:r>
      <w:r>
        <w:rPr>
          <w:lang w:val="es-ES"/>
        </w:rPr>
        <w:t>.</w:t>
      </w:r>
      <w:r w:rsidRPr="00CE3ED3">
        <w:rPr>
          <w:lang w:val="es-ES"/>
        </w:rPr>
        <w:t xml:space="preserve"> </w:t>
      </w:r>
      <w:r>
        <w:rPr>
          <w:lang w:val="es-ES"/>
        </w:rPr>
        <w:t>Son</w:t>
      </w:r>
      <w:r w:rsidRPr="00CE3ED3">
        <w:rPr>
          <w:lang w:val="es-ES"/>
        </w:rPr>
        <w:t xml:space="preserve"> equipos</w:t>
      </w:r>
      <w:r>
        <w:rPr>
          <w:lang w:val="es-ES"/>
        </w:rPr>
        <w:t xml:space="preserve"> </w:t>
      </w:r>
      <w:r w:rsidRPr="00CE3ED3">
        <w:rPr>
          <w:lang w:val="es-ES"/>
        </w:rPr>
        <w:t>con capacidades extraordinarias que deben ofrecer el máximo de prestaciones en las situaciones más adversas</w:t>
      </w:r>
      <w:r>
        <w:rPr>
          <w:lang w:val="es-ES"/>
        </w:rPr>
        <w:t>”</w:t>
      </w:r>
      <w:r w:rsidRPr="00CE3ED3">
        <w:rPr>
          <w:lang w:val="es-ES"/>
        </w:rPr>
        <w:t>.</w:t>
      </w:r>
    </w:p>
    <w:p w14:paraId="2845EF05" w14:textId="60D89879" w:rsidR="00575100" w:rsidRPr="000D7E72" w:rsidRDefault="00D431E5" w:rsidP="00267AEA">
      <w:pPr>
        <w:rPr>
          <w:b/>
          <w:lang w:val="es-ES"/>
        </w:rPr>
      </w:pPr>
      <w:r>
        <w:rPr>
          <w:lang w:val="es-ES"/>
        </w:rPr>
        <w:t>UROVESA</w:t>
      </w:r>
      <w:r w:rsidR="00CE3ED3">
        <w:rPr>
          <w:lang w:val="es-ES"/>
        </w:rPr>
        <w:t xml:space="preserve"> está introduciéndose de forma gradual en mercados especializados,</w:t>
      </w:r>
      <w:r w:rsidR="00FC16CC">
        <w:rPr>
          <w:lang w:val="es-ES"/>
        </w:rPr>
        <w:t xml:space="preserve"> participando cada día más</w:t>
      </w:r>
      <w:r w:rsidR="00CE3ED3">
        <w:rPr>
          <w:lang w:val="es-ES"/>
        </w:rPr>
        <w:t xml:space="preserve"> en licitaciones y proyectos y reforzando su posición en Europa.</w:t>
      </w:r>
      <w:r w:rsidR="00213114">
        <w:rPr>
          <w:lang w:val="es-ES"/>
        </w:rPr>
        <w:t xml:space="preserve"> E</w:t>
      </w:r>
      <w:r w:rsidR="00CE3ED3">
        <w:rPr>
          <w:lang w:val="es-ES"/>
        </w:rPr>
        <w:t>n lo que respecta a la flexibilidad productiva, están enfocando sus recursos a ofrecer soluciones a medida. Cabe destacar que fue</w:t>
      </w:r>
      <w:r w:rsidR="00575100" w:rsidRPr="00884473">
        <w:rPr>
          <w:lang w:val="es-ES"/>
        </w:rPr>
        <w:t xml:space="preserve"> la primera empresa en España </w:t>
      </w:r>
      <w:r>
        <w:rPr>
          <w:lang w:val="es-ES"/>
        </w:rPr>
        <w:t>que</w:t>
      </w:r>
      <w:r w:rsidR="00575100" w:rsidRPr="00884473">
        <w:rPr>
          <w:lang w:val="es-ES"/>
        </w:rPr>
        <w:t xml:space="preserve"> incorpor</w:t>
      </w:r>
      <w:r>
        <w:rPr>
          <w:lang w:val="es-ES"/>
        </w:rPr>
        <w:t>ó</w:t>
      </w:r>
      <w:r w:rsidR="00575100" w:rsidRPr="00884473">
        <w:rPr>
          <w:lang w:val="es-ES"/>
        </w:rPr>
        <w:t xml:space="preserve"> </w:t>
      </w:r>
      <w:r w:rsidR="00575100">
        <w:rPr>
          <w:lang w:val="es-ES"/>
        </w:rPr>
        <w:t>Allison</w:t>
      </w:r>
      <w:r w:rsidR="00575100" w:rsidRPr="00884473">
        <w:rPr>
          <w:lang w:val="es-ES"/>
        </w:rPr>
        <w:t xml:space="preserve"> para aplicaciones todoterreno, tanto civiles como militares, </w:t>
      </w:r>
      <w:r w:rsidR="00575100">
        <w:rPr>
          <w:lang w:val="es-ES"/>
        </w:rPr>
        <w:t>en</w:t>
      </w:r>
      <w:r w:rsidR="00575100" w:rsidRPr="00884473">
        <w:rPr>
          <w:lang w:val="es-ES"/>
        </w:rPr>
        <w:t xml:space="preserve"> 1989. Desde entonces, </w:t>
      </w:r>
      <w:r>
        <w:rPr>
          <w:lang w:val="es-ES"/>
        </w:rPr>
        <w:t>han</w:t>
      </w:r>
      <w:r w:rsidR="00575100" w:rsidRPr="00884473">
        <w:rPr>
          <w:lang w:val="es-ES"/>
        </w:rPr>
        <w:t xml:space="preserve"> fabricado más de 7.000 vehículos con caja</w:t>
      </w:r>
      <w:r w:rsidR="00FC16CC">
        <w:rPr>
          <w:lang w:val="es-ES"/>
        </w:rPr>
        <w:t>s</w:t>
      </w:r>
      <w:r w:rsidR="00575100" w:rsidRPr="00884473">
        <w:rPr>
          <w:lang w:val="es-ES"/>
        </w:rPr>
        <w:t xml:space="preserve"> automática</w:t>
      </w:r>
      <w:r w:rsidR="00FC16CC">
        <w:rPr>
          <w:lang w:val="es-ES"/>
        </w:rPr>
        <w:t>s Allison</w:t>
      </w:r>
      <w:r>
        <w:rPr>
          <w:lang w:val="es-ES"/>
        </w:rPr>
        <w:t xml:space="preserve">. “El resultado ha sido </w:t>
      </w:r>
      <w:r w:rsidR="00575100" w:rsidRPr="00884473">
        <w:rPr>
          <w:lang w:val="es-ES"/>
        </w:rPr>
        <w:t>todo un éxito</w:t>
      </w:r>
      <w:r w:rsidR="00575100">
        <w:rPr>
          <w:lang w:val="es-ES"/>
        </w:rPr>
        <w:t>:</w:t>
      </w:r>
      <w:r w:rsidR="00575100" w:rsidRPr="00884473">
        <w:rPr>
          <w:lang w:val="es-ES"/>
        </w:rPr>
        <w:t xml:space="preserve"> </w:t>
      </w:r>
      <w:r>
        <w:rPr>
          <w:lang w:val="es-ES"/>
        </w:rPr>
        <w:t xml:space="preserve">tanto </w:t>
      </w:r>
      <w:r w:rsidR="00575100" w:rsidRPr="00884473">
        <w:rPr>
          <w:lang w:val="es-ES"/>
        </w:rPr>
        <w:t>a nivel de valoración</w:t>
      </w:r>
      <w:r>
        <w:rPr>
          <w:lang w:val="es-ES"/>
        </w:rPr>
        <w:t xml:space="preserve"> de los clientes, como</w:t>
      </w:r>
      <w:r w:rsidR="00575100" w:rsidRPr="00884473">
        <w:rPr>
          <w:lang w:val="es-ES"/>
        </w:rPr>
        <w:t xml:space="preserve"> de fiabilidad, con un índice de incidencias prácticamente nulo</w:t>
      </w:r>
      <w:r w:rsidR="00575100">
        <w:rPr>
          <w:lang w:val="es-ES"/>
        </w:rPr>
        <w:t xml:space="preserve">”, concluye Sierra. </w:t>
      </w:r>
    </w:p>
    <w:p w14:paraId="1DEF6A56" w14:textId="77777777" w:rsidR="00267AEA" w:rsidRPr="00267AEA" w:rsidRDefault="00267AEA" w:rsidP="00267AEA">
      <w:pPr>
        <w:widowControl w:val="0"/>
        <w:rPr>
          <w:rFonts w:cs="Arial"/>
          <w:b/>
          <w:lang w:val="es-ES"/>
        </w:rPr>
      </w:pPr>
      <w:r w:rsidRPr="00267AEA">
        <w:rPr>
          <w:rFonts w:cs="Arial"/>
          <w:b/>
          <w:lang w:val="es-ES"/>
        </w:rPr>
        <w:t>Sobre Allison Transmission</w:t>
      </w:r>
    </w:p>
    <w:p w14:paraId="04CF1EB7" w14:textId="77777777" w:rsidR="002C7059" w:rsidRDefault="00267AEA" w:rsidP="00267AEA">
      <w:pPr>
        <w:spacing w:after="0" w:line="240" w:lineRule="auto"/>
        <w:rPr>
          <w:rStyle w:val="Hipervnculo"/>
          <w:rFonts w:ascii="Arial" w:hAnsi="Arial" w:cs="Arial"/>
          <w:lang w:val="es-ES"/>
        </w:rPr>
      </w:pPr>
      <w:r w:rsidRPr="00672F0B">
        <w:rPr>
          <w:rFonts w:cs="Arial"/>
          <w:lang w:val="es-ES"/>
        </w:rPr>
        <w:t xml:space="preserve">Allison Transmission (NYSE:ALSN) es el mayor fabricante mundial en cajas de cambio totalmente automáticas para vehículos industriales medianos y pesados y vehículos pesados-tácticos de defensa de EE. UU., así como un proveedor de soluciones de propulsión de </w:t>
      </w:r>
      <w:r w:rsidRPr="00672F0B">
        <w:rPr>
          <w:rFonts w:cs="Arial"/>
          <w:lang w:val="es-ES"/>
        </w:rPr>
        <w:lastRenderedPageBreak/>
        <w:t xml:space="preserve">vehículos comerciales, incluido los vehículos híbridos y sistemas de propulsión totalmente eléctricos. Los productos de Allison se utilizan en una amplia variedad de aplicaciones, incluidos los camiones en carretera (distribución, recogida de residuos, construcción, bomberos y servicios de emergencia), autobuses (urbanos, transporte escolar y autocares), autocaravanas, vehículos fuera de carretera (energía, minería y aplicaciones de construcción) así como vehículos de defensa (con ruedas y orugas). Fundada en 1915, la compañía tiene su sede en Indianápolis, Indiana, EE. UU. Con presencia en el mercado en más de 80 países, Allison cuenta con sedes en Países Bajos, China y Brasil, con centros de producción EE. UU., Hungría e India. Allison cuenta con una red de aproximadamente 1.500 distribuidores y agentes en todo el mundo. Más información sobre Allison está disponible en </w:t>
      </w:r>
      <w:r w:rsidRPr="00267AEA">
        <w:rPr>
          <w:rFonts w:eastAsia="Calibri" w:cs="Arial"/>
          <w:lang w:val="es-ES"/>
        </w:rPr>
        <w:t xml:space="preserve">Allison está disponible en </w:t>
      </w:r>
      <w:hyperlink r:id="rId9" w:history="1">
        <w:r w:rsidRPr="00267AEA">
          <w:rPr>
            <w:rStyle w:val="Hipervnculo"/>
            <w:rFonts w:ascii="Arial" w:hAnsi="Arial" w:cs="Arial"/>
            <w:lang w:val="es-ES"/>
          </w:rPr>
          <w:t>www.allisontransmission.com</w:t>
        </w:r>
      </w:hyperlink>
      <w:r w:rsidRPr="00267AEA">
        <w:rPr>
          <w:rStyle w:val="Hipervnculo"/>
          <w:rFonts w:ascii="Arial" w:hAnsi="Arial" w:cs="Arial"/>
          <w:lang w:val="es-ES"/>
        </w:rPr>
        <w:t>.</w:t>
      </w:r>
    </w:p>
    <w:p w14:paraId="18DA122C" w14:textId="77777777" w:rsidR="00267AEA" w:rsidRPr="00267AEA" w:rsidRDefault="00267AEA" w:rsidP="00267AEA">
      <w:pPr>
        <w:spacing w:after="0" w:line="240" w:lineRule="auto"/>
        <w:rPr>
          <w:rFonts w:ascii="Cambria" w:hAnsi="Cambria" w:cs="Cambria"/>
          <w:b/>
          <w:lang w:val="es-ES"/>
        </w:rPr>
      </w:pPr>
    </w:p>
    <w:p w14:paraId="00F7E49A" w14:textId="77777777" w:rsidR="002C7059" w:rsidRPr="00386860" w:rsidRDefault="002C7059" w:rsidP="002C7059">
      <w:pPr>
        <w:rPr>
          <w:b/>
          <w:lang w:val="es-ES"/>
        </w:rPr>
      </w:pPr>
      <w:r w:rsidRPr="00386860">
        <w:rPr>
          <w:b/>
          <w:lang w:val="es-ES"/>
        </w:rPr>
        <w:t>Contactos de prensa:</w:t>
      </w:r>
    </w:p>
    <w:tbl>
      <w:tblPr>
        <w:tblW w:w="0" w:type="auto"/>
        <w:tblLayout w:type="fixed"/>
        <w:tblLook w:val="01E0" w:firstRow="1" w:lastRow="1" w:firstColumn="1" w:lastColumn="1" w:noHBand="0" w:noVBand="0"/>
      </w:tblPr>
      <w:tblGrid>
        <w:gridCol w:w="4605"/>
        <w:gridCol w:w="4743"/>
      </w:tblGrid>
      <w:tr w:rsidR="002C7059" w:rsidRPr="00A6162D" w14:paraId="528A63A2" w14:textId="77777777" w:rsidTr="002C7059">
        <w:trPr>
          <w:trHeight w:val="2879"/>
        </w:trPr>
        <w:tc>
          <w:tcPr>
            <w:tcW w:w="4605" w:type="dxa"/>
          </w:tcPr>
          <w:p w14:paraId="4109876A" w14:textId="77777777" w:rsidR="002C7059" w:rsidRDefault="002C7059">
            <w:pPr>
              <w:spacing w:after="0" w:line="240" w:lineRule="auto"/>
              <w:jc w:val="both"/>
              <w:rPr>
                <w:lang w:val="es-ES"/>
              </w:rPr>
            </w:pPr>
            <w:r>
              <w:rPr>
                <w:lang w:val="es-ES"/>
              </w:rPr>
              <w:t>Nuria Martí</w:t>
            </w:r>
          </w:p>
          <w:p w14:paraId="259CD270" w14:textId="77777777" w:rsidR="002C7059" w:rsidRDefault="002C7059">
            <w:pPr>
              <w:spacing w:after="0" w:line="240" w:lineRule="auto"/>
              <w:jc w:val="both"/>
              <w:rPr>
                <w:lang w:val="es-ES"/>
              </w:rPr>
            </w:pPr>
            <w:r>
              <w:rPr>
                <w:lang w:val="es-ES"/>
              </w:rPr>
              <w:t>Alarcón &amp; Harris</w:t>
            </w:r>
          </w:p>
          <w:p w14:paraId="0C41EB55" w14:textId="77777777" w:rsidR="002C7059" w:rsidRDefault="002C7059">
            <w:pPr>
              <w:spacing w:after="0" w:line="240" w:lineRule="auto"/>
              <w:jc w:val="both"/>
              <w:rPr>
                <w:lang w:val="es-ES"/>
              </w:rPr>
            </w:pPr>
            <w:r>
              <w:rPr>
                <w:lang w:val="es-ES"/>
              </w:rPr>
              <w:t>Asesores de Comunicación y Marketing</w:t>
            </w:r>
          </w:p>
          <w:p w14:paraId="57EDCAC8" w14:textId="77777777" w:rsidR="002C7059" w:rsidRPr="00C50D10" w:rsidRDefault="00A6162D">
            <w:pPr>
              <w:spacing w:after="0" w:line="240" w:lineRule="auto"/>
              <w:jc w:val="both"/>
              <w:rPr>
                <w:rFonts w:cs="Arial"/>
                <w:lang w:val="es-ES"/>
              </w:rPr>
            </w:pPr>
            <w:hyperlink r:id="rId10" w:history="1">
              <w:r w:rsidR="002C7059" w:rsidRPr="00C50D10">
                <w:rPr>
                  <w:rFonts w:cs="Arial"/>
                  <w:lang w:val="es-ES"/>
                </w:rPr>
                <w:t>nmarti@alarconyharris.com</w:t>
              </w:r>
            </w:hyperlink>
            <w:r w:rsidR="00267AEA">
              <w:rPr>
                <w:rFonts w:cs="Arial"/>
                <w:lang w:val="es-ES"/>
              </w:rPr>
              <w:t xml:space="preserve"> </w:t>
            </w:r>
          </w:p>
          <w:p w14:paraId="58894F9E" w14:textId="77777777" w:rsidR="002C7059" w:rsidRDefault="002C7059">
            <w:pPr>
              <w:spacing w:after="0" w:line="240" w:lineRule="auto"/>
              <w:jc w:val="both"/>
              <w:rPr>
                <w:lang w:val="es-ES"/>
              </w:rPr>
            </w:pPr>
            <w:r>
              <w:rPr>
                <w:lang w:val="es-ES"/>
              </w:rPr>
              <w:t>+34 91 415 30 20</w:t>
            </w:r>
          </w:p>
          <w:p w14:paraId="26C04EFF" w14:textId="77777777" w:rsidR="002C7059" w:rsidRDefault="002C7059">
            <w:pPr>
              <w:spacing w:after="0" w:line="240" w:lineRule="auto"/>
              <w:jc w:val="both"/>
              <w:rPr>
                <w:lang w:val="es-ES"/>
              </w:rPr>
            </w:pPr>
            <w:r>
              <w:rPr>
                <w:lang w:val="es-ES"/>
              </w:rPr>
              <w:t>Avda. Ramón y Cajal, 27</w:t>
            </w:r>
          </w:p>
          <w:p w14:paraId="3AA34402" w14:textId="77777777" w:rsidR="002C7059" w:rsidRDefault="002C7059">
            <w:pPr>
              <w:spacing w:after="0" w:line="240" w:lineRule="auto"/>
              <w:jc w:val="both"/>
              <w:rPr>
                <w:lang w:val="es-ES"/>
              </w:rPr>
            </w:pPr>
            <w:r>
              <w:rPr>
                <w:lang w:val="es-ES"/>
              </w:rPr>
              <w:t>28016 Madrid</w:t>
            </w:r>
          </w:p>
          <w:p w14:paraId="2474E37C" w14:textId="77777777" w:rsidR="002C7059" w:rsidRDefault="002C7059">
            <w:pPr>
              <w:spacing w:after="0" w:line="240" w:lineRule="auto"/>
              <w:jc w:val="both"/>
              <w:rPr>
                <w:lang w:val="es-ES"/>
              </w:rPr>
            </w:pPr>
          </w:p>
        </w:tc>
        <w:tc>
          <w:tcPr>
            <w:tcW w:w="4743" w:type="dxa"/>
            <w:hideMark/>
          </w:tcPr>
          <w:p w14:paraId="3347CEF5" w14:textId="77777777" w:rsidR="002C7059" w:rsidRDefault="002C7059">
            <w:pPr>
              <w:spacing w:after="0" w:line="240" w:lineRule="auto"/>
              <w:jc w:val="both"/>
              <w:rPr>
                <w:rFonts w:cs="Arial"/>
                <w:lang w:val="fr-FR"/>
              </w:rPr>
            </w:pPr>
            <w:r>
              <w:rPr>
                <w:rFonts w:cs="Arial"/>
                <w:lang w:val="fr-FR"/>
              </w:rPr>
              <w:t>Miranda Jansen</w:t>
            </w:r>
          </w:p>
          <w:p w14:paraId="64DB6EB5" w14:textId="77777777" w:rsidR="002C7059" w:rsidRDefault="002C7059">
            <w:pPr>
              <w:spacing w:after="0" w:line="240" w:lineRule="auto"/>
              <w:jc w:val="both"/>
              <w:rPr>
                <w:rFonts w:cs="Arial"/>
                <w:lang w:val="fr-FR"/>
              </w:rPr>
            </w:pPr>
            <w:r>
              <w:rPr>
                <w:rFonts w:cs="Arial"/>
                <w:lang w:val="fr-FR"/>
              </w:rPr>
              <w:t>Allison Transmission Europe B.V.</w:t>
            </w:r>
          </w:p>
          <w:p w14:paraId="51331090" w14:textId="77777777" w:rsidR="002C7059" w:rsidRDefault="002C7059">
            <w:pPr>
              <w:spacing w:after="0" w:line="240" w:lineRule="auto"/>
              <w:jc w:val="both"/>
              <w:rPr>
                <w:rFonts w:cs="Arial"/>
              </w:rPr>
            </w:pPr>
            <w:r>
              <w:rPr>
                <w:rFonts w:cs="Arial"/>
              </w:rPr>
              <w:t>Marketing Communications</w:t>
            </w:r>
          </w:p>
          <w:p w14:paraId="2F0F32FD" w14:textId="77777777" w:rsidR="002C7059" w:rsidRDefault="002C7059">
            <w:pPr>
              <w:spacing w:after="0" w:line="240" w:lineRule="auto"/>
              <w:jc w:val="both"/>
              <w:rPr>
                <w:rFonts w:cs="Arial"/>
              </w:rPr>
            </w:pPr>
            <w:r>
              <w:rPr>
                <w:rFonts w:cs="Arial"/>
              </w:rPr>
              <w:t>miranda.jansen@allisontransmission.com</w:t>
            </w:r>
          </w:p>
          <w:p w14:paraId="7523E31B" w14:textId="77777777" w:rsidR="002C7059" w:rsidRPr="00AC2E94" w:rsidRDefault="002C7059">
            <w:pPr>
              <w:spacing w:after="0" w:line="240" w:lineRule="auto"/>
              <w:jc w:val="both"/>
              <w:rPr>
                <w:rFonts w:cs="Arial"/>
                <w:lang w:val="es-ES"/>
              </w:rPr>
            </w:pPr>
            <w:r w:rsidRPr="00AC2E94">
              <w:rPr>
                <w:rFonts w:cs="Arial"/>
                <w:lang w:val="es-ES"/>
              </w:rPr>
              <w:t>+31 (0)78 6422174</w:t>
            </w:r>
          </w:p>
          <w:p w14:paraId="7CCC82C8" w14:textId="77777777" w:rsidR="002C7059" w:rsidRPr="00AC2E94" w:rsidRDefault="002C7059">
            <w:pPr>
              <w:spacing w:after="0" w:line="240" w:lineRule="auto"/>
              <w:jc w:val="both"/>
              <w:rPr>
                <w:rFonts w:cs="Arial"/>
                <w:lang w:val="es-ES"/>
              </w:rPr>
            </w:pPr>
            <w:r w:rsidRPr="00AC2E94">
              <w:rPr>
                <w:rFonts w:cs="Arial"/>
                <w:lang w:val="es-ES"/>
              </w:rPr>
              <w:t>Baanhoek 188</w:t>
            </w:r>
          </w:p>
          <w:p w14:paraId="4CC23C26" w14:textId="77777777" w:rsidR="002C7059" w:rsidRDefault="002C7059">
            <w:pPr>
              <w:spacing w:after="0" w:line="240" w:lineRule="auto"/>
              <w:jc w:val="both"/>
              <w:rPr>
                <w:lang w:val="es-ES"/>
              </w:rPr>
            </w:pPr>
            <w:r>
              <w:rPr>
                <w:rFonts w:cs="Arial"/>
                <w:lang w:val="es-ES"/>
              </w:rPr>
              <w:t>3361GN Sliedrecht (Países Bajos)</w:t>
            </w:r>
          </w:p>
        </w:tc>
      </w:tr>
    </w:tbl>
    <w:p w14:paraId="221D11EC" w14:textId="77777777" w:rsidR="002C7059" w:rsidRDefault="002C7059" w:rsidP="002C7059">
      <w:pPr>
        <w:spacing w:after="0" w:line="240" w:lineRule="auto"/>
        <w:jc w:val="both"/>
        <w:rPr>
          <w:b/>
          <w:bCs/>
          <w:lang w:val="es-ES"/>
        </w:rPr>
      </w:pPr>
      <w:r>
        <w:rPr>
          <w:b/>
          <w:bCs/>
          <w:lang w:val="es-ES"/>
        </w:rPr>
        <w:t>F</w:t>
      </w:r>
      <w:r w:rsidRPr="00C14261">
        <w:rPr>
          <w:b/>
          <w:bCs/>
          <w:lang w:val="es-ES"/>
        </w:rPr>
        <w:t>otografías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4969"/>
        <w:gridCol w:w="4391"/>
      </w:tblGrid>
      <w:tr w:rsidR="002C7059" w:rsidRPr="00A6162D" w14:paraId="102FDA73" w14:textId="77777777" w:rsidTr="00772557">
        <w:trPr>
          <w:trHeight w:val="2281"/>
        </w:trPr>
        <w:tc>
          <w:tcPr>
            <w:tcW w:w="4969" w:type="dxa"/>
          </w:tcPr>
          <w:p w14:paraId="50455CEE" w14:textId="77777777" w:rsidR="002C7059" w:rsidRPr="00C14261" w:rsidRDefault="00E11E5C" w:rsidP="00067C30">
            <w:pPr>
              <w:pStyle w:val="BodyText10"/>
              <w:spacing w:after="0" w:line="240" w:lineRule="auto"/>
              <w:ind w:left="0" w:firstLine="0"/>
              <w:rPr>
                <w:noProof/>
                <w:color w:val="243F60"/>
                <w:sz w:val="24"/>
                <w:lang w:val="es-ES" w:eastAsia="en-US"/>
              </w:rPr>
            </w:pPr>
            <w:r>
              <w:rPr>
                <w:noProof/>
                <w:color w:val="243F60"/>
                <w:sz w:val="24"/>
                <w:lang w:val="es-ES"/>
              </w:rPr>
              <w:drawing>
                <wp:inline distT="0" distB="0" distL="0" distR="0" wp14:anchorId="26E5C2E6" wp14:editId="5772AE65">
                  <wp:extent cx="2608028" cy="1465537"/>
                  <wp:effectExtent l="0" t="0" r="1905" b="190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TAC 4PC ARENA2_m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6273" cy="1470170"/>
                          </a:xfrm>
                          <a:prstGeom prst="rect">
                            <a:avLst/>
                          </a:prstGeom>
                        </pic:spPr>
                      </pic:pic>
                    </a:graphicData>
                  </a:graphic>
                </wp:inline>
              </w:drawing>
            </w:r>
          </w:p>
        </w:tc>
        <w:tc>
          <w:tcPr>
            <w:tcW w:w="4391" w:type="dxa"/>
          </w:tcPr>
          <w:p w14:paraId="100AFA45" w14:textId="48AA8232" w:rsidR="00C13ADF" w:rsidRPr="00537DFF" w:rsidRDefault="000B07E0" w:rsidP="000B07E0">
            <w:pPr>
              <w:spacing w:after="0" w:line="240" w:lineRule="auto"/>
              <w:rPr>
                <w:sz w:val="20"/>
                <w:szCs w:val="20"/>
                <w:lang w:val="es-ES"/>
              </w:rPr>
            </w:pPr>
            <w:r w:rsidRPr="008D3633">
              <w:rPr>
                <w:lang w:val="es-ES"/>
              </w:rPr>
              <w:t>VAMTAC</w:t>
            </w:r>
            <w:r>
              <w:rPr>
                <w:lang w:val="es-ES"/>
              </w:rPr>
              <w:t xml:space="preserve"> </w:t>
            </w:r>
            <w:r w:rsidRPr="005F457D">
              <w:rPr>
                <w:lang w:val="es-ES"/>
              </w:rPr>
              <w:t>(Vehículo de Alta Movilidad Táctico)</w:t>
            </w:r>
            <w:r>
              <w:rPr>
                <w:lang w:val="es-ES"/>
              </w:rPr>
              <w:t>. Este</w:t>
            </w:r>
            <w:r w:rsidRPr="005F457D">
              <w:rPr>
                <w:lang w:val="es-ES"/>
              </w:rPr>
              <w:t xml:space="preserve"> todoterreno</w:t>
            </w:r>
            <w:r>
              <w:rPr>
                <w:lang w:val="es-ES"/>
              </w:rPr>
              <w:t>,</w:t>
            </w:r>
            <w:r w:rsidRPr="005F457D">
              <w:rPr>
                <w:lang w:val="es-ES"/>
              </w:rPr>
              <w:t xml:space="preserve"> modular y versátil</w:t>
            </w:r>
            <w:r>
              <w:rPr>
                <w:lang w:val="es-ES"/>
              </w:rPr>
              <w:t>,</w:t>
            </w:r>
            <w:r w:rsidRPr="005F457D">
              <w:rPr>
                <w:lang w:val="es-ES"/>
              </w:rPr>
              <w:t xml:space="preserve"> </w:t>
            </w:r>
            <w:r w:rsidR="001523C4">
              <w:rPr>
                <w:lang w:val="es-ES"/>
              </w:rPr>
              <w:t xml:space="preserve">equipado con caja automática Allison, </w:t>
            </w:r>
            <w:r>
              <w:rPr>
                <w:lang w:val="es-ES"/>
              </w:rPr>
              <w:t xml:space="preserve">está </w:t>
            </w:r>
            <w:r w:rsidRPr="005F457D">
              <w:rPr>
                <w:lang w:val="es-ES"/>
              </w:rPr>
              <w:t>diseñado para soportar las peores condiciones de trabajo con una alta movilidad y capacidad de carga</w:t>
            </w:r>
            <w:r>
              <w:rPr>
                <w:lang w:val="es-ES"/>
              </w:rPr>
              <w:t xml:space="preserve">. </w:t>
            </w:r>
          </w:p>
        </w:tc>
      </w:tr>
      <w:tr w:rsidR="00CF0428" w:rsidRPr="00A6162D" w14:paraId="79A15CA2" w14:textId="77777777" w:rsidTr="00C90FA6">
        <w:trPr>
          <w:trHeight w:val="1072"/>
        </w:trPr>
        <w:tc>
          <w:tcPr>
            <w:tcW w:w="4969" w:type="dxa"/>
          </w:tcPr>
          <w:p w14:paraId="16DC15CB" w14:textId="77777777" w:rsidR="00CF0428" w:rsidRDefault="00E11E5C" w:rsidP="00E11E5C">
            <w:pPr>
              <w:pStyle w:val="BodyText10"/>
              <w:spacing w:after="0" w:line="240" w:lineRule="auto"/>
              <w:ind w:left="0" w:firstLine="0"/>
              <w:rPr>
                <w:noProof/>
                <w:lang w:val="en-GB" w:eastAsia="en-GB"/>
              </w:rPr>
            </w:pPr>
            <w:r>
              <w:rPr>
                <w:noProof/>
                <w:lang w:val="es-ES"/>
              </w:rPr>
              <w:drawing>
                <wp:inline distT="0" distB="0" distL="0" distR="0" wp14:anchorId="65994569" wp14:editId="4408BC7D">
                  <wp:extent cx="2562945" cy="1709531"/>
                  <wp:effectExtent l="0" t="0" r="8890" b="508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6_m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7429" cy="1712522"/>
                          </a:xfrm>
                          <a:prstGeom prst="rect">
                            <a:avLst/>
                          </a:prstGeom>
                        </pic:spPr>
                      </pic:pic>
                    </a:graphicData>
                  </a:graphic>
                </wp:inline>
              </w:drawing>
            </w:r>
          </w:p>
        </w:tc>
        <w:tc>
          <w:tcPr>
            <w:tcW w:w="4391" w:type="dxa"/>
          </w:tcPr>
          <w:p w14:paraId="143CC013" w14:textId="443CCBAB" w:rsidR="00CF0428" w:rsidRDefault="00F03321" w:rsidP="005B5431">
            <w:pPr>
              <w:pStyle w:val="BodyText10"/>
              <w:spacing w:line="240" w:lineRule="auto"/>
              <w:rPr>
                <w:sz w:val="20"/>
                <w:szCs w:val="20"/>
                <w:lang w:val="es-ES"/>
              </w:rPr>
            </w:pPr>
            <w:r>
              <w:rPr>
                <w:rFonts w:eastAsia="Times New Roman" w:cs="Times New Roman"/>
                <w:iCs/>
                <w:lang w:val="es-ES" w:eastAsia="ar-SA"/>
              </w:rPr>
              <w:t>El</w:t>
            </w:r>
            <w:r w:rsidR="00E11E5C" w:rsidRPr="00E11E5C">
              <w:rPr>
                <w:rFonts w:eastAsia="Times New Roman" w:cs="Times New Roman"/>
                <w:iCs/>
                <w:lang w:val="es-ES" w:eastAsia="ar-SA"/>
              </w:rPr>
              <w:t xml:space="preserve"> VAMTAC</w:t>
            </w:r>
            <w:r w:rsidR="001523C4">
              <w:rPr>
                <w:rFonts w:eastAsia="Times New Roman" w:cs="Times New Roman"/>
                <w:iCs/>
                <w:lang w:val="es-ES" w:eastAsia="ar-SA"/>
              </w:rPr>
              <w:t xml:space="preserve">, </w:t>
            </w:r>
            <w:r w:rsidR="001523C4">
              <w:rPr>
                <w:lang w:val="es-ES"/>
              </w:rPr>
              <w:t>equipado con caja automática Allison,</w:t>
            </w:r>
            <w:r w:rsidR="00E11E5C" w:rsidRPr="00E11E5C">
              <w:rPr>
                <w:rFonts w:eastAsia="Times New Roman" w:cs="Times New Roman"/>
                <w:iCs/>
                <w:lang w:val="es-ES" w:eastAsia="ar-SA"/>
              </w:rPr>
              <w:t xml:space="preserve"> es un</w:t>
            </w:r>
            <w:r w:rsidR="005B5431">
              <w:rPr>
                <w:rFonts w:eastAsia="Times New Roman" w:cs="Times New Roman"/>
                <w:iCs/>
                <w:lang w:val="es-ES" w:eastAsia="ar-SA"/>
              </w:rPr>
              <w:t>a</w:t>
            </w:r>
            <w:r w:rsidR="00E11E5C" w:rsidRPr="00E11E5C">
              <w:rPr>
                <w:rFonts w:eastAsia="Times New Roman" w:cs="Times New Roman"/>
                <w:iCs/>
                <w:lang w:val="es-ES" w:eastAsia="ar-SA"/>
              </w:rPr>
              <w:t xml:space="preserve"> plataforma que admite diferentes carrocerías, cargas, potencias, equipamientos y accesorios, de ahí sus múltiples configuraciones. Es, en definitiva, el resultado de la innovación de UROVESA</w:t>
            </w:r>
            <w:r>
              <w:rPr>
                <w:rFonts w:eastAsia="Times New Roman" w:cs="Times New Roman"/>
                <w:iCs/>
                <w:lang w:val="es-ES" w:eastAsia="ar-SA"/>
              </w:rPr>
              <w:t>.</w:t>
            </w:r>
          </w:p>
        </w:tc>
      </w:tr>
      <w:tr w:rsidR="00F205A6" w:rsidRPr="00A6162D" w14:paraId="33FBA9DA" w14:textId="77777777" w:rsidTr="00C90FA6">
        <w:trPr>
          <w:trHeight w:val="1072"/>
        </w:trPr>
        <w:tc>
          <w:tcPr>
            <w:tcW w:w="4969" w:type="dxa"/>
          </w:tcPr>
          <w:p w14:paraId="3E6BBAD9" w14:textId="77777777" w:rsidR="00F205A6" w:rsidRDefault="00E11E5C" w:rsidP="005B5431">
            <w:pPr>
              <w:pStyle w:val="BodyText10"/>
              <w:spacing w:after="0" w:line="240" w:lineRule="auto"/>
              <w:ind w:left="0" w:firstLine="0"/>
              <w:jc w:val="center"/>
              <w:rPr>
                <w:noProof/>
                <w:color w:val="243F60"/>
                <w:sz w:val="24"/>
                <w:lang w:val="es-ES" w:eastAsia="en-US"/>
              </w:rPr>
            </w:pPr>
            <w:r>
              <w:rPr>
                <w:noProof/>
                <w:color w:val="243F60"/>
                <w:sz w:val="24"/>
                <w:lang w:val="es-ES"/>
              </w:rPr>
              <w:lastRenderedPageBreak/>
              <w:drawing>
                <wp:inline distT="0" distB="0" distL="0" distR="0" wp14:anchorId="1E33DE1B" wp14:editId="46DC6B5A">
                  <wp:extent cx="1550505" cy="1880632"/>
                  <wp:effectExtent l="0" t="0" r="0" b="57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o Sierra UROVESA_m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3243" cy="1883953"/>
                          </a:xfrm>
                          <a:prstGeom prst="rect">
                            <a:avLst/>
                          </a:prstGeom>
                        </pic:spPr>
                      </pic:pic>
                    </a:graphicData>
                  </a:graphic>
                </wp:inline>
              </w:drawing>
            </w:r>
          </w:p>
        </w:tc>
        <w:tc>
          <w:tcPr>
            <w:tcW w:w="4391" w:type="dxa"/>
          </w:tcPr>
          <w:p w14:paraId="45EBE462" w14:textId="77777777" w:rsidR="005B5431" w:rsidRDefault="005B5431" w:rsidP="005B5431">
            <w:pPr>
              <w:spacing w:after="0" w:line="240" w:lineRule="auto"/>
              <w:rPr>
                <w:lang w:val="es-ES"/>
              </w:rPr>
            </w:pPr>
            <w:r>
              <w:rPr>
                <w:lang w:val="es-ES"/>
              </w:rPr>
              <w:t>“La aportación de Allison Transmission en esta operación ha sido</w:t>
            </w:r>
            <w:r w:rsidRPr="008E1D66">
              <w:rPr>
                <w:lang w:val="es-ES"/>
              </w:rPr>
              <w:t xml:space="preserve"> relevante</w:t>
            </w:r>
            <w:r w:rsidRPr="005B4024">
              <w:rPr>
                <w:lang w:val="es-ES"/>
              </w:rPr>
              <w:t xml:space="preserve"> </w:t>
            </w:r>
            <w:r w:rsidRPr="008E1D66">
              <w:rPr>
                <w:lang w:val="es-ES"/>
              </w:rPr>
              <w:t xml:space="preserve">para </w:t>
            </w:r>
            <w:r>
              <w:rPr>
                <w:lang w:val="es-ES"/>
              </w:rPr>
              <w:t>nuestra</w:t>
            </w:r>
            <w:r w:rsidRPr="008E1D66">
              <w:rPr>
                <w:lang w:val="es-ES"/>
              </w:rPr>
              <w:t xml:space="preserve"> oferta al Ministerio de Defensa</w:t>
            </w:r>
            <w:r>
              <w:rPr>
                <w:lang w:val="es-ES"/>
              </w:rPr>
              <w:t>. D</w:t>
            </w:r>
            <w:r w:rsidRPr="008E1D66">
              <w:rPr>
                <w:lang w:val="es-ES"/>
              </w:rPr>
              <w:t xml:space="preserve">esde una perspectiva fundamentalmente técnica, </w:t>
            </w:r>
            <w:r>
              <w:rPr>
                <w:lang w:val="es-ES"/>
              </w:rPr>
              <w:t>se ha llevado a cabo</w:t>
            </w:r>
            <w:r w:rsidRPr="008E1D66">
              <w:rPr>
                <w:lang w:val="es-ES"/>
              </w:rPr>
              <w:t xml:space="preserve"> la puesta a punto de los prototipos en el proceso de integración y</w:t>
            </w:r>
            <w:r>
              <w:rPr>
                <w:lang w:val="es-ES"/>
              </w:rPr>
              <w:t xml:space="preserve"> su</w:t>
            </w:r>
            <w:r w:rsidRPr="008E1D66">
              <w:rPr>
                <w:lang w:val="es-ES"/>
              </w:rPr>
              <w:t xml:space="preserve"> validación con el motor seleccionado</w:t>
            </w:r>
            <w:r>
              <w:rPr>
                <w:lang w:val="es-ES"/>
              </w:rPr>
              <w:t xml:space="preserve"> por nuestra empresa”, confirma Justo Sierra, </w:t>
            </w:r>
            <w:r w:rsidRPr="006931AB">
              <w:rPr>
                <w:lang w:val="es-ES"/>
              </w:rPr>
              <w:t>presidente y consejero delegado de UROVESA</w:t>
            </w:r>
            <w:r>
              <w:rPr>
                <w:lang w:val="es-ES"/>
              </w:rPr>
              <w:t>.</w:t>
            </w:r>
          </w:p>
          <w:p w14:paraId="05A55D5F" w14:textId="77777777" w:rsidR="00F205A6" w:rsidRPr="004E6FE6" w:rsidRDefault="00F205A6" w:rsidP="00772557">
            <w:pPr>
              <w:jc w:val="both"/>
              <w:rPr>
                <w:sz w:val="20"/>
                <w:szCs w:val="20"/>
                <w:lang w:val="es-ES"/>
              </w:rPr>
            </w:pPr>
          </w:p>
        </w:tc>
      </w:tr>
      <w:tr w:rsidR="00C13ADF" w:rsidRPr="005B5431" w14:paraId="3CED3795" w14:textId="77777777" w:rsidTr="00772557">
        <w:trPr>
          <w:trHeight w:val="3436"/>
        </w:trPr>
        <w:tc>
          <w:tcPr>
            <w:tcW w:w="4969" w:type="dxa"/>
          </w:tcPr>
          <w:p w14:paraId="58AFEDB4" w14:textId="77777777" w:rsidR="00C13ADF" w:rsidRDefault="00BD749C" w:rsidP="005B5431">
            <w:pPr>
              <w:pStyle w:val="BodyText10"/>
              <w:spacing w:after="0" w:line="240" w:lineRule="auto"/>
              <w:ind w:left="0" w:firstLine="0"/>
              <w:jc w:val="center"/>
              <w:rPr>
                <w:noProof/>
                <w:color w:val="243F60"/>
                <w:sz w:val="24"/>
                <w:lang w:val="es-ES" w:eastAsia="en-US"/>
              </w:rPr>
            </w:pPr>
            <w:r>
              <w:rPr>
                <w:noProof/>
                <w:color w:val="243F60"/>
                <w:sz w:val="24"/>
                <w:lang w:val="es-ES"/>
              </w:rPr>
              <w:drawing>
                <wp:inline distT="0" distB="0" distL="0" distR="0" wp14:anchorId="110F48B8" wp14:editId="12657956">
                  <wp:extent cx="2498035" cy="1785668"/>
                  <wp:effectExtent l="0" t="0" r="0" b="508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érôme Zanon_director general de Transdiesel_1.JPG"/>
                          <pic:cNvPicPr/>
                        </pic:nvPicPr>
                        <pic:blipFill rotWithShape="1">
                          <a:blip r:embed="rId14" cstate="print">
                            <a:extLst>
                              <a:ext uri="{28A0092B-C50C-407E-A947-70E740481C1C}">
                                <a14:useLocalDpi xmlns:a14="http://schemas.microsoft.com/office/drawing/2010/main" val="0"/>
                              </a:ext>
                            </a:extLst>
                          </a:blip>
                          <a:srcRect l="24641" t="16811" b="11359"/>
                          <a:stretch/>
                        </pic:blipFill>
                        <pic:spPr bwMode="auto">
                          <a:xfrm>
                            <a:off x="0" y="0"/>
                            <a:ext cx="2496911" cy="1784864"/>
                          </a:xfrm>
                          <a:prstGeom prst="rect">
                            <a:avLst/>
                          </a:prstGeom>
                          <a:ln>
                            <a:noFill/>
                          </a:ln>
                          <a:extLst>
                            <a:ext uri="{53640926-AAD7-44D8-BBD7-CCE9431645EC}">
                              <a14:shadowObscured xmlns:a14="http://schemas.microsoft.com/office/drawing/2010/main"/>
                            </a:ext>
                          </a:extLst>
                        </pic:spPr>
                      </pic:pic>
                    </a:graphicData>
                  </a:graphic>
                </wp:inline>
              </w:drawing>
            </w:r>
          </w:p>
        </w:tc>
        <w:tc>
          <w:tcPr>
            <w:tcW w:w="4391" w:type="dxa"/>
          </w:tcPr>
          <w:p w14:paraId="703F069A" w14:textId="77777777" w:rsidR="00C13ADF" w:rsidRPr="004E6FE6" w:rsidRDefault="005B5431" w:rsidP="00267AEA">
            <w:pPr>
              <w:spacing w:after="0" w:line="240" w:lineRule="auto"/>
              <w:rPr>
                <w:sz w:val="20"/>
                <w:szCs w:val="20"/>
                <w:lang w:val="es-ES"/>
              </w:rPr>
            </w:pPr>
            <w:r>
              <w:rPr>
                <w:lang w:val="es-ES"/>
              </w:rPr>
              <w:t>“Las transmisiones completamente automáticas Allison son idóneas y extremadamente fiables para sus proyectos.</w:t>
            </w:r>
            <w:r w:rsidRPr="004E1B40">
              <w:rPr>
                <w:lang w:val="es-ES"/>
              </w:rPr>
              <w:t xml:space="preserve"> </w:t>
            </w:r>
            <w:r>
              <w:rPr>
                <w:lang w:val="es-ES"/>
              </w:rPr>
              <w:t>Su</w:t>
            </w:r>
            <w:r w:rsidRPr="004E1B40">
              <w:rPr>
                <w:lang w:val="es-ES"/>
              </w:rPr>
              <w:t xml:space="preserve"> facilidad de manejo y </w:t>
            </w:r>
            <w:r>
              <w:rPr>
                <w:lang w:val="es-ES"/>
              </w:rPr>
              <w:t>su</w:t>
            </w:r>
            <w:r w:rsidRPr="004E1B40">
              <w:rPr>
                <w:lang w:val="es-ES"/>
              </w:rPr>
              <w:t xml:space="preserve"> capacidad de aceleración</w:t>
            </w:r>
            <w:r>
              <w:rPr>
                <w:lang w:val="es-ES"/>
              </w:rPr>
              <w:t xml:space="preserve">, imposible en una caja de cambios manual, </w:t>
            </w:r>
            <w:r w:rsidRPr="004E1B40">
              <w:rPr>
                <w:lang w:val="es-ES"/>
              </w:rPr>
              <w:t>permiten superar pendientes superiores al 100% en este vehículo</w:t>
            </w:r>
            <w:r>
              <w:rPr>
                <w:lang w:val="es-ES"/>
              </w:rPr>
              <w:t>”, asegura Jérôme Zanon, director general de Transdiesel</w:t>
            </w:r>
            <w:r w:rsidRPr="004E1B40">
              <w:rPr>
                <w:lang w:val="es-ES"/>
              </w:rPr>
              <w:t>.</w:t>
            </w:r>
            <w:r>
              <w:rPr>
                <w:lang w:val="es-ES"/>
              </w:rPr>
              <w:t xml:space="preserve"> “</w:t>
            </w:r>
          </w:p>
        </w:tc>
      </w:tr>
      <w:tr w:rsidR="002C7059" w:rsidRPr="00A6162D" w14:paraId="3B53DDAF" w14:textId="77777777" w:rsidTr="00C90FA6">
        <w:trPr>
          <w:trHeight w:val="1072"/>
        </w:trPr>
        <w:tc>
          <w:tcPr>
            <w:tcW w:w="4969" w:type="dxa"/>
          </w:tcPr>
          <w:p w14:paraId="737A2FDC" w14:textId="77777777" w:rsidR="002C7059" w:rsidRPr="00772557" w:rsidRDefault="00BD749C" w:rsidP="00D8556D">
            <w:pPr>
              <w:pStyle w:val="BodyText10"/>
              <w:spacing w:after="0" w:line="240" w:lineRule="auto"/>
              <w:ind w:left="0" w:firstLine="0"/>
              <w:jc w:val="center"/>
            </w:pPr>
            <w:r>
              <w:rPr>
                <w:noProof/>
                <w:lang w:val="es-ES"/>
              </w:rPr>
              <w:drawing>
                <wp:inline distT="0" distB="0" distL="0" distR="0" wp14:anchorId="59EC9E73" wp14:editId="6587832F">
                  <wp:extent cx="2539675" cy="1871932"/>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ia Ejerci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2051" cy="1873684"/>
                          </a:xfrm>
                          <a:prstGeom prst="rect">
                            <a:avLst/>
                          </a:prstGeom>
                        </pic:spPr>
                      </pic:pic>
                    </a:graphicData>
                  </a:graphic>
                </wp:inline>
              </w:drawing>
            </w:r>
          </w:p>
        </w:tc>
        <w:tc>
          <w:tcPr>
            <w:tcW w:w="4391" w:type="dxa"/>
          </w:tcPr>
          <w:p w14:paraId="318AF7DE" w14:textId="77777777" w:rsidR="00C13ADF" w:rsidRPr="00772557" w:rsidRDefault="00BD749C" w:rsidP="00194221">
            <w:pPr>
              <w:pStyle w:val="BodyText10"/>
              <w:spacing w:after="0" w:line="240" w:lineRule="auto"/>
              <w:rPr>
                <w:rFonts w:eastAsia="Times New Roman" w:cs="Times New Roman"/>
                <w:sz w:val="20"/>
                <w:szCs w:val="20"/>
                <w:lang w:val="es-ES" w:eastAsia="ar-SA"/>
              </w:rPr>
            </w:pPr>
            <w:r>
              <w:rPr>
                <w:lang w:val="es-ES"/>
              </w:rPr>
              <w:t xml:space="preserve">UROVESA está introduciéndose de forma gradual en mercados especializados, participando cada día más en licitaciones y proyectos y reforzando su posición en Europa. </w:t>
            </w:r>
          </w:p>
        </w:tc>
      </w:tr>
    </w:tbl>
    <w:p w14:paraId="1B6C5AD8" w14:textId="77777777" w:rsidR="00A2248A" w:rsidRPr="005577FB" w:rsidRDefault="00A2248A" w:rsidP="002C7059">
      <w:pPr>
        <w:pStyle w:val="BodyText1"/>
        <w:spacing w:after="0"/>
        <w:ind w:firstLine="0"/>
        <w:rPr>
          <w:rFonts w:eastAsia="SimSun"/>
          <w:kern w:val="1"/>
          <w:lang w:val="es-ES"/>
        </w:rPr>
      </w:pPr>
    </w:p>
    <w:sectPr w:rsidR="00A2248A" w:rsidRPr="005577FB" w:rsidSect="00A474FA">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85633" w14:textId="77777777" w:rsidR="00D75517" w:rsidRDefault="00D75517">
      <w:pPr>
        <w:spacing w:after="0" w:line="240" w:lineRule="auto"/>
      </w:pPr>
      <w:r>
        <w:separator/>
      </w:r>
    </w:p>
  </w:endnote>
  <w:endnote w:type="continuationSeparator" w:id="0">
    <w:p w14:paraId="37CAF084" w14:textId="77777777" w:rsidR="00D75517" w:rsidRDefault="00D75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21FD0" w14:textId="77777777" w:rsidR="0065018A" w:rsidRDefault="006501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F13BF" w14:textId="77777777" w:rsidR="00B36CB9" w:rsidRDefault="00B36CB9">
    <w:pPr>
      <w:pStyle w:val="Piedepgina"/>
      <w:jc w:val="right"/>
      <w:rPr>
        <w:rFonts w:ascii="Times New Roman" w:hAnsi="Times New Roman"/>
      </w:rPr>
    </w:pPr>
    <w:r>
      <w:t>P</w:t>
    </w:r>
    <w:r w:rsidR="00A2248A">
      <w:t>ágina</w:t>
    </w:r>
    <w:r>
      <w:t xml:space="preserve"> </w:t>
    </w:r>
    <w:r w:rsidR="00A474FA">
      <w:fldChar w:fldCharType="begin"/>
    </w:r>
    <w:r>
      <w:instrText xml:space="preserve"> PAGE \*Arabic </w:instrText>
    </w:r>
    <w:r w:rsidR="00A474FA">
      <w:fldChar w:fldCharType="separate"/>
    </w:r>
    <w:r w:rsidR="00A6162D">
      <w:rPr>
        <w:noProof/>
      </w:rPr>
      <w:t>2</w:t>
    </w:r>
    <w:r w:rsidR="00A474FA">
      <w:fldChar w:fldCharType="end"/>
    </w:r>
    <w:r w:rsidR="00AD63F2">
      <w:t xml:space="preserve"> de</w:t>
    </w:r>
    <w:r>
      <w:t xml:space="preserve"> </w:t>
    </w:r>
    <w:r w:rsidR="00A474FA">
      <w:fldChar w:fldCharType="begin"/>
    </w:r>
    <w:r>
      <w:instrText xml:space="preserve"> NUMPAGES \*Arabic </w:instrText>
    </w:r>
    <w:r w:rsidR="00A474FA">
      <w:fldChar w:fldCharType="separate"/>
    </w:r>
    <w:r w:rsidR="00A6162D">
      <w:rPr>
        <w:noProof/>
      </w:rPr>
      <w:t>5</w:t>
    </w:r>
    <w:r w:rsidR="00A474FA">
      <w:fldChar w:fldCharType="end"/>
    </w:r>
  </w:p>
  <w:p w14:paraId="2AB557D6" w14:textId="77777777" w:rsidR="00B36CB9" w:rsidRDefault="00B36CB9">
    <w:pPr>
      <w:pStyle w:val="Piedepgina"/>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753BE" w14:textId="77777777" w:rsidR="0065018A" w:rsidRDefault="006501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CE721" w14:textId="77777777" w:rsidR="00D75517" w:rsidRDefault="00D75517">
      <w:pPr>
        <w:spacing w:after="0" w:line="240" w:lineRule="auto"/>
      </w:pPr>
      <w:r>
        <w:separator/>
      </w:r>
    </w:p>
  </w:footnote>
  <w:footnote w:type="continuationSeparator" w:id="0">
    <w:p w14:paraId="53612DE8" w14:textId="77777777" w:rsidR="00D75517" w:rsidRDefault="00D755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D20DB" w14:textId="77777777" w:rsidR="0065018A" w:rsidRDefault="0065018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D2CD8" w14:textId="77777777" w:rsidR="00B36CB9" w:rsidRDefault="00A61498">
    <w:pPr>
      <w:pStyle w:val="Encabezado"/>
      <w:rPr>
        <w:rFonts w:ascii="Times New Roman" w:hAnsi="Times New Roman"/>
        <w:sz w:val="28"/>
        <w:szCs w:val="28"/>
      </w:rPr>
    </w:pPr>
    <w:r>
      <w:rPr>
        <w:noProof/>
        <w:lang w:val="es-ES" w:eastAsia="es-ES"/>
      </w:rPr>
      <w:drawing>
        <wp:inline distT="0" distB="0" distL="0" distR="0" wp14:anchorId="75505605" wp14:editId="2600FAB9">
          <wp:extent cx="1619250" cy="54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8847" t="19643"/>
                  <a:stretch>
                    <a:fillRect/>
                  </a:stretch>
                </pic:blipFill>
                <pic:spPr bwMode="auto">
                  <a:xfrm>
                    <a:off x="0" y="0"/>
                    <a:ext cx="1619250" cy="542925"/>
                  </a:xfrm>
                  <a:prstGeom prst="rect">
                    <a:avLst/>
                  </a:prstGeom>
                  <a:noFill/>
                  <a:ln>
                    <a:noFill/>
                  </a:ln>
                </pic:spPr>
              </pic:pic>
            </a:graphicData>
          </a:graphic>
        </wp:inline>
      </w:drawing>
    </w:r>
    <w:r w:rsidR="00CD345E">
      <w:rPr>
        <w:noProof/>
        <w:lang w:val="es-ES" w:eastAsia="es-ES"/>
      </w:rPr>
      <mc:AlternateContent>
        <mc:Choice Requires="wps">
          <w:drawing>
            <wp:anchor distT="0" distB="0" distL="114935" distR="114935" simplePos="0" relativeHeight="251657728" behindDoc="1" locked="0" layoutInCell="1" allowOverlap="1" wp14:anchorId="0E9F5D42" wp14:editId="12C95C7C">
              <wp:simplePos x="0" y="0"/>
              <wp:positionH relativeFrom="column">
                <wp:posOffset>4129405</wp:posOffset>
              </wp:positionH>
              <wp:positionV relativeFrom="paragraph">
                <wp:posOffset>14605</wp:posOffset>
              </wp:positionV>
              <wp:extent cx="2056130" cy="38481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6130" cy="38481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DBAAA" w14:textId="77777777" w:rsidR="00B36CB9" w:rsidRDefault="00B36CB9">
                          <w:pPr>
                            <w:jc w:val="center"/>
                            <w:rPr>
                              <w:rFonts w:cs="Arial"/>
                              <w:color w:val="FFFFFF"/>
                              <w:sz w:val="40"/>
                              <w:szCs w:val="40"/>
                            </w:rPr>
                          </w:pPr>
                          <w:r>
                            <w:rPr>
                              <w:rFonts w:cs="Arial"/>
                              <w:color w:val="FFFFFF"/>
                              <w:sz w:val="40"/>
                              <w:szCs w:val="40"/>
                            </w:rPr>
                            <w:t>News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9F5D42" id="_x0000_t202" coordsize="21600,21600" o:spt="202" path="m,l,21600r21600,l21600,xe">
              <v:stroke joinstyle="miter"/>
              <v:path gradientshapeok="t" o:connecttype="rect"/>
            </v:shapetype>
            <v:shape id="Text Box 1" o:spid="_x0000_s1026" type="#_x0000_t202" style="position:absolute;margin-left:325.15pt;margin-top:1.15pt;width:161.9pt;height:30.3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" fillcolor="#b3b3b3" stroked="f">
              <v:path arrowok="t"/>
              <v:textbox inset="0,0,0,0">
                <w:txbxContent>
                  <w:p w14:paraId="51EDBAAA" w14:textId="77777777" w:rsidR="00B36CB9" w:rsidRDefault="00B36CB9">
                    <w:pPr>
                      <w:jc w:val="center"/>
                      <w:rPr>
                        <w:rFonts w:cs="Arial"/>
                        <w:color w:val="FFFFFF"/>
                        <w:sz w:val="40"/>
                        <w:szCs w:val="40"/>
                      </w:rPr>
                    </w:pPr>
                    <w:r>
                      <w:rPr>
                        <w:rFonts w:cs="Arial"/>
                        <w:color w:val="FFFFFF"/>
                        <w:sz w:val="40"/>
                        <w:szCs w:val="40"/>
                      </w:rPr>
                      <w:t>News Release</w:t>
                    </w:r>
                  </w:p>
                </w:txbxContent>
              </v:textbox>
            </v:shape>
          </w:pict>
        </mc:Fallback>
      </mc:AlternateContent>
    </w:r>
  </w:p>
  <w:p w14:paraId="6A9E1642" w14:textId="77777777" w:rsidR="00B36CB9" w:rsidRDefault="00B36CB9">
    <w:pPr>
      <w:pStyle w:val="Encabezado"/>
      <w:rPr>
        <w:rFonts w:ascii="Times New Roman" w:hAnsi="Times New Roman"/>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E388B" w14:textId="77777777" w:rsidR="0065018A" w:rsidRDefault="006501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3130A5"/>
    <w:multiLevelType w:val="hybridMultilevel"/>
    <w:tmpl w:val="48DEE238"/>
    <w:lvl w:ilvl="0" w:tplc="0C0A0001">
      <w:start w:val="1"/>
      <w:numFmt w:val="bullet"/>
      <w:lvlText w:val=""/>
      <w:lvlJc w:val="left"/>
      <w:pPr>
        <w:ind w:left="1440" w:hanging="360"/>
      </w:pPr>
      <w:rPr>
        <w:rFonts w:ascii="Symbol" w:hAnsi="Symbol" w:hint="default"/>
      </w:rPr>
    </w:lvl>
    <w:lvl w:ilvl="1" w:tplc="41FA6252">
      <w:numFmt w:val="bullet"/>
      <w:lvlText w:val="-"/>
      <w:lvlJc w:val="left"/>
      <w:pPr>
        <w:ind w:left="2496" w:hanging="696"/>
      </w:pPr>
      <w:rPr>
        <w:rFonts w:ascii="Verdana" w:eastAsia="Times New Roman" w:hAnsi="Verdana" w:cs="Aria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36F745C"/>
    <w:multiLevelType w:val="hybridMultilevel"/>
    <w:tmpl w:val="60EE0C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26122EE1"/>
    <w:multiLevelType w:val="hybridMultilevel"/>
    <w:tmpl w:val="6EF4E6B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4A4B5AFE"/>
    <w:multiLevelType w:val="hybridMultilevel"/>
    <w:tmpl w:val="72385B02"/>
    <w:lvl w:ilvl="0" w:tplc="5A7EF988">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D5A4521"/>
    <w:multiLevelType w:val="multilevel"/>
    <w:tmpl w:val="8170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BA74F33"/>
    <w:multiLevelType w:val="hybridMultilevel"/>
    <w:tmpl w:val="C8145820"/>
    <w:lvl w:ilvl="0" w:tplc="2F342E7E">
      <w:start w:val="1"/>
      <w:numFmt w:val="decimal"/>
      <w:lvlText w:val="%1."/>
      <w:lvlJc w:val="left"/>
      <w:pPr>
        <w:ind w:left="720" w:hanging="360"/>
      </w:pPr>
      <w:rPr>
        <w:rFonts w:ascii="Verdana" w:eastAsia="Times New Roman" w:hAnsi="Verdana" w:cs="Arial"/>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DD3"/>
    <w:rsid w:val="00000974"/>
    <w:rsid w:val="00004DF2"/>
    <w:rsid w:val="00006D8A"/>
    <w:rsid w:val="00012E73"/>
    <w:rsid w:val="0001431C"/>
    <w:rsid w:val="0001650F"/>
    <w:rsid w:val="0002210C"/>
    <w:rsid w:val="0002219D"/>
    <w:rsid w:val="00031E87"/>
    <w:rsid w:val="00043FB1"/>
    <w:rsid w:val="000442AE"/>
    <w:rsid w:val="00046FB4"/>
    <w:rsid w:val="00051620"/>
    <w:rsid w:val="000518D4"/>
    <w:rsid w:val="000532BC"/>
    <w:rsid w:val="00063AC4"/>
    <w:rsid w:val="00066398"/>
    <w:rsid w:val="00067C30"/>
    <w:rsid w:val="0007217F"/>
    <w:rsid w:val="00072C1B"/>
    <w:rsid w:val="00073761"/>
    <w:rsid w:val="000740E2"/>
    <w:rsid w:val="00075AFA"/>
    <w:rsid w:val="00081BC4"/>
    <w:rsid w:val="000849B4"/>
    <w:rsid w:val="00084DD3"/>
    <w:rsid w:val="00085A6E"/>
    <w:rsid w:val="00091DBE"/>
    <w:rsid w:val="00093888"/>
    <w:rsid w:val="000938D4"/>
    <w:rsid w:val="00094A64"/>
    <w:rsid w:val="000A1C77"/>
    <w:rsid w:val="000A3893"/>
    <w:rsid w:val="000B07E0"/>
    <w:rsid w:val="000B441B"/>
    <w:rsid w:val="000C5939"/>
    <w:rsid w:val="000C5C24"/>
    <w:rsid w:val="000D15C9"/>
    <w:rsid w:val="000D2F7F"/>
    <w:rsid w:val="000D7E72"/>
    <w:rsid w:val="000E4659"/>
    <w:rsid w:val="000F5373"/>
    <w:rsid w:val="000F7B66"/>
    <w:rsid w:val="00101762"/>
    <w:rsid w:val="00101CFF"/>
    <w:rsid w:val="00101EED"/>
    <w:rsid w:val="00113DB2"/>
    <w:rsid w:val="001155E7"/>
    <w:rsid w:val="00124FED"/>
    <w:rsid w:val="001273F2"/>
    <w:rsid w:val="00130DE8"/>
    <w:rsid w:val="00145561"/>
    <w:rsid w:val="00150F57"/>
    <w:rsid w:val="001523C4"/>
    <w:rsid w:val="0015396B"/>
    <w:rsid w:val="00154C48"/>
    <w:rsid w:val="00157193"/>
    <w:rsid w:val="00165BF2"/>
    <w:rsid w:val="001674FB"/>
    <w:rsid w:val="00172988"/>
    <w:rsid w:val="00173C4C"/>
    <w:rsid w:val="00184EE1"/>
    <w:rsid w:val="00187D86"/>
    <w:rsid w:val="001927E9"/>
    <w:rsid w:val="00194221"/>
    <w:rsid w:val="00195F9B"/>
    <w:rsid w:val="001A3876"/>
    <w:rsid w:val="001B598D"/>
    <w:rsid w:val="001B68B3"/>
    <w:rsid w:val="001B6972"/>
    <w:rsid w:val="001C0437"/>
    <w:rsid w:val="001C5C75"/>
    <w:rsid w:val="001C6CC9"/>
    <w:rsid w:val="001D4B2B"/>
    <w:rsid w:val="001D5AF8"/>
    <w:rsid w:val="001D64A0"/>
    <w:rsid w:val="001E06AB"/>
    <w:rsid w:val="001E0DC9"/>
    <w:rsid w:val="001E315C"/>
    <w:rsid w:val="001E4652"/>
    <w:rsid w:val="001E5F43"/>
    <w:rsid w:val="001E7479"/>
    <w:rsid w:val="001F1683"/>
    <w:rsid w:val="002006F9"/>
    <w:rsid w:val="002045D8"/>
    <w:rsid w:val="00204604"/>
    <w:rsid w:val="00205DCE"/>
    <w:rsid w:val="00211676"/>
    <w:rsid w:val="00212399"/>
    <w:rsid w:val="00213114"/>
    <w:rsid w:val="002173FA"/>
    <w:rsid w:val="00217B2C"/>
    <w:rsid w:val="00221204"/>
    <w:rsid w:val="00223BC5"/>
    <w:rsid w:val="00224A1E"/>
    <w:rsid w:val="002317ED"/>
    <w:rsid w:val="00240450"/>
    <w:rsid w:val="00245528"/>
    <w:rsid w:val="00254112"/>
    <w:rsid w:val="0025579E"/>
    <w:rsid w:val="00256598"/>
    <w:rsid w:val="0025736C"/>
    <w:rsid w:val="00266874"/>
    <w:rsid w:val="00266A4D"/>
    <w:rsid w:val="00267AEA"/>
    <w:rsid w:val="00267C60"/>
    <w:rsid w:val="00270207"/>
    <w:rsid w:val="00270F4D"/>
    <w:rsid w:val="00274548"/>
    <w:rsid w:val="00275A56"/>
    <w:rsid w:val="00276CA6"/>
    <w:rsid w:val="00293101"/>
    <w:rsid w:val="00293D9D"/>
    <w:rsid w:val="002967D0"/>
    <w:rsid w:val="002A6F6F"/>
    <w:rsid w:val="002B4784"/>
    <w:rsid w:val="002B7D25"/>
    <w:rsid w:val="002C1EEC"/>
    <w:rsid w:val="002C2A16"/>
    <w:rsid w:val="002C4741"/>
    <w:rsid w:val="002C7059"/>
    <w:rsid w:val="002D11AF"/>
    <w:rsid w:val="002D25AC"/>
    <w:rsid w:val="002D545F"/>
    <w:rsid w:val="002D6C4B"/>
    <w:rsid w:val="002D7CAD"/>
    <w:rsid w:val="002E21FD"/>
    <w:rsid w:val="002E70E5"/>
    <w:rsid w:val="002E7581"/>
    <w:rsid w:val="002F6AF4"/>
    <w:rsid w:val="003047FC"/>
    <w:rsid w:val="00305D07"/>
    <w:rsid w:val="00310BE5"/>
    <w:rsid w:val="0031356D"/>
    <w:rsid w:val="00313A45"/>
    <w:rsid w:val="00316B29"/>
    <w:rsid w:val="00321781"/>
    <w:rsid w:val="00322B77"/>
    <w:rsid w:val="003257E4"/>
    <w:rsid w:val="00326B5C"/>
    <w:rsid w:val="00327130"/>
    <w:rsid w:val="00327DE2"/>
    <w:rsid w:val="00331111"/>
    <w:rsid w:val="003318F5"/>
    <w:rsid w:val="00335D6A"/>
    <w:rsid w:val="00370C0B"/>
    <w:rsid w:val="003727A6"/>
    <w:rsid w:val="00373348"/>
    <w:rsid w:val="003823D5"/>
    <w:rsid w:val="00383589"/>
    <w:rsid w:val="00392C59"/>
    <w:rsid w:val="003934ED"/>
    <w:rsid w:val="00394B71"/>
    <w:rsid w:val="003A1A6A"/>
    <w:rsid w:val="003B171E"/>
    <w:rsid w:val="003C1C75"/>
    <w:rsid w:val="003C20EF"/>
    <w:rsid w:val="003D03D2"/>
    <w:rsid w:val="003D383D"/>
    <w:rsid w:val="003E6967"/>
    <w:rsid w:val="003F1B23"/>
    <w:rsid w:val="003F7D7F"/>
    <w:rsid w:val="0040084A"/>
    <w:rsid w:val="00406440"/>
    <w:rsid w:val="00417230"/>
    <w:rsid w:val="00425067"/>
    <w:rsid w:val="0042763C"/>
    <w:rsid w:val="00427A24"/>
    <w:rsid w:val="00441729"/>
    <w:rsid w:val="0044389A"/>
    <w:rsid w:val="004471B5"/>
    <w:rsid w:val="004473FB"/>
    <w:rsid w:val="00451A01"/>
    <w:rsid w:val="0045594D"/>
    <w:rsid w:val="00470F78"/>
    <w:rsid w:val="00473B69"/>
    <w:rsid w:val="0049125D"/>
    <w:rsid w:val="00495F2F"/>
    <w:rsid w:val="00497C7A"/>
    <w:rsid w:val="004A5B49"/>
    <w:rsid w:val="004B1483"/>
    <w:rsid w:val="004B1716"/>
    <w:rsid w:val="004B254B"/>
    <w:rsid w:val="004B3770"/>
    <w:rsid w:val="004C1082"/>
    <w:rsid w:val="004D32FF"/>
    <w:rsid w:val="004D688C"/>
    <w:rsid w:val="004E0139"/>
    <w:rsid w:val="004E1B40"/>
    <w:rsid w:val="004E6FE6"/>
    <w:rsid w:val="004F5C89"/>
    <w:rsid w:val="004F6E2D"/>
    <w:rsid w:val="00500EF1"/>
    <w:rsid w:val="00520172"/>
    <w:rsid w:val="00521A10"/>
    <w:rsid w:val="00522828"/>
    <w:rsid w:val="005330FE"/>
    <w:rsid w:val="005358C3"/>
    <w:rsid w:val="00535C4D"/>
    <w:rsid w:val="005445C1"/>
    <w:rsid w:val="005448C4"/>
    <w:rsid w:val="0054704F"/>
    <w:rsid w:val="005561A3"/>
    <w:rsid w:val="00557012"/>
    <w:rsid w:val="005577FB"/>
    <w:rsid w:val="00560ACA"/>
    <w:rsid w:val="005655C7"/>
    <w:rsid w:val="00574789"/>
    <w:rsid w:val="00574971"/>
    <w:rsid w:val="00574EE1"/>
    <w:rsid w:val="00575100"/>
    <w:rsid w:val="0058282B"/>
    <w:rsid w:val="005854E2"/>
    <w:rsid w:val="00593D5F"/>
    <w:rsid w:val="00594F9D"/>
    <w:rsid w:val="005A3226"/>
    <w:rsid w:val="005A33A4"/>
    <w:rsid w:val="005A527E"/>
    <w:rsid w:val="005A7534"/>
    <w:rsid w:val="005B4024"/>
    <w:rsid w:val="005B5431"/>
    <w:rsid w:val="005C1E7F"/>
    <w:rsid w:val="005C20D8"/>
    <w:rsid w:val="005C273C"/>
    <w:rsid w:val="005C3930"/>
    <w:rsid w:val="005D42A7"/>
    <w:rsid w:val="005D59B2"/>
    <w:rsid w:val="005D6A70"/>
    <w:rsid w:val="005E0201"/>
    <w:rsid w:val="005E16CE"/>
    <w:rsid w:val="005E4B90"/>
    <w:rsid w:val="005F457D"/>
    <w:rsid w:val="00600861"/>
    <w:rsid w:val="006109C0"/>
    <w:rsid w:val="00615420"/>
    <w:rsid w:val="0062400F"/>
    <w:rsid w:val="00631EBB"/>
    <w:rsid w:val="006410FC"/>
    <w:rsid w:val="0064363C"/>
    <w:rsid w:val="00645F1B"/>
    <w:rsid w:val="0065018A"/>
    <w:rsid w:val="00653CC0"/>
    <w:rsid w:val="006575F3"/>
    <w:rsid w:val="00657A77"/>
    <w:rsid w:val="00661951"/>
    <w:rsid w:val="00665563"/>
    <w:rsid w:val="00667570"/>
    <w:rsid w:val="00670CFC"/>
    <w:rsid w:val="00675747"/>
    <w:rsid w:val="00676D88"/>
    <w:rsid w:val="00677625"/>
    <w:rsid w:val="00683563"/>
    <w:rsid w:val="00690D2F"/>
    <w:rsid w:val="006931AB"/>
    <w:rsid w:val="00694A40"/>
    <w:rsid w:val="00696C0F"/>
    <w:rsid w:val="00697088"/>
    <w:rsid w:val="006A2DD7"/>
    <w:rsid w:val="006A3616"/>
    <w:rsid w:val="006B3C78"/>
    <w:rsid w:val="006B6E7E"/>
    <w:rsid w:val="006C0F22"/>
    <w:rsid w:val="006E2597"/>
    <w:rsid w:val="006E3E49"/>
    <w:rsid w:val="006E6952"/>
    <w:rsid w:val="00700C65"/>
    <w:rsid w:val="007029CB"/>
    <w:rsid w:val="007036A2"/>
    <w:rsid w:val="007036B0"/>
    <w:rsid w:val="00710B9D"/>
    <w:rsid w:val="00714E14"/>
    <w:rsid w:val="007152AE"/>
    <w:rsid w:val="00717518"/>
    <w:rsid w:val="00724438"/>
    <w:rsid w:val="00731941"/>
    <w:rsid w:val="0073256C"/>
    <w:rsid w:val="00733560"/>
    <w:rsid w:val="00742C36"/>
    <w:rsid w:val="0074391B"/>
    <w:rsid w:val="00744B5C"/>
    <w:rsid w:val="007452B0"/>
    <w:rsid w:val="00750D2E"/>
    <w:rsid w:val="00754B52"/>
    <w:rsid w:val="007576E6"/>
    <w:rsid w:val="007614CC"/>
    <w:rsid w:val="00765E23"/>
    <w:rsid w:val="00767F85"/>
    <w:rsid w:val="00772557"/>
    <w:rsid w:val="007767D5"/>
    <w:rsid w:val="0077696E"/>
    <w:rsid w:val="00795ACD"/>
    <w:rsid w:val="007973D3"/>
    <w:rsid w:val="007A7D06"/>
    <w:rsid w:val="007B060E"/>
    <w:rsid w:val="007C6BF8"/>
    <w:rsid w:val="007D3204"/>
    <w:rsid w:val="007D648A"/>
    <w:rsid w:val="007D7161"/>
    <w:rsid w:val="007E254F"/>
    <w:rsid w:val="007E3E64"/>
    <w:rsid w:val="007E4391"/>
    <w:rsid w:val="007E45EA"/>
    <w:rsid w:val="007E6BBA"/>
    <w:rsid w:val="007F3090"/>
    <w:rsid w:val="007F3819"/>
    <w:rsid w:val="00802D0D"/>
    <w:rsid w:val="00807A6E"/>
    <w:rsid w:val="0081304C"/>
    <w:rsid w:val="00834649"/>
    <w:rsid w:val="00837EF1"/>
    <w:rsid w:val="00842825"/>
    <w:rsid w:val="00842AB1"/>
    <w:rsid w:val="008456C4"/>
    <w:rsid w:val="00845AB5"/>
    <w:rsid w:val="00845D1F"/>
    <w:rsid w:val="008573CF"/>
    <w:rsid w:val="00860094"/>
    <w:rsid w:val="0087598E"/>
    <w:rsid w:val="00884473"/>
    <w:rsid w:val="008924A6"/>
    <w:rsid w:val="008924B0"/>
    <w:rsid w:val="00892502"/>
    <w:rsid w:val="0089271A"/>
    <w:rsid w:val="008965F5"/>
    <w:rsid w:val="00896619"/>
    <w:rsid w:val="008A0275"/>
    <w:rsid w:val="008A1FDD"/>
    <w:rsid w:val="008B1F8D"/>
    <w:rsid w:val="008B4202"/>
    <w:rsid w:val="008B5704"/>
    <w:rsid w:val="008B593F"/>
    <w:rsid w:val="008C0E53"/>
    <w:rsid w:val="008C4F20"/>
    <w:rsid w:val="008C6FC8"/>
    <w:rsid w:val="008D3633"/>
    <w:rsid w:val="008D5771"/>
    <w:rsid w:val="008E0C92"/>
    <w:rsid w:val="008E1D66"/>
    <w:rsid w:val="008E41E7"/>
    <w:rsid w:val="008E5F28"/>
    <w:rsid w:val="008F5FB9"/>
    <w:rsid w:val="008F6988"/>
    <w:rsid w:val="008F6D2A"/>
    <w:rsid w:val="009053FB"/>
    <w:rsid w:val="00912C3D"/>
    <w:rsid w:val="0091629B"/>
    <w:rsid w:val="0091694D"/>
    <w:rsid w:val="00924BD5"/>
    <w:rsid w:val="00925C22"/>
    <w:rsid w:val="00927B7E"/>
    <w:rsid w:val="00930726"/>
    <w:rsid w:val="009332AE"/>
    <w:rsid w:val="009338E6"/>
    <w:rsid w:val="0093671F"/>
    <w:rsid w:val="00946366"/>
    <w:rsid w:val="00957C35"/>
    <w:rsid w:val="009609DB"/>
    <w:rsid w:val="0097411B"/>
    <w:rsid w:val="00974BCF"/>
    <w:rsid w:val="00974EB3"/>
    <w:rsid w:val="00982AD3"/>
    <w:rsid w:val="00985102"/>
    <w:rsid w:val="009961CB"/>
    <w:rsid w:val="009A02F2"/>
    <w:rsid w:val="009A080B"/>
    <w:rsid w:val="009A3BB5"/>
    <w:rsid w:val="009B0CB3"/>
    <w:rsid w:val="009D4451"/>
    <w:rsid w:val="009E27DE"/>
    <w:rsid w:val="009F02FC"/>
    <w:rsid w:val="009F1AA5"/>
    <w:rsid w:val="00A0495A"/>
    <w:rsid w:val="00A138F9"/>
    <w:rsid w:val="00A14BAF"/>
    <w:rsid w:val="00A2108E"/>
    <w:rsid w:val="00A22348"/>
    <w:rsid w:val="00A2248A"/>
    <w:rsid w:val="00A354D7"/>
    <w:rsid w:val="00A40AFB"/>
    <w:rsid w:val="00A46DDF"/>
    <w:rsid w:val="00A474FA"/>
    <w:rsid w:val="00A53E1A"/>
    <w:rsid w:val="00A60229"/>
    <w:rsid w:val="00A611ED"/>
    <w:rsid w:val="00A61398"/>
    <w:rsid w:val="00A61498"/>
    <w:rsid w:val="00A6162D"/>
    <w:rsid w:val="00A66699"/>
    <w:rsid w:val="00A70370"/>
    <w:rsid w:val="00A842D5"/>
    <w:rsid w:val="00A87D7C"/>
    <w:rsid w:val="00A91541"/>
    <w:rsid w:val="00AA07DC"/>
    <w:rsid w:val="00AA1B4B"/>
    <w:rsid w:val="00AA1D66"/>
    <w:rsid w:val="00AA3A7D"/>
    <w:rsid w:val="00AA56CF"/>
    <w:rsid w:val="00AA5B63"/>
    <w:rsid w:val="00AB37D1"/>
    <w:rsid w:val="00AB50EF"/>
    <w:rsid w:val="00AB645C"/>
    <w:rsid w:val="00AC2E94"/>
    <w:rsid w:val="00AC4C18"/>
    <w:rsid w:val="00AC55E8"/>
    <w:rsid w:val="00AD5AC6"/>
    <w:rsid w:val="00AD63F2"/>
    <w:rsid w:val="00AD6419"/>
    <w:rsid w:val="00AE16BD"/>
    <w:rsid w:val="00AF51AE"/>
    <w:rsid w:val="00B04366"/>
    <w:rsid w:val="00B211A1"/>
    <w:rsid w:val="00B36CB9"/>
    <w:rsid w:val="00B3745E"/>
    <w:rsid w:val="00B4025D"/>
    <w:rsid w:val="00B40EE4"/>
    <w:rsid w:val="00B418C3"/>
    <w:rsid w:val="00B44161"/>
    <w:rsid w:val="00B44620"/>
    <w:rsid w:val="00B57FEB"/>
    <w:rsid w:val="00B60E64"/>
    <w:rsid w:val="00B6230C"/>
    <w:rsid w:val="00B81C4D"/>
    <w:rsid w:val="00B83821"/>
    <w:rsid w:val="00B83A67"/>
    <w:rsid w:val="00BA1098"/>
    <w:rsid w:val="00BA164F"/>
    <w:rsid w:val="00BA45FF"/>
    <w:rsid w:val="00BA70D9"/>
    <w:rsid w:val="00BA760E"/>
    <w:rsid w:val="00BB79C6"/>
    <w:rsid w:val="00BD497C"/>
    <w:rsid w:val="00BD5612"/>
    <w:rsid w:val="00BD749C"/>
    <w:rsid w:val="00BF3447"/>
    <w:rsid w:val="00C03681"/>
    <w:rsid w:val="00C044AB"/>
    <w:rsid w:val="00C063D8"/>
    <w:rsid w:val="00C119C8"/>
    <w:rsid w:val="00C13ADF"/>
    <w:rsid w:val="00C22932"/>
    <w:rsid w:val="00C24884"/>
    <w:rsid w:val="00C2589A"/>
    <w:rsid w:val="00C31816"/>
    <w:rsid w:val="00C32FB2"/>
    <w:rsid w:val="00C35385"/>
    <w:rsid w:val="00C3654D"/>
    <w:rsid w:val="00C36E34"/>
    <w:rsid w:val="00C3710C"/>
    <w:rsid w:val="00C374AB"/>
    <w:rsid w:val="00C45931"/>
    <w:rsid w:val="00C46D0C"/>
    <w:rsid w:val="00C50D10"/>
    <w:rsid w:val="00C57B99"/>
    <w:rsid w:val="00C670C4"/>
    <w:rsid w:val="00C67827"/>
    <w:rsid w:val="00C70A41"/>
    <w:rsid w:val="00C72AF2"/>
    <w:rsid w:val="00C8260A"/>
    <w:rsid w:val="00C8597E"/>
    <w:rsid w:val="00C86031"/>
    <w:rsid w:val="00C874F1"/>
    <w:rsid w:val="00C90FA6"/>
    <w:rsid w:val="00C91189"/>
    <w:rsid w:val="00C96369"/>
    <w:rsid w:val="00CA1B4F"/>
    <w:rsid w:val="00CA3EE2"/>
    <w:rsid w:val="00CA5FBA"/>
    <w:rsid w:val="00CB5BD7"/>
    <w:rsid w:val="00CC4569"/>
    <w:rsid w:val="00CC526C"/>
    <w:rsid w:val="00CD345E"/>
    <w:rsid w:val="00CD3A05"/>
    <w:rsid w:val="00CD65AB"/>
    <w:rsid w:val="00CE2A65"/>
    <w:rsid w:val="00CE3418"/>
    <w:rsid w:val="00CE3ED3"/>
    <w:rsid w:val="00CE3F21"/>
    <w:rsid w:val="00CF0428"/>
    <w:rsid w:val="00D15283"/>
    <w:rsid w:val="00D22F9E"/>
    <w:rsid w:val="00D27813"/>
    <w:rsid w:val="00D342AA"/>
    <w:rsid w:val="00D37956"/>
    <w:rsid w:val="00D41F1E"/>
    <w:rsid w:val="00D4207E"/>
    <w:rsid w:val="00D431E5"/>
    <w:rsid w:val="00D43BE6"/>
    <w:rsid w:val="00D441D4"/>
    <w:rsid w:val="00D45603"/>
    <w:rsid w:val="00D546A1"/>
    <w:rsid w:val="00D54965"/>
    <w:rsid w:val="00D55AA9"/>
    <w:rsid w:val="00D62E25"/>
    <w:rsid w:val="00D74FF8"/>
    <w:rsid w:val="00D75517"/>
    <w:rsid w:val="00D85092"/>
    <w:rsid w:val="00D8556D"/>
    <w:rsid w:val="00D8669C"/>
    <w:rsid w:val="00D87949"/>
    <w:rsid w:val="00D91015"/>
    <w:rsid w:val="00D919F9"/>
    <w:rsid w:val="00D972F7"/>
    <w:rsid w:val="00DA1A86"/>
    <w:rsid w:val="00DA53CD"/>
    <w:rsid w:val="00DB5E37"/>
    <w:rsid w:val="00DC22E7"/>
    <w:rsid w:val="00DC3F01"/>
    <w:rsid w:val="00DC5501"/>
    <w:rsid w:val="00DC5616"/>
    <w:rsid w:val="00DC75F0"/>
    <w:rsid w:val="00DD429C"/>
    <w:rsid w:val="00DD4727"/>
    <w:rsid w:val="00DE064D"/>
    <w:rsid w:val="00DE0AA5"/>
    <w:rsid w:val="00DE4A46"/>
    <w:rsid w:val="00DE546C"/>
    <w:rsid w:val="00DF0814"/>
    <w:rsid w:val="00DF34B6"/>
    <w:rsid w:val="00E00902"/>
    <w:rsid w:val="00E0281E"/>
    <w:rsid w:val="00E02E04"/>
    <w:rsid w:val="00E11E5C"/>
    <w:rsid w:val="00E12115"/>
    <w:rsid w:val="00E14E19"/>
    <w:rsid w:val="00E15106"/>
    <w:rsid w:val="00E208AC"/>
    <w:rsid w:val="00E23B2D"/>
    <w:rsid w:val="00E268AC"/>
    <w:rsid w:val="00E30F55"/>
    <w:rsid w:val="00E315F0"/>
    <w:rsid w:val="00E32AC7"/>
    <w:rsid w:val="00E352E0"/>
    <w:rsid w:val="00E363F2"/>
    <w:rsid w:val="00E41A85"/>
    <w:rsid w:val="00E4348C"/>
    <w:rsid w:val="00E445CF"/>
    <w:rsid w:val="00E45D96"/>
    <w:rsid w:val="00E5148A"/>
    <w:rsid w:val="00E54445"/>
    <w:rsid w:val="00E65F5D"/>
    <w:rsid w:val="00E723E8"/>
    <w:rsid w:val="00E73C71"/>
    <w:rsid w:val="00E75230"/>
    <w:rsid w:val="00E912C5"/>
    <w:rsid w:val="00E91D70"/>
    <w:rsid w:val="00E93C80"/>
    <w:rsid w:val="00EA0EB9"/>
    <w:rsid w:val="00EC159D"/>
    <w:rsid w:val="00EC4649"/>
    <w:rsid w:val="00ED0637"/>
    <w:rsid w:val="00ED499E"/>
    <w:rsid w:val="00ED5348"/>
    <w:rsid w:val="00EE5316"/>
    <w:rsid w:val="00EF25B0"/>
    <w:rsid w:val="00EF3E34"/>
    <w:rsid w:val="00EF4AFE"/>
    <w:rsid w:val="00F03321"/>
    <w:rsid w:val="00F205A6"/>
    <w:rsid w:val="00F21E5B"/>
    <w:rsid w:val="00F46421"/>
    <w:rsid w:val="00F50B13"/>
    <w:rsid w:val="00F531B7"/>
    <w:rsid w:val="00F566AE"/>
    <w:rsid w:val="00F65A08"/>
    <w:rsid w:val="00F7023D"/>
    <w:rsid w:val="00F738E9"/>
    <w:rsid w:val="00F77800"/>
    <w:rsid w:val="00F8409D"/>
    <w:rsid w:val="00F9785F"/>
    <w:rsid w:val="00FA4769"/>
    <w:rsid w:val="00FA6C3A"/>
    <w:rsid w:val="00FB5265"/>
    <w:rsid w:val="00FB6125"/>
    <w:rsid w:val="00FB7885"/>
    <w:rsid w:val="00FC059A"/>
    <w:rsid w:val="00FC1049"/>
    <w:rsid w:val="00FC16CC"/>
    <w:rsid w:val="00FC1701"/>
    <w:rsid w:val="00FD00B4"/>
    <w:rsid w:val="00FD38D3"/>
    <w:rsid w:val="00FD63CB"/>
    <w:rsid w:val="00FF20B5"/>
    <w:rsid w:val="00FF2284"/>
    <w:rsid w:val="00FF5355"/>
    <w:rsid w:val="00FF54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2A4B9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56D"/>
    <w:pPr>
      <w:suppressAutoHyphens/>
      <w:spacing w:after="200" w:line="276" w:lineRule="auto"/>
    </w:pPr>
    <w:rPr>
      <w:rFonts w:ascii="Arial" w:hAnsi="Arial"/>
      <w:sz w:val="22"/>
      <w:szCs w:val="22"/>
      <w:lang w:val="en-US" w:eastAsia="ar-SA"/>
    </w:rPr>
  </w:style>
  <w:style w:type="paragraph" w:styleId="Ttulo1">
    <w:name w:val="heading 1"/>
    <w:basedOn w:val="Normal"/>
    <w:next w:val="Normal"/>
    <w:qFormat/>
    <w:rsid w:val="00A474FA"/>
    <w:pPr>
      <w:keepNext/>
      <w:numPr>
        <w:numId w:val="1"/>
      </w:numPr>
      <w:spacing w:before="280" w:after="280" w:line="240" w:lineRule="auto"/>
      <w:jc w:val="both"/>
      <w:outlineLvl w:val="0"/>
    </w:pPr>
    <w:rPr>
      <w:rFonts w:eastAsia="Calibri" w:cs="Arial"/>
      <w:b/>
      <w:color w:val="00000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A474FA"/>
  </w:style>
  <w:style w:type="character" w:customStyle="1" w:styleId="WW8Num1z0">
    <w:name w:val="WW8Num1z0"/>
    <w:rsid w:val="00A474FA"/>
    <w:rPr>
      <w:rFonts w:ascii="Symbol" w:hAnsi="Symbol" w:cs="Times New Roman"/>
    </w:rPr>
  </w:style>
  <w:style w:type="character" w:customStyle="1" w:styleId="WW8Num1z1">
    <w:name w:val="WW8Num1z1"/>
    <w:rsid w:val="00A474FA"/>
    <w:rPr>
      <w:rFonts w:ascii="Courier New" w:hAnsi="Courier New" w:cs="Courier New"/>
    </w:rPr>
  </w:style>
  <w:style w:type="character" w:customStyle="1" w:styleId="WW8Num1z2">
    <w:name w:val="WW8Num1z2"/>
    <w:rsid w:val="00A474FA"/>
    <w:rPr>
      <w:rFonts w:ascii="Wingdings" w:hAnsi="Wingdings" w:cs="Times New Roman"/>
    </w:rPr>
  </w:style>
  <w:style w:type="character" w:customStyle="1" w:styleId="WW8Num2z0">
    <w:name w:val="WW8Num2z0"/>
    <w:rsid w:val="00A474FA"/>
    <w:rPr>
      <w:rFonts w:ascii="Symbol" w:hAnsi="Symbol" w:cs="Times New Roman"/>
    </w:rPr>
  </w:style>
  <w:style w:type="character" w:customStyle="1" w:styleId="WW8Num2z1">
    <w:name w:val="WW8Num2z1"/>
    <w:rsid w:val="00A474FA"/>
    <w:rPr>
      <w:rFonts w:ascii="Courier New" w:hAnsi="Courier New" w:cs="Courier New"/>
    </w:rPr>
  </w:style>
  <w:style w:type="character" w:customStyle="1" w:styleId="WW8Num2z2">
    <w:name w:val="WW8Num2z2"/>
    <w:rsid w:val="00A474FA"/>
    <w:rPr>
      <w:rFonts w:ascii="Wingdings" w:hAnsi="Wingdings" w:cs="Times New Roman"/>
    </w:rPr>
  </w:style>
  <w:style w:type="character" w:customStyle="1" w:styleId="WW8Num3z0">
    <w:name w:val="WW8Num3z0"/>
    <w:rsid w:val="00A474FA"/>
    <w:rPr>
      <w:rFonts w:ascii="Symbol" w:hAnsi="Symbol" w:cs="Times New Roman"/>
    </w:rPr>
  </w:style>
  <w:style w:type="character" w:customStyle="1" w:styleId="WW8Num3z1">
    <w:name w:val="WW8Num3z1"/>
    <w:rsid w:val="00A474FA"/>
    <w:rPr>
      <w:rFonts w:ascii="Courier New" w:hAnsi="Courier New" w:cs="Courier New"/>
    </w:rPr>
  </w:style>
  <w:style w:type="character" w:customStyle="1" w:styleId="WW8Num3z2">
    <w:name w:val="WW8Num3z2"/>
    <w:rsid w:val="00A474FA"/>
    <w:rPr>
      <w:rFonts w:ascii="Wingdings" w:hAnsi="Wingdings" w:cs="Times New Roman"/>
    </w:rPr>
  </w:style>
  <w:style w:type="character" w:customStyle="1" w:styleId="WW8Num4z0">
    <w:name w:val="WW8Num4z0"/>
    <w:rsid w:val="00A474FA"/>
    <w:rPr>
      <w:rFonts w:ascii="Symbol" w:hAnsi="Symbol" w:cs="Times New Roman"/>
    </w:rPr>
  </w:style>
  <w:style w:type="character" w:customStyle="1" w:styleId="WW8Num4z1">
    <w:name w:val="WW8Num4z1"/>
    <w:rsid w:val="00A474FA"/>
    <w:rPr>
      <w:rFonts w:ascii="Courier New" w:hAnsi="Courier New" w:cs="Courier New"/>
    </w:rPr>
  </w:style>
  <w:style w:type="character" w:customStyle="1" w:styleId="WW8Num4z2">
    <w:name w:val="WW8Num4z2"/>
    <w:rsid w:val="00A474FA"/>
    <w:rPr>
      <w:rFonts w:ascii="Wingdings" w:hAnsi="Wingdings" w:cs="Times New Roman"/>
    </w:rPr>
  </w:style>
  <w:style w:type="character" w:customStyle="1" w:styleId="WW8Num5z0">
    <w:name w:val="WW8Num5z0"/>
    <w:rsid w:val="00A474FA"/>
    <w:rPr>
      <w:rFonts w:ascii="Symbol" w:hAnsi="Symbol" w:cs="Times New Roman"/>
      <w:sz w:val="20"/>
    </w:rPr>
  </w:style>
  <w:style w:type="character" w:customStyle="1" w:styleId="WW8Num5z1">
    <w:name w:val="WW8Num5z1"/>
    <w:rsid w:val="00A474FA"/>
    <w:rPr>
      <w:rFonts w:ascii="Courier New" w:hAnsi="Courier New" w:cs="Courier New"/>
      <w:sz w:val="20"/>
    </w:rPr>
  </w:style>
  <w:style w:type="character" w:customStyle="1" w:styleId="WW8Num5z2">
    <w:name w:val="WW8Num5z2"/>
    <w:rsid w:val="00A474FA"/>
    <w:rPr>
      <w:rFonts w:ascii="Wingdings" w:hAnsi="Wingdings" w:cs="Times New Roman"/>
      <w:sz w:val="20"/>
    </w:rPr>
  </w:style>
  <w:style w:type="character" w:customStyle="1" w:styleId="WW8Num6z0">
    <w:name w:val="WW8Num6z0"/>
    <w:rsid w:val="00A474FA"/>
    <w:rPr>
      <w:rFonts w:ascii="Symbol" w:hAnsi="Symbol" w:cs="Times New Roman"/>
      <w:sz w:val="20"/>
    </w:rPr>
  </w:style>
  <w:style w:type="character" w:customStyle="1" w:styleId="WW8Num6z1">
    <w:name w:val="WW8Num6z1"/>
    <w:rsid w:val="00A474FA"/>
    <w:rPr>
      <w:rFonts w:ascii="Courier New" w:hAnsi="Courier New" w:cs="Courier New"/>
      <w:sz w:val="20"/>
    </w:rPr>
  </w:style>
  <w:style w:type="character" w:customStyle="1" w:styleId="WW8Num6z2">
    <w:name w:val="WW8Num6z2"/>
    <w:rsid w:val="00A474FA"/>
    <w:rPr>
      <w:rFonts w:ascii="Wingdings" w:hAnsi="Wingdings" w:cs="Times New Roman"/>
      <w:sz w:val="20"/>
    </w:rPr>
  </w:style>
  <w:style w:type="character" w:customStyle="1" w:styleId="WW8Num8z0">
    <w:name w:val="WW8Num8z0"/>
    <w:rsid w:val="00A474FA"/>
    <w:rPr>
      <w:rFonts w:ascii="Symbol" w:hAnsi="Symbol" w:cs="Times New Roman"/>
      <w:sz w:val="20"/>
    </w:rPr>
  </w:style>
  <w:style w:type="character" w:customStyle="1" w:styleId="WW8Num8z1">
    <w:name w:val="WW8Num8z1"/>
    <w:rsid w:val="00A474FA"/>
    <w:rPr>
      <w:rFonts w:ascii="Courier New" w:hAnsi="Courier New" w:cs="Courier New"/>
      <w:sz w:val="20"/>
    </w:rPr>
  </w:style>
  <w:style w:type="character" w:customStyle="1" w:styleId="WW8Num8z2">
    <w:name w:val="WW8Num8z2"/>
    <w:rsid w:val="00A474FA"/>
    <w:rPr>
      <w:rFonts w:ascii="Wingdings" w:hAnsi="Wingdings" w:cs="Times New Roman"/>
      <w:sz w:val="20"/>
    </w:rPr>
  </w:style>
  <w:style w:type="character" w:customStyle="1" w:styleId="WW8Num9z0">
    <w:name w:val="WW8Num9z0"/>
    <w:rsid w:val="00A474FA"/>
    <w:rPr>
      <w:rFonts w:ascii="Symbol" w:hAnsi="Symbol" w:cs="Times New Roman"/>
    </w:rPr>
  </w:style>
  <w:style w:type="character" w:customStyle="1" w:styleId="WW8Num9z1">
    <w:name w:val="WW8Num9z1"/>
    <w:rsid w:val="00A474FA"/>
    <w:rPr>
      <w:rFonts w:ascii="Courier New" w:hAnsi="Courier New" w:cs="Courier New"/>
    </w:rPr>
  </w:style>
  <w:style w:type="character" w:customStyle="1" w:styleId="WW8Num9z2">
    <w:name w:val="WW8Num9z2"/>
    <w:rsid w:val="00A474FA"/>
    <w:rPr>
      <w:rFonts w:ascii="Wingdings" w:hAnsi="Wingdings" w:cs="Times New Roman"/>
    </w:rPr>
  </w:style>
  <w:style w:type="character" w:customStyle="1" w:styleId="WW8Num10z0">
    <w:name w:val="WW8Num10z0"/>
    <w:rsid w:val="00A474FA"/>
    <w:rPr>
      <w:rFonts w:ascii="Symbol" w:hAnsi="Symbol" w:cs="Times New Roman"/>
    </w:rPr>
  </w:style>
  <w:style w:type="character" w:customStyle="1" w:styleId="WW8Num10z1">
    <w:name w:val="WW8Num10z1"/>
    <w:rsid w:val="00A474FA"/>
    <w:rPr>
      <w:rFonts w:ascii="Courier New" w:hAnsi="Courier New" w:cs="Courier New"/>
    </w:rPr>
  </w:style>
  <w:style w:type="character" w:customStyle="1" w:styleId="WW8Num10z2">
    <w:name w:val="WW8Num10z2"/>
    <w:rsid w:val="00A474FA"/>
    <w:rPr>
      <w:rFonts w:ascii="Wingdings" w:hAnsi="Wingdings" w:cs="Times New Roman"/>
    </w:rPr>
  </w:style>
  <w:style w:type="character" w:customStyle="1" w:styleId="WW8Num11z0">
    <w:name w:val="WW8Num11z0"/>
    <w:rsid w:val="00A474FA"/>
    <w:rPr>
      <w:rFonts w:ascii="Symbol" w:hAnsi="Symbol" w:cs="Times New Roman"/>
    </w:rPr>
  </w:style>
  <w:style w:type="character" w:customStyle="1" w:styleId="WW8Num11z1">
    <w:name w:val="WW8Num11z1"/>
    <w:rsid w:val="00A474FA"/>
    <w:rPr>
      <w:rFonts w:ascii="Courier New" w:hAnsi="Courier New" w:cs="Courier New"/>
    </w:rPr>
  </w:style>
  <w:style w:type="character" w:customStyle="1" w:styleId="WW8Num11z2">
    <w:name w:val="WW8Num11z2"/>
    <w:rsid w:val="00A474FA"/>
    <w:rPr>
      <w:rFonts w:ascii="Wingdings" w:hAnsi="Wingdings" w:cs="Times New Roman"/>
    </w:rPr>
  </w:style>
  <w:style w:type="character" w:customStyle="1" w:styleId="WW8Num12z0">
    <w:name w:val="WW8Num12z0"/>
    <w:rsid w:val="00A474FA"/>
    <w:rPr>
      <w:rFonts w:ascii="Symbol" w:hAnsi="Symbol" w:cs="Times New Roman"/>
    </w:rPr>
  </w:style>
  <w:style w:type="character" w:customStyle="1" w:styleId="WW8Num12z1">
    <w:name w:val="WW8Num12z1"/>
    <w:rsid w:val="00A474FA"/>
    <w:rPr>
      <w:rFonts w:ascii="Courier New" w:hAnsi="Courier New" w:cs="Courier New"/>
    </w:rPr>
  </w:style>
  <w:style w:type="character" w:customStyle="1" w:styleId="WW8Num12z2">
    <w:name w:val="WW8Num12z2"/>
    <w:rsid w:val="00A474FA"/>
    <w:rPr>
      <w:rFonts w:ascii="Wingdings" w:hAnsi="Wingdings" w:cs="Times New Roman"/>
    </w:rPr>
  </w:style>
  <w:style w:type="character" w:customStyle="1" w:styleId="WW8Num13z0">
    <w:name w:val="WW8Num13z0"/>
    <w:rsid w:val="00A474FA"/>
    <w:rPr>
      <w:rFonts w:ascii="Symbol" w:hAnsi="Symbol" w:cs="Times New Roman"/>
      <w:sz w:val="20"/>
    </w:rPr>
  </w:style>
  <w:style w:type="character" w:customStyle="1" w:styleId="WW8Num13z1">
    <w:name w:val="WW8Num13z1"/>
    <w:rsid w:val="00A474FA"/>
    <w:rPr>
      <w:rFonts w:ascii="Courier New" w:hAnsi="Courier New" w:cs="Courier New"/>
      <w:sz w:val="20"/>
    </w:rPr>
  </w:style>
  <w:style w:type="character" w:customStyle="1" w:styleId="WW8Num13z2">
    <w:name w:val="WW8Num13z2"/>
    <w:rsid w:val="00A474FA"/>
    <w:rPr>
      <w:rFonts w:ascii="Wingdings" w:hAnsi="Wingdings" w:cs="Times New Roman"/>
      <w:sz w:val="20"/>
    </w:rPr>
  </w:style>
  <w:style w:type="character" w:customStyle="1" w:styleId="WW8Num14z0">
    <w:name w:val="WW8Num14z0"/>
    <w:rsid w:val="00A474FA"/>
    <w:rPr>
      <w:rFonts w:ascii="Symbol" w:hAnsi="Symbol" w:cs="Times New Roman"/>
    </w:rPr>
  </w:style>
  <w:style w:type="character" w:customStyle="1" w:styleId="WW8Num14z1">
    <w:name w:val="WW8Num14z1"/>
    <w:rsid w:val="00A474FA"/>
    <w:rPr>
      <w:rFonts w:ascii="Courier New" w:hAnsi="Courier New" w:cs="Courier New"/>
    </w:rPr>
  </w:style>
  <w:style w:type="character" w:customStyle="1" w:styleId="WW8Num14z2">
    <w:name w:val="WW8Num14z2"/>
    <w:rsid w:val="00A474FA"/>
    <w:rPr>
      <w:rFonts w:ascii="Wingdings" w:hAnsi="Wingdings" w:cs="Times New Roman"/>
    </w:rPr>
  </w:style>
  <w:style w:type="character" w:customStyle="1" w:styleId="WW8Num15z0">
    <w:name w:val="WW8Num15z0"/>
    <w:rsid w:val="00A474FA"/>
    <w:rPr>
      <w:rFonts w:ascii="Symbol" w:hAnsi="Symbol" w:cs="Times New Roman"/>
    </w:rPr>
  </w:style>
  <w:style w:type="character" w:customStyle="1" w:styleId="WW8Num15z1">
    <w:name w:val="WW8Num15z1"/>
    <w:rsid w:val="00A474FA"/>
    <w:rPr>
      <w:rFonts w:ascii="Courier New" w:hAnsi="Courier New" w:cs="Courier New"/>
    </w:rPr>
  </w:style>
  <w:style w:type="character" w:customStyle="1" w:styleId="WW8Num15z2">
    <w:name w:val="WW8Num15z2"/>
    <w:rsid w:val="00A474FA"/>
    <w:rPr>
      <w:rFonts w:ascii="Wingdings" w:hAnsi="Wingdings" w:cs="Times New Roman"/>
    </w:rPr>
  </w:style>
  <w:style w:type="character" w:customStyle="1" w:styleId="WW8Num16z0">
    <w:name w:val="WW8Num16z0"/>
    <w:rsid w:val="00A474FA"/>
    <w:rPr>
      <w:rFonts w:ascii="Times New Roman" w:hAnsi="Times New Roman" w:cs="Times New Roman"/>
    </w:rPr>
  </w:style>
  <w:style w:type="character" w:customStyle="1" w:styleId="Fuentedeprrafopredeter1">
    <w:name w:val="Fuente de párrafo predeter.1"/>
    <w:rsid w:val="00A474FA"/>
  </w:style>
  <w:style w:type="character" w:customStyle="1" w:styleId="BalloonTextChar">
    <w:name w:val="Balloon Text Char"/>
    <w:rsid w:val="00A474FA"/>
    <w:rPr>
      <w:rFonts w:ascii="Tahoma" w:hAnsi="Tahoma" w:cs="Tahoma"/>
      <w:sz w:val="16"/>
      <w:szCs w:val="16"/>
    </w:rPr>
  </w:style>
  <w:style w:type="character" w:customStyle="1" w:styleId="HeaderChar">
    <w:name w:val="Header Char"/>
    <w:rsid w:val="00A474FA"/>
    <w:rPr>
      <w:rFonts w:ascii="Times New Roman" w:hAnsi="Times New Roman" w:cs="Times New Roman"/>
    </w:rPr>
  </w:style>
  <w:style w:type="character" w:customStyle="1" w:styleId="FooterChar">
    <w:name w:val="Footer Char"/>
    <w:rsid w:val="00A474FA"/>
    <w:rPr>
      <w:rFonts w:ascii="Times New Roman" w:hAnsi="Times New Roman" w:cs="Times New Roman"/>
    </w:rPr>
  </w:style>
  <w:style w:type="character" w:styleId="Hipervnculo">
    <w:name w:val="Hyperlink"/>
    <w:rsid w:val="00A474FA"/>
    <w:rPr>
      <w:rFonts w:ascii="Times New Roman" w:hAnsi="Times New Roman" w:cs="Times New Roman"/>
      <w:color w:val="0000FF"/>
      <w:u w:val="single"/>
    </w:rPr>
  </w:style>
  <w:style w:type="character" w:styleId="Textoennegrita">
    <w:name w:val="Strong"/>
    <w:uiPriority w:val="22"/>
    <w:qFormat/>
    <w:rsid w:val="00A474FA"/>
    <w:rPr>
      <w:rFonts w:ascii="Times New Roman" w:hAnsi="Times New Roman" w:cs="Times New Roman"/>
      <w:b/>
      <w:bCs/>
    </w:rPr>
  </w:style>
  <w:style w:type="character" w:customStyle="1" w:styleId="apple-converted-space">
    <w:name w:val="apple-converted-space"/>
    <w:rsid w:val="00A474FA"/>
    <w:rPr>
      <w:rFonts w:ascii="Times New Roman" w:hAnsi="Times New Roman" w:cs="Times New Roman"/>
    </w:rPr>
  </w:style>
  <w:style w:type="character" w:styleId="nfasis">
    <w:name w:val="Emphasis"/>
    <w:qFormat/>
    <w:rsid w:val="00A474FA"/>
    <w:rPr>
      <w:rFonts w:ascii="Times New Roman" w:hAnsi="Times New Roman" w:cs="Times New Roman"/>
      <w:i/>
      <w:iCs/>
    </w:rPr>
  </w:style>
  <w:style w:type="character" w:customStyle="1" w:styleId="Refdecomentario1">
    <w:name w:val="Ref. de comentario1"/>
    <w:rsid w:val="00A474FA"/>
    <w:rPr>
      <w:rFonts w:ascii="Times New Roman" w:hAnsi="Times New Roman" w:cs="Times New Roman"/>
      <w:sz w:val="16"/>
      <w:szCs w:val="16"/>
    </w:rPr>
  </w:style>
  <w:style w:type="character" w:customStyle="1" w:styleId="CommentTextChar">
    <w:name w:val="Comment Text Char"/>
    <w:rsid w:val="00A474FA"/>
    <w:rPr>
      <w:rFonts w:ascii="Times New Roman" w:hAnsi="Times New Roman" w:cs="Times New Roman"/>
      <w:sz w:val="20"/>
      <w:szCs w:val="20"/>
    </w:rPr>
  </w:style>
  <w:style w:type="character" w:customStyle="1" w:styleId="CommentSubjectChar">
    <w:name w:val="Comment Subject Char"/>
    <w:rsid w:val="00A474FA"/>
    <w:rPr>
      <w:rFonts w:ascii="Times New Roman" w:hAnsi="Times New Roman" w:cs="Times New Roman"/>
      <w:b/>
      <w:bCs/>
      <w:sz w:val="20"/>
      <w:szCs w:val="20"/>
    </w:rPr>
  </w:style>
  <w:style w:type="character" w:customStyle="1" w:styleId="xn-location">
    <w:name w:val="xn-location"/>
    <w:rsid w:val="00A474FA"/>
  </w:style>
  <w:style w:type="character" w:customStyle="1" w:styleId="TextodegloboCar">
    <w:name w:val="Texto de globo Car"/>
    <w:rsid w:val="00A474FA"/>
    <w:rPr>
      <w:rFonts w:ascii="Tahoma" w:hAnsi="Tahoma" w:cs="Tahoma"/>
      <w:sz w:val="16"/>
      <w:szCs w:val="16"/>
      <w:lang w:val="en-US"/>
    </w:rPr>
  </w:style>
  <w:style w:type="character" w:customStyle="1" w:styleId="TextocomentarioCar">
    <w:name w:val="Texto comentario Car"/>
    <w:rsid w:val="00A474FA"/>
    <w:rPr>
      <w:rFonts w:ascii="Arial" w:hAnsi="Arial"/>
      <w:lang w:val="en-US"/>
    </w:rPr>
  </w:style>
  <w:style w:type="character" w:customStyle="1" w:styleId="AsuntodelcomentarioCar">
    <w:name w:val="Asunto del comentario Car"/>
    <w:rsid w:val="00A474FA"/>
    <w:rPr>
      <w:rFonts w:ascii="Arial" w:hAnsi="Arial"/>
      <w:lang w:val="en-US"/>
    </w:rPr>
  </w:style>
  <w:style w:type="paragraph" w:customStyle="1" w:styleId="Encabezado1">
    <w:name w:val="Encabezado1"/>
    <w:basedOn w:val="Normal"/>
    <w:next w:val="Textoindependiente"/>
    <w:rsid w:val="00A474FA"/>
    <w:pPr>
      <w:keepNext/>
      <w:spacing w:before="240" w:after="120"/>
    </w:pPr>
    <w:rPr>
      <w:rFonts w:eastAsia="SimSun" w:cs="Tahoma"/>
      <w:sz w:val="28"/>
      <w:szCs w:val="28"/>
    </w:rPr>
  </w:style>
  <w:style w:type="paragraph" w:styleId="Textoindependiente">
    <w:name w:val="Body Text"/>
    <w:basedOn w:val="Normal"/>
    <w:rsid w:val="00A474FA"/>
    <w:pPr>
      <w:spacing w:after="120"/>
    </w:pPr>
  </w:style>
  <w:style w:type="paragraph" w:styleId="Lista">
    <w:name w:val="List"/>
    <w:basedOn w:val="Textoindependiente"/>
    <w:rsid w:val="00A474FA"/>
    <w:rPr>
      <w:rFonts w:cs="Tahoma"/>
    </w:rPr>
  </w:style>
  <w:style w:type="paragraph" w:customStyle="1" w:styleId="Etiqueta">
    <w:name w:val="Etiqueta"/>
    <w:basedOn w:val="Normal"/>
    <w:rsid w:val="00A474FA"/>
    <w:pPr>
      <w:suppressLineNumbers/>
      <w:spacing w:before="120" w:after="120"/>
    </w:pPr>
    <w:rPr>
      <w:rFonts w:cs="Tahoma"/>
      <w:i/>
      <w:iCs/>
      <w:sz w:val="24"/>
      <w:szCs w:val="24"/>
    </w:rPr>
  </w:style>
  <w:style w:type="paragraph" w:customStyle="1" w:styleId="ndice">
    <w:name w:val="Índice"/>
    <w:basedOn w:val="Normal"/>
    <w:rsid w:val="00A474FA"/>
    <w:pPr>
      <w:suppressLineNumbers/>
    </w:pPr>
    <w:rPr>
      <w:rFonts w:cs="Tahoma"/>
    </w:rPr>
  </w:style>
  <w:style w:type="paragraph" w:customStyle="1" w:styleId="Textodeglobo1">
    <w:name w:val="Texto de globo1"/>
    <w:basedOn w:val="Normal"/>
    <w:rsid w:val="00A474FA"/>
    <w:pPr>
      <w:spacing w:after="0" w:line="240" w:lineRule="auto"/>
    </w:pPr>
    <w:rPr>
      <w:rFonts w:ascii="Tahoma" w:hAnsi="Tahoma" w:cs="Tahoma"/>
      <w:sz w:val="16"/>
      <w:szCs w:val="16"/>
    </w:rPr>
  </w:style>
  <w:style w:type="paragraph" w:styleId="Encabezado">
    <w:name w:val="header"/>
    <w:basedOn w:val="Normal"/>
    <w:rsid w:val="00A474FA"/>
    <w:pPr>
      <w:tabs>
        <w:tab w:val="center" w:pos="4680"/>
        <w:tab w:val="right" w:pos="9360"/>
      </w:tabs>
      <w:spacing w:after="0" w:line="240" w:lineRule="auto"/>
    </w:pPr>
  </w:style>
  <w:style w:type="paragraph" w:styleId="Piedepgina">
    <w:name w:val="footer"/>
    <w:basedOn w:val="Normal"/>
    <w:rsid w:val="00A474FA"/>
    <w:pPr>
      <w:tabs>
        <w:tab w:val="center" w:pos="4680"/>
        <w:tab w:val="right" w:pos="9360"/>
      </w:tabs>
      <w:spacing w:after="0" w:line="240" w:lineRule="auto"/>
    </w:pPr>
  </w:style>
  <w:style w:type="paragraph" w:customStyle="1" w:styleId="Prrafodelista1">
    <w:name w:val="Párrafo de lista1"/>
    <w:basedOn w:val="Normal"/>
    <w:rsid w:val="00A474FA"/>
    <w:pPr>
      <w:ind w:left="720"/>
    </w:pPr>
  </w:style>
  <w:style w:type="paragraph" w:styleId="NormalWeb">
    <w:name w:val="Normal (Web)"/>
    <w:basedOn w:val="Normal"/>
    <w:uiPriority w:val="99"/>
    <w:rsid w:val="00A474FA"/>
    <w:pPr>
      <w:spacing w:before="280" w:after="280" w:line="240" w:lineRule="auto"/>
    </w:pPr>
    <w:rPr>
      <w:rFonts w:ascii="Times New Roman" w:hAnsi="Times New Roman"/>
      <w:sz w:val="24"/>
      <w:szCs w:val="24"/>
    </w:rPr>
  </w:style>
  <w:style w:type="paragraph" w:customStyle="1" w:styleId="Textocomentario1">
    <w:name w:val="Texto comentario1"/>
    <w:basedOn w:val="Normal"/>
    <w:rsid w:val="00A474FA"/>
    <w:pPr>
      <w:spacing w:line="240" w:lineRule="auto"/>
    </w:pPr>
    <w:rPr>
      <w:sz w:val="20"/>
      <w:szCs w:val="20"/>
    </w:rPr>
  </w:style>
  <w:style w:type="paragraph" w:customStyle="1" w:styleId="Asuntodelcomentario1">
    <w:name w:val="Asunto del comentario1"/>
    <w:basedOn w:val="Textocomentario1"/>
    <w:next w:val="Textocomentario1"/>
    <w:rsid w:val="00A474FA"/>
    <w:rPr>
      <w:b/>
      <w:bCs/>
    </w:rPr>
  </w:style>
  <w:style w:type="paragraph" w:customStyle="1" w:styleId="Sinespaciado1">
    <w:name w:val="Sin espaciado1"/>
    <w:rsid w:val="00A474FA"/>
    <w:pPr>
      <w:suppressAutoHyphens/>
    </w:pPr>
    <w:rPr>
      <w:rFonts w:ascii="Arial" w:eastAsia="Arial" w:hAnsi="Arial" w:cs="Arial"/>
      <w:sz w:val="24"/>
      <w:szCs w:val="24"/>
      <w:lang w:val="en-US" w:eastAsia="ar-SA"/>
    </w:rPr>
  </w:style>
  <w:style w:type="paragraph" w:customStyle="1" w:styleId="BodyText1">
    <w:name w:val="BodyText 1"/>
    <w:basedOn w:val="Normal"/>
    <w:rsid w:val="00A474FA"/>
    <w:pPr>
      <w:spacing w:after="240" w:line="240" w:lineRule="auto"/>
      <w:ind w:firstLine="720"/>
    </w:pPr>
    <w:rPr>
      <w:rFonts w:cs="Arial"/>
      <w:sz w:val="24"/>
      <w:szCs w:val="24"/>
    </w:rPr>
  </w:style>
  <w:style w:type="paragraph" w:styleId="Textodeglobo">
    <w:name w:val="Balloon Text"/>
    <w:basedOn w:val="Normal"/>
    <w:rsid w:val="00A474FA"/>
    <w:pPr>
      <w:spacing w:after="0" w:line="240" w:lineRule="auto"/>
    </w:pPr>
    <w:rPr>
      <w:rFonts w:ascii="Tahoma" w:hAnsi="Tahoma"/>
      <w:sz w:val="16"/>
      <w:szCs w:val="16"/>
    </w:rPr>
  </w:style>
  <w:style w:type="paragraph" w:styleId="Asuntodelcomentario">
    <w:name w:val="annotation subject"/>
    <w:basedOn w:val="Textocomentario1"/>
    <w:next w:val="Textocomentario1"/>
    <w:rsid w:val="00A474FA"/>
    <w:pPr>
      <w:spacing w:line="276" w:lineRule="auto"/>
    </w:pPr>
    <w:rPr>
      <w:b/>
      <w:bCs/>
    </w:rPr>
  </w:style>
  <w:style w:type="paragraph" w:customStyle="1" w:styleId="Contenidodelatabla">
    <w:name w:val="Contenido de la tabla"/>
    <w:basedOn w:val="Normal"/>
    <w:rsid w:val="00A474FA"/>
    <w:pPr>
      <w:suppressLineNumbers/>
    </w:pPr>
  </w:style>
  <w:style w:type="paragraph" w:customStyle="1" w:styleId="Encabezadodelatabla">
    <w:name w:val="Encabezado de la tabla"/>
    <w:basedOn w:val="Contenidodelatabla"/>
    <w:rsid w:val="00A474FA"/>
    <w:pPr>
      <w:jc w:val="center"/>
    </w:pPr>
    <w:rPr>
      <w:b/>
      <w:bCs/>
    </w:rPr>
  </w:style>
  <w:style w:type="paragraph" w:customStyle="1" w:styleId="Contenidodelmarco">
    <w:name w:val="Contenido del marco"/>
    <w:basedOn w:val="Textoindependiente"/>
    <w:rsid w:val="00A474FA"/>
  </w:style>
  <w:style w:type="paragraph" w:customStyle="1" w:styleId="Default">
    <w:name w:val="Default"/>
    <w:rsid w:val="00675747"/>
    <w:pPr>
      <w:autoSpaceDE w:val="0"/>
      <w:autoSpaceDN w:val="0"/>
      <w:adjustRightInd w:val="0"/>
    </w:pPr>
    <w:rPr>
      <w:rFonts w:eastAsia="Arial"/>
      <w:color w:val="000000"/>
      <w:sz w:val="24"/>
      <w:szCs w:val="24"/>
      <w:lang w:val="en-US" w:eastAsia="en-US"/>
    </w:rPr>
  </w:style>
  <w:style w:type="paragraph" w:styleId="Sinespaciado">
    <w:name w:val="No Spacing"/>
    <w:uiPriority w:val="1"/>
    <w:qFormat/>
    <w:rsid w:val="00AC55E8"/>
    <w:rPr>
      <w:rFonts w:ascii="Calibri" w:eastAsia="Calibri" w:hAnsi="Calibri" w:cs="Arial"/>
      <w:sz w:val="22"/>
      <w:szCs w:val="22"/>
      <w:lang w:val="en-US" w:eastAsia="en-US"/>
    </w:rPr>
  </w:style>
  <w:style w:type="paragraph" w:customStyle="1" w:styleId="BodyText10">
    <w:name w:val="Body Text1"/>
    <w:basedOn w:val="Normal"/>
    <w:uiPriority w:val="99"/>
    <w:rsid w:val="002C7059"/>
    <w:pPr>
      <w:suppressAutoHyphens w:val="0"/>
      <w:spacing w:after="120" w:line="360" w:lineRule="auto"/>
      <w:ind w:left="34" w:hanging="34"/>
    </w:pPr>
    <w:rPr>
      <w:rFonts w:eastAsia="Cambria" w:cs="Arial"/>
      <w:lang w:eastAsia="es-ES"/>
    </w:rPr>
  </w:style>
  <w:style w:type="character" w:customStyle="1" w:styleId="marcado">
    <w:name w:val="marcado"/>
    <w:rsid w:val="004C1082"/>
  </w:style>
  <w:style w:type="character" w:styleId="Refdecomentario">
    <w:name w:val="annotation reference"/>
    <w:uiPriority w:val="99"/>
    <w:semiHidden/>
    <w:unhideWhenUsed/>
    <w:rsid w:val="00B83A67"/>
    <w:rPr>
      <w:sz w:val="16"/>
      <w:szCs w:val="16"/>
    </w:rPr>
  </w:style>
  <w:style w:type="paragraph" w:styleId="Textocomentario">
    <w:name w:val="annotation text"/>
    <w:basedOn w:val="Normal"/>
    <w:link w:val="TextocomentarioCar1"/>
    <w:uiPriority w:val="99"/>
    <w:semiHidden/>
    <w:unhideWhenUsed/>
    <w:rsid w:val="00B83A67"/>
    <w:rPr>
      <w:sz w:val="20"/>
      <w:szCs w:val="20"/>
    </w:rPr>
  </w:style>
  <w:style w:type="character" w:customStyle="1" w:styleId="TextocomentarioCar1">
    <w:name w:val="Texto comentario Car1"/>
    <w:link w:val="Textocomentario"/>
    <w:uiPriority w:val="99"/>
    <w:semiHidden/>
    <w:rsid w:val="00B83A67"/>
    <w:rPr>
      <w:rFonts w:ascii="Arial" w:hAnsi="Arial"/>
      <w:lang w:val="en-US" w:eastAsia="ar-SA"/>
    </w:rPr>
  </w:style>
  <w:style w:type="character" w:customStyle="1" w:styleId="notranslate">
    <w:name w:val="notranslate"/>
    <w:rsid w:val="00327DE2"/>
  </w:style>
  <w:style w:type="paragraph" w:styleId="Prrafodelista">
    <w:name w:val="List Paragraph"/>
    <w:basedOn w:val="Normal"/>
    <w:uiPriority w:val="34"/>
    <w:qFormat/>
    <w:rsid w:val="007E254F"/>
    <w:pPr>
      <w:ind w:left="720"/>
      <w:contextualSpacing/>
    </w:pPr>
  </w:style>
  <w:style w:type="paragraph" w:styleId="Textonotapie">
    <w:name w:val="footnote text"/>
    <w:basedOn w:val="Normal"/>
    <w:link w:val="TextonotapieCar"/>
    <w:uiPriority w:val="99"/>
    <w:semiHidden/>
    <w:unhideWhenUsed/>
    <w:rsid w:val="00CB5B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5BD7"/>
    <w:rPr>
      <w:rFonts w:ascii="Arial" w:hAnsi="Arial"/>
      <w:lang w:val="en-US" w:eastAsia="ar-SA"/>
    </w:rPr>
  </w:style>
  <w:style w:type="character" w:styleId="Refdenotaalpie">
    <w:name w:val="footnote reference"/>
    <w:basedOn w:val="Fuentedeprrafopredeter"/>
    <w:uiPriority w:val="99"/>
    <w:semiHidden/>
    <w:unhideWhenUsed/>
    <w:rsid w:val="00CB5BD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56D"/>
    <w:pPr>
      <w:suppressAutoHyphens/>
      <w:spacing w:after="200" w:line="276" w:lineRule="auto"/>
    </w:pPr>
    <w:rPr>
      <w:rFonts w:ascii="Arial" w:hAnsi="Arial"/>
      <w:sz w:val="22"/>
      <w:szCs w:val="22"/>
      <w:lang w:val="en-US" w:eastAsia="ar-SA"/>
    </w:rPr>
  </w:style>
  <w:style w:type="paragraph" w:styleId="Ttulo1">
    <w:name w:val="heading 1"/>
    <w:basedOn w:val="Normal"/>
    <w:next w:val="Normal"/>
    <w:qFormat/>
    <w:rsid w:val="00A474FA"/>
    <w:pPr>
      <w:keepNext/>
      <w:numPr>
        <w:numId w:val="1"/>
      </w:numPr>
      <w:spacing w:before="280" w:after="280" w:line="240" w:lineRule="auto"/>
      <w:jc w:val="both"/>
      <w:outlineLvl w:val="0"/>
    </w:pPr>
    <w:rPr>
      <w:rFonts w:eastAsia="Calibri" w:cs="Arial"/>
      <w:b/>
      <w:color w:val="00000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A474FA"/>
  </w:style>
  <w:style w:type="character" w:customStyle="1" w:styleId="WW8Num1z0">
    <w:name w:val="WW8Num1z0"/>
    <w:rsid w:val="00A474FA"/>
    <w:rPr>
      <w:rFonts w:ascii="Symbol" w:hAnsi="Symbol" w:cs="Times New Roman"/>
    </w:rPr>
  </w:style>
  <w:style w:type="character" w:customStyle="1" w:styleId="WW8Num1z1">
    <w:name w:val="WW8Num1z1"/>
    <w:rsid w:val="00A474FA"/>
    <w:rPr>
      <w:rFonts w:ascii="Courier New" w:hAnsi="Courier New" w:cs="Courier New"/>
    </w:rPr>
  </w:style>
  <w:style w:type="character" w:customStyle="1" w:styleId="WW8Num1z2">
    <w:name w:val="WW8Num1z2"/>
    <w:rsid w:val="00A474FA"/>
    <w:rPr>
      <w:rFonts w:ascii="Wingdings" w:hAnsi="Wingdings" w:cs="Times New Roman"/>
    </w:rPr>
  </w:style>
  <w:style w:type="character" w:customStyle="1" w:styleId="WW8Num2z0">
    <w:name w:val="WW8Num2z0"/>
    <w:rsid w:val="00A474FA"/>
    <w:rPr>
      <w:rFonts w:ascii="Symbol" w:hAnsi="Symbol" w:cs="Times New Roman"/>
    </w:rPr>
  </w:style>
  <w:style w:type="character" w:customStyle="1" w:styleId="WW8Num2z1">
    <w:name w:val="WW8Num2z1"/>
    <w:rsid w:val="00A474FA"/>
    <w:rPr>
      <w:rFonts w:ascii="Courier New" w:hAnsi="Courier New" w:cs="Courier New"/>
    </w:rPr>
  </w:style>
  <w:style w:type="character" w:customStyle="1" w:styleId="WW8Num2z2">
    <w:name w:val="WW8Num2z2"/>
    <w:rsid w:val="00A474FA"/>
    <w:rPr>
      <w:rFonts w:ascii="Wingdings" w:hAnsi="Wingdings" w:cs="Times New Roman"/>
    </w:rPr>
  </w:style>
  <w:style w:type="character" w:customStyle="1" w:styleId="WW8Num3z0">
    <w:name w:val="WW8Num3z0"/>
    <w:rsid w:val="00A474FA"/>
    <w:rPr>
      <w:rFonts w:ascii="Symbol" w:hAnsi="Symbol" w:cs="Times New Roman"/>
    </w:rPr>
  </w:style>
  <w:style w:type="character" w:customStyle="1" w:styleId="WW8Num3z1">
    <w:name w:val="WW8Num3z1"/>
    <w:rsid w:val="00A474FA"/>
    <w:rPr>
      <w:rFonts w:ascii="Courier New" w:hAnsi="Courier New" w:cs="Courier New"/>
    </w:rPr>
  </w:style>
  <w:style w:type="character" w:customStyle="1" w:styleId="WW8Num3z2">
    <w:name w:val="WW8Num3z2"/>
    <w:rsid w:val="00A474FA"/>
    <w:rPr>
      <w:rFonts w:ascii="Wingdings" w:hAnsi="Wingdings" w:cs="Times New Roman"/>
    </w:rPr>
  </w:style>
  <w:style w:type="character" w:customStyle="1" w:styleId="WW8Num4z0">
    <w:name w:val="WW8Num4z0"/>
    <w:rsid w:val="00A474FA"/>
    <w:rPr>
      <w:rFonts w:ascii="Symbol" w:hAnsi="Symbol" w:cs="Times New Roman"/>
    </w:rPr>
  </w:style>
  <w:style w:type="character" w:customStyle="1" w:styleId="WW8Num4z1">
    <w:name w:val="WW8Num4z1"/>
    <w:rsid w:val="00A474FA"/>
    <w:rPr>
      <w:rFonts w:ascii="Courier New" w:hAnsi="Courier New" w:cs="Courier New"/>
    </w:rPr>
  </w:style>
  <w:style w:type="character" w:customStyle="1" w:styleId="WW8Num4z2">
    <w:name w:val="WW8Num4z2"/>
    <w:rsid w:val="00A474FA"/>
    <w:rPr>
      <w:rFonts w:ascii="Wingdings" w:hAnsi="Wingdings" w:cs="Times New Roman"/>
    </w:rPr>
  </w:style>
  <w:style w:type="character" w:customStyle="1" w:styleId="WW8Num5z0">
    <w:name w:val="WW8Num5z0"/>
    <w:rsid w:val="00A474FA"/>
    <w:rPr>
      <w:rFonts w:ascii="Symbol" w:hAnsi="Symbol" w:cs="Times New Roman"/>
      <w:sz w:val="20"/>
    </w:rPr>
  </w:style>
  <w:style w:type="character" w:customStyle="1" w:styleId="WW8Num5z1">
    <w:name w:val="WW8Num5z1"/>
    <w:rsid w:val="00A474FA"/>
    <w:rPr>
      <w:rFonts w:ascii="Courier New" w:hAnsi="Courier New" w:cs="Courier New"/>
      <w:sz w:val="20"/>
    </w:rPr>
  </w:style>
  <w:style w:type="character" w:customStyle="1" w:styleId="WW8Num5z2">
    <w:name w:val="WW8Num5z2"/>
    <w:rsid w:val="00A474FA"/>
    <w:rPr>
      <w:rFonts w:ascii="Wingdings" w:hAnsi="Wingdings" w:cs="Times New Roman"/>
      <w:sz w:val="20"/>
    </w:rPr>
  </w:style>
  <w:style w:type="character" w:customStyle="1" w:styleId="WW8Num6z0">
    <w:name w:val="WW8Num6z0"/>
    <w:rsid w:val="00A474FA"/>
    <w:rPr>
      <w:rFonts w:ascii="Symbol" w:hAnsi="Symbol" w:cs="Times New Roman"/>
      <w:sz w:val="20"/>
    </w:rPr>
  </w:style>
  <w:style w:type="character" w:customStyle="1" w:styleId="WW8Num6z1">
    <w:name w:val="WW8Num6z1"/>
    <w:rsid w:val="00A474FA"/>
    <w:rPr>
      <w:rFonts w:ascii="Courier New" w:hAnsi="Courier New" w:cs="Courier New"/>
      <w:sz w:val="20"/>
    </w:rPr>
  </w:style>
  <w:style w:type="character" w:customStyle="1" w:styleId="WW8Num6z2">
    <w:name w:val="WW8Num6z2"/>
    <w:rsid w:val="00A474FA"/>
    <w:rPr>
      <w:rFonts w:ascii="Wingdings" w:hAnsi="Wingdings" w:cs="Times New Roman"/>
      <w:sz w:val="20"/>
    </w:rPr>
  </w:style>
  <w:style w:type="character" w:customStyle="1" w:styleId="WW8Num8z0">
    <w:name w:val="WW8Num8z0"/>
    <w:rsid w:val="00A474FA"/>
    <w:rPr>
      <w:rFonts w:ascii="Symbol" w:hAnsi="Symbol" w:cs="Times New Roman"/>
      <w:sz w:val="20"/>
    </w:rPr>
  </w:style>
  <w:style w:type="character" w:customStyle="1" w:styleId="WW8Num8z1">
    <w:name w:val="WW8Num8z1"/>
    <w:rsid w:val="00A474FA"/>
    <w:rPr>
      <w:rFonts w:ascii="Courier New" w:hAnsi="Courier New" w:cs="Courier New"/>
      <w:sz w:val="20"/>
    </w:rPr>
  </w:style>
  <w:style w:type="character" w:customStyle="1" w:styleId="WW8Num8z2">
    <w:name w:val="WW8Num8z2"/>
    <w:rsid w:val="00A474FA"/>
    <w:rPr>
      <w:rFonts w:ascii="Wingdings" w:hAnsi="Wingdings" w:cs="Times New Roman"/>
      <w:sz w:val="20"/>
    </w:rPr>
  </w:style>
  <w:style w:type="character" w:customStyle="1" w:styleId="WW8Num9z0">
    <w:name w:val="WW8Num9z0"/>
    <w:rsid w:val="00A474FA"/>
    <w:rPr>
      <w:rFonts w:ascii="Symbol" w:hAnsi="Symbol" w:cs="Times New Roman"/>
    </w:rPr>
  </w:style>
  <w:style w:type="character" w:customStyle="1" w:styleId="WW8Num9z1">
    <w:name w:val="WW8Num9z1"/>
    <w:rsid w:val="00A474FA"/>
    <w:rPr>
      <w:rFonts w:ascii="Courier New" w:hAnsi="Courier New" w:cs="Courier New"/>
    </w:rPr>
  </w:style>
  <w:style w:type="character" w:customStyle="1" w:styleId="WW8Num9z2">
    <w:name w:val="WW8Num9z2"/>
    <w:rsid w:val="00A474FA"/>
    <w:rPr>
      <w:rFonts w:ascii="Wingdings" w:hAnsi="Wingdings" w:cs="Times New Roman"/>
    </w:rPr>
  </w:style>
  <w:style w:type="character" w:customStyle="1" w:styleId="WW8Num10z0">
    <w:name w:val="WW8Num10z0"/>
    <w:rsid w:val="00A474FA"/>
    <w:rPr>
      <w:rFonts w:ascii="Symbol" w:hAnsi="Symbol" w:cs="Times New Roman"/>
    </w:rPr>
  </w:style>
  <w:style w:type="character" w:customStyle="1" w:styleId="WW8Num10z1">
    <w:name w:val="WW8Num10z1"/>
    <w:rsid w:val="00A474FA"/>
    <w:rPr>
      <w:rFonts w:ascii="Courier New" w:hAnsi="Courier New" w:cs="Courier New"/>
    </w:rPr>
  </w:style>
  <w:style w:type="character" w:customStyle="1" w:styleId="WW8Num10z2">
    <w:name w:val="WW8Num10z2"/>
    <w:rsid w:val="00A474FA"/>
    <w:rPr>
      <w:rFonts w:ascii="Wingdings" w:hAnsi="Wingdings" w:cs="Times New Roman"/>
    </w:rPr>
  </w:style>
  <w:style w:type="character" w:customStyle="1" w:styleId="WW8Num11z0">
    <w:name w:val="WW8Num11z0"/>
    <w:rsid w:val="00A474FA"/>
    <w:rPr>
      <w:rFonts w:ascii="Symbol" w:hAnsi="Symbol" w:cs="Times New Roman"/>
    </w:rPr>
  </w:style>
  <w:style w:type="character" w:customStyle="1" w:styleId="WW8Num11z1">
    <w:name w:val="WW8Num11z1"/>
    <w:rsid w:val="00A474FA"/>
    <w:rPr>
      <w:rFonts w:ascii="Courier New" w:hAnsi="Courier New" w:cs="Courier New"/>
    </w:rPr>
  </w:style>
  <w:style w:type="character" w:customStyle="1" w:styleId="WW8Num11z2">
    <w:name w:val="WW8Num11z2"/>
    <w:rsid w:val="00A474FA"/>
    <w:rPr>
      <w:rFonts w:ascii="Wingdings" w:hAnsi="Wingdings" w:cs="Times New Roman"/>
    </w:rPr>
  </w:style>
  <w:style w:type="character" w:customStyle="1" w:styleId="WW8Num12z0">
    <w:name w:val="WW8Num12z0"/>
    <w:rsid w:val="00A474FA"/>
    <w:rPr>
      <w:rFonts w:ascii="Symbol" w:hAnsi="Symbol" w:cs="Times New Roman"/>
    </w:rPr>
  </w:style>
  <w:style w:type="character" w:customStyle="1" w:styleId="WW8Num12z1">
    <w:name w:val="WW8Num12z1"/>
    <w:rsid w:val="00A474FA"/>
    <w:rPr>
      <w:rFonts w:ascii="Courier New" w:hAnsi="Courier New" w:cs="Courier New"/>
    </w:rPr>
  </w:style>
  <w:style w:type="character" w:customStyle="1" w:styleId="WW8Num12z2">
    <w:name w:val="WW8Num12z2"/>
    <w:rsid w:val="00A474FA"/>
    <w:rPr>
      <w:rFonts w:ascii="Wingdings" w:hAnsi="Wingdings" w:cs="Times New Roman"/>
    </w:rPr>
  </w:style>
  <w:style w:type="character" w:customStyle="1" w:styleId="WW8Num13z0">
    <w:name w:val="WW8Num13z0"/>
    <w:rsid w:val="00A474FA"/>
    <w:rPr>
      <w:rFonts w:ascii="Symbol" w:hAnsi="Symbol" w:cs="Times New Roman"/>
      <w:sz w:val="20"/>
    </w:rPr>
  </w:style>
  <w:style w:type="character" w:customStyle="1" w:styleId="WW8Num13z1">
    <w:name w:val="WW8Num13z1"/>
    <w:rsid w:val="00A474FA"/>
    <w:rPr>
      <w:rFonts w:ascii="Courier New" w:hAnsi="Courier New" w:cs="Courier New"/>
      <w:sz w:val="20"/>
    </w:rPr>
  </w:style>
  <w:style w:type="character" w:customStyle="1" w:styleId="WW8Num13z2">
    <w:name w:val="WW8Num13z2"/>
    <w:rsid w:val="00A474FA"/>
    <w:rPr>
      <w:rFonts w:ascii="Wingdings" w:hAnsi="Wingdings" w:cs="Times New Roman"/>
      <w:sz w:val="20"/>
    </w:rPr>
  </w:style>
  <w:style w:type="character" w:customStyle="1" w:styleId="WW8Num14z0">
    <w:name w:val="WW8Num14z0"/>
    <w:rsid w:val="00A474FA"/>
    <w:rPr>
      <w:rFonts w:ascii="Symbol" w:hAnsi="Symbol" w:cs="Times New Roman"/>
    </w:rPr>
  </w:style>
  <w:style w:type="character" w:customStyle="1" w:styleId="WW8Num14z1">
    <w:name w:val="WW8Num14z1"/>
    <w:rsid w:val="00A474FA"/>
    <w:rPr>
      <w:rFonts w:ascii="Courier New" w:hAnsi="Courier New" w:cs="Courier New"/>
    </w:rPr>
  </w:style>
  <w:style w:type="character" w:customStyle="1" w:styleId="WW8Num14z2">
    <w:name w:val="WW8Num14z2"/>
    <w:rsid w:val="00A474FA"/>
    <w:rPr>
      <w:rFonts w:ascii="Wingdings" w:hAnsi="Wingdings" w:cs="Times New Roman"/>
    </w:rPr>
  </w:style>
  <w:style w:type="character" w:customStyle="1" w:styleId="WW8Num15z0">
    <w:name w:val="WW8Num15z0"/>
    <w:rsid w:val="00A474FA"/>
    <w:rPr>
      <w:rFonts w:ascii="Symbol" w:hAnsi="Symbol" w:cs="Times New Roman"/>
    </w:rPr>
  </w:style>
  <w:style w:type="character" w:customStyle="1" w:styleId="WW8Num15z1">
    <w:name w:val="WW8Num15z1"/>
    <w:rsid w:val="00A474FA"/>
    <w:rPr>
      <w:rFonts w:ascii="Courier New" w:hAnsi="Courier New" w:cs="Courier New"/>
    </w:rPr>
  </w:style>
  <w:style w:type="character" w:customStyle="1" w:styleId="WW8Num15z2">
    <w:name w:val="WW8Num15z2"/>
    <w:rsid w:val="00A474FA"/>
    <w:rPr>
      <w:rFonts w:ascii="Wingdings" w:hAnsi="Wingdings" w:cs="Times New Roman"/>
    </w:rPr>
  </w:style>
  <w:style w:type="character" w:customStyle="1" w:styleId="WW8Num16z0">
    <w:name w:val="WW8Num16z0"/>
    <w:rsid w:val="00A474FA"/>
    <w:rPr>
      <w:rFonts w:ascii="Times New Roman" w:hAnsi="Times New Roman" w:cs="Times New Roman"/>
    </w:rPr>
  </w:style>
  <w:style w:type="character" w:customStyle="1" w:styleId="Fuentedeprrafopredeter1">
    <w:name w:val="Fuente de párrafo predeter.1"/>
    <w:rsid w:val="00A474FA"/>
  </w:style>
  <w:style w:type="character" w:customStyle="1" w:styleId="BalloonTextChar">
    <w:name w:val="Balloon Text Char"/>
    <w:rsid w:val="00A474FA"/>
    <w:rPr>
      <w:rFonts w:ascii="Tahoma" w:hAnsi="Tahoma" w:cs="Tahoma"/>
      <w:sz w:val="16"/>
      <w:szCs w:val="16"/>
    </w:rPr>
  </w:style>
  <w:style w:type="character" w:customStyle="1" w:styleId="HeaderChar">
    <w:name w:val="Header Char"/>
    <w:rsid w:val="00A474FA"/>
    <w:rPr>
      <w:rFonts w:ascii="Times New Roman" w:hAnsi="Times New Roman" w:cs="Times New Roman"/>
    </w:rPr>
  </w:style>
  <w:style w:type="character" w:customStyle="1" w:styleId="FooterChar">
    <w:name w:val="Footer Char"/>
    <w:rsid w:val="00A474FA"/>
    <w:rPr>
      <w:rFonts w:ascii="Times New Roman" w:hAnsi="Times New Roman" w:cs="Times New Roman"/>
    </w:rPr>
  </w:style>
  <w:style w:type="character" w:styleId="Hipervnculo">
    <w:name w:val="Hyperlink"/>
    <w:rsid w:val="00A474FA"/>
    <w:rPr>
      <w:rFonts w:ascii="Times New Roman" w:hAnsi="Times New Roman" w:cs="Times New Roman"/>
      <w:color w:val="0000FF"/>
      <w:u w:val="single"/>
    </w:rPr>
  </w:style>
  <w:style w:type="character" w:styleId="Textoennegrita">
    <w:name w:val="Strong"/>
    <w:uiPriority w:val="22"/>
    <w:qFormat/>
    <w:rsid w:val="00A474FA"/>
    <w:rPr>
      <w:rFonts w:ascii="Times New Roman" w:hAnsi="Times New Roman" w:cs="Times New Roman"/>
      <w:b/>
      <w:bCs/>
    </w:rPr>
  </w:style>
  <w:style w:type="character" w:customStyle="1" w:styleId="apple-converted-space">
    <w:name w:val="apple-converted-space"/>
    <w:rsid w:val="00A474FA"/>
    <w:rPr>
      <w:rFonts w:ascii="Times New Roman" w:hAnsi="Times New Roman" w:cs="Times New Roman"/>
    </w:rPr>
  </w:style>
  <w:style w:type="character" w:styleId="nfasis">
    <w:name w:val="Emphasis"/>
    <w:qFormat/>
    <w:rsid w:val="00A474FA"/>
    <w:rPr>
      <w:rFonts w:ascii="Times New Roman" w:hAnsi="Times New Roman" w:cs="Times New Roman"/>
      <w:i/>
      <w:iCs/>
    </w:rPr>
  </w:style>
  <w:style w:type="character" w:customStyle="1" w:styleId="Refdecomentario1">
    <w:name w:val="Ref. de comentario1"/>
    <w:rsid w:val="00A474FA"/>
    <w:rPr>
      <w:rFonts w:ascii="Times New Roman" w:hAnsi="Times New Roman" w:cs="Times New Roman"/>
      <w:sz w:val="16"/>
      <w:szCs w:val="16"/>
    </w:rPr>
  </w:style>
  <w:style w:type="character" w:customStyle="1" w:styleId="CommentTextChar">
    <w:name w:val="Comment Text Char"/>
    <w:rsid w:val="00A474FA"/>
    <w:rPr>
      <w:rFonts w:ascii="Times New Roman" w:hAnsi="Times New Roman" w:cs="Times New Roman"/>
      <w:sz w:val="20"/>
      <w:szCs w:val="20"/>
    </w:rPr>
  </w:style>
  <w:style w:type="character" w:customStyle="1" w:styleId="CommentSubjectChar">
    <w:name w:val="Comment Subject Char"/>
    <w:rsid w:val="00A474FA"/>
    <w:rPr>
      <w:rFonts w:ascii="Times New Roman" w:hAnsi="Times New Roman" w:cs="Times New Roman"/>
      <w:b/>
      <w:bCs/>
      <w:sz w:val="20"/>
      <w:szCs w:val="20"/>
    </w:rPr>
  </w:style>
  <w:style w:type="character" w:customStyle="1" w:styleId="xn-location">
    <w:name w:val="xn-location"/>
    <w:rsid w:val="00A474FA"/>
  </w:style>
  <w:style w:type="character" w:customStyle="1" w:styleId="TextodegloboCar">
    <w:name w:val="Texto de globo Car"/>
    <w:rsid w:val="00A474FA"/>
    <w:rPr>
      <w:rFonts w:ascii="Tahoma" w:hAnsi="Tahoma" w:cs="Tahoma"/>
      <w:sz w:val="16"/>
      <w:szCs w:val="16"/>
      <w:lang w:val="en-US"/>
    </w:rPr>
  </w:style>
  <w:style w:type="character" w:customStyle="1" w:styleId="TextocomentarioCar">
    <w:name w:val="Texto comentario Car"/>
    <w:rsid w:val="00A474FA"/>
    <w:rPr>
      <w:rFonts w:ascii="Arial" w:hAnsi="Arial"/>
      <w:lang w:val="en-US"/>
    </w:rPr>
  </w:style>
  <w:style w:type="character" w:customStyle="1" w:styleId="AsuntodelcomentarioCar">
    <w:name w:val="Asunto del comentario Car"/>
    <w:rsid w:val="00A474FA"/>
    <w:rPr>
      <w:rFonts w:ascii="Arial" w:hAnsi="Arial"/>
      <w:lang w:val="en-US"/>
    </w:rPr>
  </w:style>
  <w:style w:type="paragraph" w:customStyle="1" w:styleId="Encabezado1">
    <w:name w:val="Encabezado1"/>
    <w:basedOn w:val="Normal"/>
    <w:next w:val="Textoindependiente"/>
    <w:rsid w:val="00A474FA"/>
    <w:pPr>
      <w:keepNext/>
      <w:spacing w:before="240" w:after="120"/>
    </w:pPr>
    <w:rPr>
      <w:rFonts w:eastAsia="SimSun" w:cs="Tahoma"/>
      <w:sz w:val="28"/>
      <w:szCs w:val="28"/>
    </w:rPr>
  </w:style>
  <w:style w:type="paragraph" w:styleId="Textoindependiente">
    <w:name w:val="Body Text"/>
    <w:basedOn w:val="Normal"/>
    <w:rsid w:val="00A474FA"/>
    <w:pPr>
      <w:spacing w:after="120"/>
    </w:pPr>
  </w:style>
  <w:style w:type="paragraph" w:styleId="Lista">
    <w:name w:val="List"/>
    <w:basedOn w:val="Textoindependiente"/>
    <w:rsid w:val="00A474FA"/>
    <w:rPr>
      <w:rFonts w:cs="Tahoma"/>
    </w:rPr>
  </w:style>
  <w:style w:type="paragraph" w:customStyle="1" w:styleId="Etiqueta">
    <w:name w:val="Etiqueta"/>
    <w:basedOn w:val="Normal"/>
    <w:rsid w:val="00A474FA"/>
    <w:pPr>
      <w:suppressLineNumbers/>
      <w:spacing w:before="120" w:after="120"/>
    </w:pPr>
    <w:rPr>
      <w:rFonts w:cs="Tahoma"/>
      <w:i/>
      <w:iCs/>
      <w:sz w:val="24"/>
      <w:szCs w:val="24"/>
    </w:rPr>
  </w:style>
  <w:style w:type="paragraph" w:customStyle="1" w:styleId="ndice">
    <w:name w:val="Índice"/>
    <w:basedOn w:val="Normal"/>
    <w:rsid w:val="00A474FA"/>
    <w:pPr>
      <w:suppressLineNumbers/>
    </w:pPr>
    <w:rPr>
      <w:rFonts w:cs="Tahoma"/>
    </w:rPr>
  </w:style>
  <w:style w:type="paragraph" w:customStyle="1" w:styleId="Textodeglobo1">
    <w:name w:val="Texto de globo1"/>
    <w:basedOn w:val="Normal"/>
    <w:rsid w:val="00A474FA"/>
    <w:pPr>
      <w:spacing w:after="0" w:line="240" w:lineRule="auto"/>
    </w:pPr>
    <w:rPr>
      <w:rFonts w:ascii="Tahoma" w:hAnsi="Tahoma" w:cs="Tahoma"/>
      <w:sz w:val="16"/>
      <w:szCs w:val="16"/>
    </w:rPr>
  </w:style>
  <w:style w:type="paragraph" w:styleId="Encabezado">
    <w:name w:val="header"/>
    <w:basedOn w:val="Normal"/>
    <w:rsid w:val="00A474FA"/>
    <w:pPr>
      <w:tabs>
        <w:tab w:val="center" w:pos="4680"/>
        <w:tab w:val="right" w:pos="9360"/>
      </w:tabs>
      <w:spacing w:after="0" w:line="240" w:lineRule="auto"/>
    </w:pPr>
  </w:style>
  <w:style w:type="paragraph" w:styleId="Piedepgina">
    <w:name w:val="footer"/>
    <w:basedOn w:val="Normal"/>
    <w:rsid w:val="00A474FA"/>
    <w:pPr>
      <w:tabs>
        <w:tab w:val="center" w:pos="4680"/>
        <w:tab w:val="right" w:pos="9360"/>
      </w:tabs>
      <w:spacing w:after="0" w:line="240" w:lineRule="auto"/>
    </w:pPr>
  </w:style>
  <w:style w:type="paragraph" w:customStyle="1" w:styleId="Prrafodelista1">
    <w:name w:val="Párrafo de lista1"/>
    <w:basedOn w:val="Normal"/>
    <w:rsid w:val="00A474FA"/>
    <w:pPr>
      <w:ind w:left="720"/>
    </w:pPr>
  </w:style>
  <w:style w:type="paragraph" w:styleId="NormalWeb">
    <w:name w:val="Normal (Web)"/>
    <w:basedOn w:val="Normal"/>
    <w:uiPriority w:val="99"/>
    <w:rsid w:val="00A474FA"/>
    <w:pPr>
      <w:spacing w:before="280" w:after="280" w:line="240" w:lineRule="auto"/>
    </w:pPr>
    <w:rPr>
      <w:rFonts w:ascii="Times New Roman" w:hAnsi="Times New Roman"/>
      <w:sz w:val="24"/>
      <w:szCs w:val="24"/>
    </w:rPr>
  </w:style>
  <w:style w:type="paragraph" w:customStyle="1" w:styleId="Textocomentario1">
    <w:name w:val="Texto comentario1"/>
    <w:basedOn w:val="Normal"/>
    <w:rsid w:val="00A474FA"/>
    <w:pPr>
      <w:spacing w:line="240" w:lineRule="auto"/>
    </w:pPr>
    <w:rPr>
      <w:sz w:val="20"/>
      <w:szCs w:val="20"/>
    </w:rPr>
  </w:style>
  <w:style w:type="paragraph" w:customStyle="1" w:styleId="Asuntodelcomentario1">
    <w:name w:val="Asunto del comentario1"/>
    <w:basedOn w:val="Textocomentario1"/>
    <w:next w:val="Textocomentario1"/>
    <w:rsid w:val="00A474FA"/>
    <w:rPr>
      <w:b/>
      <w:bCs/>
    </w:rPr>
  </w:style>
  <w:style w:type="paragraph" w:customStyle="1" w:styleId="Sinespaciado1">
    <w:name w:val="Sin espaciado1"/>
    <w:rsid w:val="00A474FA"/>
    <w:pPr>
      <w:suppressAutoHyphens/>
    </w:pPr>
    <w:rPr>
      <w:rFonts w:ascii="Arial" w:eastAsia="Arial" w:hAnsi="Arial" w:cs="Arial"/>
      <w:sz w:val="24"/>
      <w:szCs w:val="24"/>
      <w:lang w:val="en-US" w:eastAsia="ar-SA"/>
    </w:rPr>
  </w:style>
  <w:style w:type="paragraph" w:customStyle="1" w:styleId="BodyText1">
    <w:name w:val="BodyText 1"/>
    <w:basedOn w:val="Normal"/>
    <w:rsid w:val="00A474FA"/>
    <w:pPr>
      <w:spacing w:after="240" w:line="240" w:lineRule="auto"/>
      <w:ind w:firstLine="720"/>
    </w:pPr>
    <w:rPr>
      <w:rFonts w:cs="Arial"/>
      <w:sz w:val="24"/>
      <w:szCs w:val="24"/>
    </w:rPr>
  </w:style>
  <w:style w:type="paragraph" w:styleId="Textodeglobo">
    <w:name w:val="Balloon Text"/>
    <w:basedOn w:val="Normal"/>
    <w:rsid w:val="00A474FA"/>
    <w:pPr>
      <w:spacing w:after="0" w:line="240" w:lineRule="auto"/>
    </w:pPr>
    <w:rPr>
      <w:rFonts w:ascii="Tahoma" w:hAnsi="Tahoma"/>
      <w:sz w:val="16"/>
      <w:szCs w:val="16"/>
    </w:rPr>
  </w:style>
  <w:style w:type="paragraph" w:styleId="Asuntodelcomentario">
    <w:name w:val="annotation subject"/>
    <w:basedOn w:val="Textocomentario1"/>
    <w:next w:val="Textocomentario1"/>
    <w:rsid w:val="00A474FA"/>
    <w:pPr>
      <w:spacing w:line="276" w:lineRule="auto"/>
    </w:pPr>
    <w:rPr>
      <w:b/>
      <w:bCs/>
    </w:rPr>
  </w:style>
  <w:style w:type="paragraph" w:customStyle="1" w:styleId="Contenidodelatabla">
    <w:name w:val="Contenido de la tabla"/>
    <w:basedOn w:val="Normal"/>
    <w:rsid w:val="00A474FA"/>
    <w:pPr>
      <w:suppressLineNumbers/>
    </w:pPr>
  </w:style>
  <w:style w:type="paragraph" w:customStyle="1" w:styleId="Encabezadodelatabla">
    <w:name w:val="Encabezado de la tabla"/>
    <w:basedOn w:val="Contenidodelatabla"/>
    <w:rsid w:val="00A474FA"/>
    <w:pPr>
      <w:jc w:val="center"/>
    </w:pPr>
    <w:rPr>
      <w:b/>
      <w:bCs/>
    </w:rPr>
  </w:style>
  <w:style w:type="paragraph" w:customStyle="1" w:styleId="Contenidodelmarco">
    <w:name w:val="Contenido del marco"/>
    <w:basedOn w:val="Textoindependiente"/>
    <w:rsid w:val="00A474FA"/>
  </w:style>
  <w:style w:type="paragraph" w:customStyle="1" w:styleId="Default">
    <w:name w:val="Default"/>
    <w:rsid w:val="00675747"/>
    <w:pPr>
      <w:autoSpaceDE w:val="0"/>
      <w:autoSpaceDN w:val="0"/>
      <w:adjustRightInd w:val="0"/>
    </w:pPr>
    <w:rPr>
      <w:rFonts w:eastAsia="Arial"/>
      <w:color w:val="000000"/>
      <w:sz w:val="24"/>
      <w:szCs w:val="24"/>
      <w:lang w:val="en-US" w:eastAsia="en-US"/>
    </w:rPr>
  </w:style>
  <w:style w:type="paragraph" w:styleId="Sinespaciado">
    <w:name w:val="No Spacing"/>
    <w:uiPriority w:val="1"/>
    <w:qFormat/>
    <w:rsid w:val="00AC55E8"/>
    <w:rPr>
      <w:rFonts w:ascii="Calibri" w:eastAsia="Calibri" w:hAnsi="Calibri" w:cs="Arial"/>
      <w:sz w:val="22"/>
      <w:szCs w:val="22"/>
      <w:lang w:val="en-US" w:eastAsia="en-US"/>
    </w:rPr>
  </w:style>
  <w:style w:type="paragraph" w:customStyle="1" w:styleId="BodyText10">
    <w:name w:val="Body Text1"/>
    <w:basedOn w:val="Normal"/>
    <w:uiPriority w:val="99"/>
    <w:rsid w:val="002C7059"/>
    <w:pPr>
      <w:suppressAutoHyphens w:val="0"/>
      <w:spacing w:after="120" w:line="360" w:lineRule="auto"/>
      <w:ind w:left="34" w:hanging="34"/>
    </w:pPr>
    <w:rPr>
      <w:rFonts w:eastAsia="Cambria" w:cs="Arial"/>
      <w:lang w:eastAsia="es-ES"/>
    </w:rPr>
  </w:style>
  <w:style w:type="character" w:customStyle="1" w:styleId="marcado">
    <w:name w:val="marcado"/>
    <w:rsid w:val="004C1082"/>
  </w:style>
  <w:style w:type="character" w:styleId="Refdecomentario">
    <w:name w:val="annotation reference"/>
    <w:uiPriority w:val="99"/>
    <w:semiHidden/>
    <w:unhideWhenUsed/>
    <w:rsid w:val="00B83A67"/>
    <w:rPr>
      <w:sz w:val="16"/>
      <w:szCs w:val="16"/>
    </w:rPr>
  </w:style>
  <w:style w:type="paragraph" w:styleId="Textocomentario">
    <w:name w:val="annotation text"/>
    <w:basedOn w:val="Normal"/>
    <w:link w:val="TextocomentarioCar1"/>
    <w:uiPriority w:val="99"/>
    <w:semiHidden/>
    <w:unhideWhenUsed/>
    <w:rsid w:val="00B83A67"/>
    <w:rPr>
      <w:sz w:val="20"/>
      <w:szCs w:val="20"/>
    </w:rPr>
  </w:style>
  <w:style w:type="character" w:customStyle="1" w:styleId="TextocomentarioCar1">
    <w:name w:val="Texto comentario Car1"/>
    <w:link w:val="Textocomentario"/>
    <w:uiPriority w:val="99"/>
    <w:semiHidden/>
    <w:rsid w:val="00B83A67"/>
    <w:rPr>
      <w:rFonts w:ascii="Arial" w:hAnsi="Arial"/>
      <w:lang w:val="en-US" w:eastAsia="ar-SA"/>
    </w:rPr>
  </w:style>
  <w:style w:type="character" w:customStyle="1" w:styleId="notranslate">
    <w:name w:val="notranslate"/>
    <w:rsid w:val="00327DE2"/>
  </w:style>
  <w:style w:type="paragraph" w:styleId="Prrafodelista">
    <w:name w:val="List Paragraph"/>
    <w:basedOn w:val="Normal"/>
    <w:uiPriority w:val="34"/>
    <w:qFormat/>
    <w:rsid w:val="007E254F"/>
    <w:pPr>
      <w:ind w:left="720"/>
      <w:contextualSpacing/>
    </w:pPr>
  </w:style>
  <w:style w:type="paragraph" w:styleId="Textonotapie">
    <w:name w:val="footnote text"/>
    <w:basedOn w:val="Normal"/>
    <w:link w:val="TextonotapieCar"/>
    <w:uiPriority w:val="99"/>
    <w:semiHidden/>
    <w:unhideWhenUsed/>
    <w:rsid w:val="00CB5B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5BD7"/>
    <w:rPr>
      <w:rFonts w:ascii="Arial" w:hAnsi="Arial"/>
      <w:lang w:val="en-US" w:eastAsia="ar-SA"/>
    </w:rPr>
  </w:style>
  <w:style w:type="character" w:styleId="Refdenotaalpie">
    <w:name w:val="footnote reference"/>
    <w:basedOn w:val="Fuentedeprrafopredeter"/>
    <w:uiPriority w:val="99"/>
    <w:semiHidden/>
    <w:unhideWhenUsed/>
    <w:rsid w:val="00CB5B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2330">
      <w:bodyDiv w:val="1"/>
      <w:marLeft w:val="0"/>
      <w:marRight w:val="0"/>
      <w:marTop w:val="0"/>
      <w:marBottom w:val="0"/>
      <w:divBdr>
        <w:top w:val="none" w:sz="0" w:space="0" w:color="auto"/>
        <w:left w:val="none" w:sz="0" w:space="0" w:color="auto"/>
        <w:bottom w:val="none" w:sz="0" w:space="0" w:color="auto"/>
        <w:right w:val="none" w:sz="0" w:space="0" w:color="auto"/>
      </w:divBdr>
    </w:div>
    <w:div w:id="116343300">
      <w:bodyDiv w:val="1"/>
      <w:marLeft w:val="0"/>
      <w:marRight w:val="0"/>
      <w:marTop w:val="0"/>
      <w:marBottom w:val="0"/>
      <w:divBdr>
        <w:top w:val="none" w:sz="0" w:space="0" w:color="auto"/>
        <w:left w:val="none" w:sz="0" w:space="0" w:color="auto"/>
        <w:bottom w:val="none" w:sz="0" w:space="0" w:color="auto"/>
        <w:right w:val="none" w:sz="0" w:space="0" w:color="auto"/>
      </w:divBdr>
    </w:div>
    <w:div w:id="174391841">
      <w:bodyDiv w:val="1"/>
      <w:marLeft w:val="0"/>
      <w:marRight w:val="0"/>
      <w:marTop w:val="0"/>
      <w:marBottom w:val="0"/>
      <w:divBdr>
        <w:top w:val="none" w:sz="0" w:space="0" w:color="auto"/>
        <w:left w:val="none" w:sz="0" w:space="0" w:color="auto"/>
        <w:bottom w:val="none" w:sz="0" w:space="0" w:color="auto"/>
        <w:right w:val="none" w:sz="0" w:space="0" w:color="auto"/>
      </w:divBdr>
    </w:div>
    <w:div w:id="186332529">
      <w:bodyDiv w:val="1"/>
      <w:marLeft w:val="0"/>
      <w:marRight w:val="0"/>
      <w:marTop w:val="0"/>
      <w:marBottom w:val="0"/>
      <w:divBdr>
        <w:top w:val="none" w:sz="0" w:space="0" w:color="auto"/>
        <w:left w:val="none" w:sz="0" w:space="0" w:color="auto"/>
        <w:bottom w:val="none" w:sz="0" w:space="0" w:color="auto"/>
        <w:right w:val="none" w:sz="0" w:space="0" w:color="auto"/>
      </w:divBdr>
    </w:div>
    <w:div w:id="187792958">
      <w:bodyDiv w:val="1"/>
      <w:marLeft w:val="0"/>
      <w:marRight w:val="0"/>
      <w:marTop w:val="0"/>
      <w:marBottom w:val="0"/>
      <w:divBdr>
        <w:top w:val="none" w:sz="0" w:space="0" w:color="auto"/>
        <w:left w:val="none" w:sz="0" w:space="0" w:color="auto"/>
        <w:bottom w:val="none" w:sz="0" w:space="0" w:color="auto"/>
        <w:right w:val="none" w:sz="0" w:space="0" w:color="auto"/>
      </w:divBdr>
    </w:div>
    <w:div w:id="357049150">
      <w:bodyDiv w:val="1"/>
      <w:marLeft w:val="0"/>
      <w:marRight w:val="0"/>
      <w:marTop w:val="0"/>
      <w:marBottom w:val="0"/>
      <w:divBdr>
        <w:top w:val="none" w:sz="0" w:space="0" w:color="auto"/>
        <w:left w:val="none" w:sz="0" w:space="0" w:color="auto"/>
        <w:bottom w:val="none" w:sz="0" w:space="0" w:color="auto"/>
        <w:right w:val="none" w:sz="0" w:space="0" w:color="auto"/>
      </w:divBdr>
    </w:div>
    <w:div w:id="636103629">
      <w:bodyDiv w:val="1"/>
      <w:marLeft w:val="0"/>
      <w:marRight w:val="0"/>
      <w:marTop w:val="0"/>
      <w:marBottom w:val="0"/>
      <w:divBdr>
        <w:top w:val="none" w:sz="0" w:space="0" w:color="auto"/>
        <w:left w:val="none" w:sz="0" w:space="0" w:color="auto"/>
        <w:bottom w:val="none" w:sz="0" w:space="0" w:color="auto"/>
        <w:right w:val="none" w:sz="0" w:space="0" w:color="auto"/>
      </w:divBdr>
    </w:div>
    <w:div w:id="654341945">
      <w:bodyDiv w:val="1"/>
      <w:marLeft w:val="0"/>
      <w:marRight w:val="0"/>
      <w:marTop w:val="0"/>
      <w:marBottom w:val="0"/>
      <w:divBdr>
        <w:top w:val="none" w:sz="0" w:space="0" w:color="auto"/>
        <w:left w:val="none" w:sz="0" w:space="0" w:color="auto"/>
        <w:bottom w:val="none" w:sz="0" w:space="0" w:color="auto"/>
        <w:right w:val="none" w:sz="0" w:space="0" w:color="auto"/>
      </w:divBdr>
    </w:div>
    <w:div w:id="737361134">
      <w:bodyDiv w:val="1"/>
      <w:marLeft w:val="0"/>
      <w:marRight w:val="0"/>
      <w:marTop w:val="0"/>
      <w:marBottom w:val="0"/>
      <w:divBdr>
        <w:top w:val="none" w:sz="0" w:space="0" w:color="auto"/>
        <w:left w:val="none" w:sz="0" w:space="0" w:color="auto"/>
        <w:bottom w:val="none" w:sz="0" w:space="0" w:color="auto"/>
        <w:right w:val="none" w:sz="0" w:space="0" w:color="auto"/>
      </w:divBdr>
    </w:div>
    <w:div w:id="977033643">
      <w:bodyDiv w:val="1"/>
      <w:marLeft w:val="0"/>
      <w:marRight w:val="0"/>
      <w:marTop w:val="0"/>
      <w:marBottom w:val="0"/>
      <w:divBdr>
        <w:top w:val="none" w:sz="0" w:space="0" w:color="auto"/>
        <w:left w:val="none" w:sz="0" w:space="0" w:color="auto"/>
        <w:bottom w:val="none" w:sz="0" w:space="0" w:color="auto"/>
        <w:right w:val="none" w:sz="0" w:space="0" w:color="auto"/>
      </w:divBdr>
    </w:div>
    <w:div w:id="1014725214">
      <w:bodyDiv w:val="1"/>
      <w:marLeft w:val="0"/>
      <w:marRight w:val="0"/>
      <w:marTop w:val="0"/>
      <w:marBottom w:val="0"/>
      <w:divBdr>
        <w:top w:val="none" w:sz="0" w:space="0" w:color="auto"/>
        <w:left w:val="none" w:sz="0" w:space="0" w:color="auto"/>
        <w:bottom w:val="none" w:sz="0" w:space="0" w:color="auto"/>
        <w:right w:val="none" w:sz="0" w:space="0" w:color="auto"/>
      </w:divBdr>
    </w:div>
    <w:div w:id="1170874013">
      <w:bodyDiv w:val="1"/>
      <w:marLeft w:val="0"/>
      <w:marRight w:val="0"/>
      <w:marTop w:val="0"/>
      <w:marBottom w:val="0"/>
      <w:divBdr>
        <w:top w:val="none" w:sz="0" w:space="0" w:color="auto"/>
        <w:left w:val="none" w:sz="0" w:space="0" w:color="auto"/>
        <w:bottom w:val="none" w:sz="0" w:space="0" w:color="auto"/>
        <w:right w:val="none" w:sz="0" w:space="0" w:color="auto"/>
      </w:divBdr>
      <w:divsChild>
        <w:div w:id="1543635189">
          <w:marLeft w:val="0"/>
          <w:marRight w:val="0"/>
          <w:marTop w:val="0"/>
          <w:marBottom w:val="0"/>
          <w:divBdr>
            <w:top w:val="none" w:sz="0" w:space="0" w:color="auto"/>
            <w:left w:val="none" w:sz="0" w:space="0" w:color="auto"/>
            <w:bottom w:val="none" w:sz="0" w:space="0" w:color="auto"/>
            <w:right w:val="none" w:sz="0" w:space="0" w:color="auto"/>
          </w:divBdr>
          <w:divsChild>
            <w:div w:id="1873490082">
              <w:marLeft w:val="0"/>
              <w:marRight w:val="0"/>
              <w:marTop w:val="0"/>
              <w:marBottom w:val="0"/>
              <w:divBdr>
                <w:top w:val="none" w:sz="0" w:space="0" w:color="auto"/>
                <w:left w:val="none" w:sz="0" w:space="0" w:color="auto"/>
                <w:bottom w:val="none" w:sz="0" w:space="0" w:color="auto"/>
                <w:right w:val="none" w:sz="0" w:space="0" w:color="auto"/>
              </w:divBdr>
              <w:divsChild>
                <w:div w:id="8232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3658">
      <w:bodyDiv w:val="1"/>
      <w:marLeft w:val="0"/>
      <w:marRight w:val="0"/>
      <w:marTop w:val="0"/>
      <w:marBottom w:val="0"/>
      <w:divBdr>
        <w:top w:val="none" w:sz="0" w:space="0" w:color="auto"/>
        <w:left w:val="none" w:sz="0" w:space="0" w:color="auto"/>
        <w:bottom w:val="none" w:sz="0" w:space="0" w:color="auto"/>
        <w:right w:val="none" w:sz="0" w:space="0" w:color="auto"/>
      </w:divBdr>
    </w:div>
    <w:div w:id="1282150824">
      <w:bodyDiv w:val="1"/>
      <w:marLeft w:val="0"/>
      <w:marRight w:val="0"/>
      <w:marTop w:val="0"/>
      <w:marBottom w:val="0"/>
      <w:divBdr>
        <w:top w:val="none" w:sz="0" w:space="0" w:color="auto"/>
        <w:left w:val="none" w:sz="0" w:space="0" w:color="auto"/>
        <w:bottom w:val="none" w:sz="0" w:space="0" w:color="auto"/>
        <w:right w:val="none" w:sz="0" w:space="0" w:color="auto"/>
      </w:divBdr>
    </w:div>
    <w:div w:id="1381442375">
      <w:bodyDiv w:val="1"/>
      <w:marLeft w:val="0"/>
      <w:marRight w:val="0"/>
      <w:marTop w:val="0"/>
      <w:marBottom w:val="0"/>
      <w:divBdr>
        <w:top w:val="none" w:sz="0" w:space="0" w:color="auto"/>
        <w:left w:val="none" w:sz="0" w:space="0" w:color="auto"/>
        <w:bottom w:val="none" w:sz="0" w:space="0" w:color="auto"/>
        <w:right w:val="none" w:sz="0" w:space="0" w:color="auto"/>
      </w:divBdr>
    </w:div>
    <w:div w:id="1576352486">
      <w:bodyDiv w:val="1"/>
      <w:marLeft w:val="0"/>
      <w:marRight w:val="0"/>
      <w:marTop w:val="0"/>
      <w:marBottom w:val="0"/>
      <w:divBdr>
        <w:top w:val="none" w:sz="0" w:space="0" w:color="auto"/>
        <w:left w:val="none" w:sz="0" w:space="0" w:color="auto"/>
        <w:bottom w:val="none" w:sz="0" w:space="0" w:color="auto"/>
        <w:right w:val="none" w:sz="0" w:space="0" w:color="auto"/>
      </w:divBdr>
    </w:div>
    <w:div w:id="1589464355">
      <w:bodyDiv w:val="1"/>
      <w:marLeft w:val="0"/>
      <w:marRight w:val="0"/>
      <w:marTop w:val="0"/>
      <w:marBottom w:val="0"/>
      <w:divBdr>
        <w:top w:val="none" w:sz="0" w:space="0" w:color="auto"/>
        <w:left w:val="none" w:sz="0" w:space="0" w:color="auto"/>
        <w:bottom w:val="none" w:sz="0" w:space="0" w:color="auto"/>
        <w:right w:val="none" w:sz="0" w:space="0" w:color="auto"/>
      </w:divBdr>
    </w:div>
    <w:div w:id="1637880222">
      <w:bodyDiv w:val="1"/>
      <w:marLeft w:val="0"/>
      <w:marRight w:val="0"/>
      <w:marTop w:val="0"/>
      <w:marBottom w:val="0"/>
      <w:divBdr>
        <w:top w:val="none" w:sz="0" w:space="0" w:color="auto"/>
        <w:left w:val="none" w:sz="0" w:space="0" w:color="auto"/>
        <w:bottom w:val="none" w:sz="0" w:space="0" w:color="auto"/>
        <w:right w:val="none" w:sz="0" w:space="0" w:color="auto"/>
      </w:divBdr>
    </w:div>
    <w:div w:id="1690568684">
      <w:bodyDiv w:val="1"/>
      <w:marLeft w:val="0"/>
      <w:marRight w:val="0"/>
      <w:marTop w:val="0"/>
      <w:marBottom w:val="0"/>
      <w:divBdr>
        <w:top w:val="none" w:sz="0" w:space="0" w:color="auto"/>
        <w:left w:val="none" w:sz="0" w:space="0" w:color="auto"/>
        <w:bottom w:val="none" w:sz="0" w:space="0" w:color="auto"/>
        <w:right w:val="none" w:sz="0" w:space="0" w:color="auto"/>
      </w:divBdr>
    </w:div>
    <w:div w:id="1711800377">
      <w:bodyDiv w:val="1"/>
      <w:marLeft w:val="0"/>
      <w:marRight w:val="0"/>
      <w:marTop w:val="0"/>
      <w:marBottom w:val="0"/>
      <w:divBdr>
        <w:top w:val="none" w:sz="0" w:space="0" w:color="auto"/>
        <w:left w:val="none" w:sz="0" w:space="0" w:color="auto"/>
        <w:bottom w:val="none" w:sz="0" w:space="0" w:color="auto"/>
        <w:right w:val="none" w:sz="0" w:space="0" w:color="auto"/>
      </w:divBdr>
    </w:div>
    <w:div w:id="173029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nmarti@alarconyharris.co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allisontransmission.com/"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C86C1-1AC2-4CBF-A63D-6103B352F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1790</Words>
  <Characters>9846</Characters>
  <Application>Microsoft Office Word</Application>
  <DocSecurity>4</DocSecurity>
  <Lines>82</Lines>
  <Paragraphs>23</Paragraphs>
  <ScaleCrop>false</ScaleCrop>
  <HeadingPairs>
    <vt:vector size="2" baseType="variant">
      <vt:variant>
        <vt:lpstr>Título</vt:lpstr>
      </vt:variant>
      <vt:variant>
        <vt:i4>1</vt:i4>
      </vt:variant>
    </vt:vector>
  </HeadingPairs>
  <TitlesOfParts>
    <vt:vector size="1" baseType="lpstr">
      <vt:lpstr>Ministerio de Defensa español adquiere 734 camiones con Allison</vt:lpstr>
    </vt:vector>
  </TitlesOfParts>
  <Company/>
  <LinksUpToDate>false</LinksUpToDate>
  <CharactersWithSpaces>11613</CharactersWithSpaces>
  <SharedDoc>false</SharedDoc>
  <HLinks>
    <vt:vector size="12" baseType="variant">
      <vt:variant>
        <vt:i4>4128771</vt:i4>
      </vt:variant>
      <vt:variant>
        <vt:i4>3</vt:i4>
      </vt:variant>
      <vt:variant>
        <vt:i4>0</vt:i4>
      </vt:variant>
      <vt:variant>
        <vt:i4>5</vt:i4>
      </vt:variant>
      <vt:variant>
        <vt:lpwstr>mailto:nmarti@alarconyharris.com</vt:lpwstr>
      </vt:variant>
      <vt:variant>
        <vt:lpwstr/>
      </vt:variant>
      <vt:variant>
        <vt:i4>3145832</vt:i4>
      </vt:variant>
      <vt:variant>
        <vt:i4>0</vt:i4>
      </vt:variant>
      <vt:variant>
        <vt:i4>0</vt:i4>
      </vt:variant>
      <vt:variant>
        <vt:i4>5</vt:i4>
      </vt:variant>
      <vt:variant>
        <vt:lpwstr>http://www.allisontransmission.com/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Defensa español adquiere 734 camiones con Allison</dc:title>
  <dc:creator>Elvira F</dc:creator>
  <cp:lastModifiedBy>Usuario</cp:lastModifiedBy>
  <cp:revision>2</cp:revision>
  <cp:lastPrinted>2016-01-08T11:27:00Z</cp:lastPrinted>
  <dcterms:created xsi:type="dcterms:W3CDTF">2020-09-01T11:03:00Z</dcterms:created>
  <dcterms:modified xsi:type="dcterms:W3CDTF">2020-09-01T11:03:00Z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PAN</vt:lpwstr>
  </property>
  <property fmtid="{D5CDD505-2E9C-101B-9397-08002B2CF9AE}" pid="3" name="ContentTypeId">
    <vt:lpwstr>0x01010003F97074D0207A44B09EAADE7CA3F93D0004DEA273922F874CBB71A65058714AE4</vt:lpwstr>
  </property>
  <property fmtid="{D5CDD505-2E9C-101B-9397-08002B2CF9AE}" pid="4" name="DocumentStatus">
    <vt:lpwstr>24;#Published with Approval|9f0ea7fb-4d98-4169-9e36-2cb1896a56bb</vt:lpwstr>
  </property>
  <property fmtid="{D5CDD505-2E9C-101B-9397-08002B2CF9AE}" pid="5" name="DocumentStatusTaxHTField0">
    <vt:lpwstr>Published with Approval9f0ea7fb-4d98-4169-9e36-2cb1896a56bb</vt:lpwstr>
  </property>
  <property fmtid="{D5CDD505-2E9C-101B-9397-08002B2CF9AE}" pid="6" name="G_DocumentType">
    <vt:lpwstr>23;#General|9c03b013-b013-41cb-8efb-6106284b123f</vt:lpwstr>
  </property>
  <property fmtid="{D5CDD505-2E9C-101B-9397-08002B2CF9AE}" pid="7" name="G_DocumentType_TaxHTField0">
    <vt:lpwstr>General9c03b013-b013-41cb-8efb-6106284b123f</vt:lpwstr>
  </property>
  <property fmtid="{D5CDD505-2E9C-101B-9397-08002B2CF9AE}" pid="8" name="ILMCode">
    <vt:lpwstr>14;#ADM001 - Administration Operational and Reference|ab667857-26d6-45b5-a5dc-4ccb10a2f201</vt:lpwstr>
  </property>
  <property fmtid="{D5CDD505-2E9C-101B-9397-08002B2CF9AE}" pid="9" name="ILMCodeTaxHTField0">
    <vt:lpwstr>ADM001 - Administration Operational and Referenceab667857-26d6-45b5-a5dc-4ccb10a2f201</vt:lpwstr>
  </property>
  <property fmtid="{D5CDD505-2E9C-101B-9397-08002B2CF9AE}" pid="10" name="ITARClass">
    <vt:lpwstr>No</vt:lpwstr>
  </property>
  <property fmtid="{D5CDD505-2E9C-101B-9397-08002B2CF9AE}" pid="11" name="TaxCatchAll">
    <vt:lpwstr>14;#;#24;#;#23;#</vt:lpwstr>
  </property>
</Properties>
</file>