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E4C8" w14:textId="0BDA80C9" w:rsidR="00654C51" w:rsidRPr="00654C51" w:rsidRDefault="00654C51" w:rsidP="00654C51">
      <w:pPr>
        <w:spacing w:after="240" w:line="288" w:lineRule="auto"/>
        <w:jc w:val="center"/>
        <w:rPr>
          <w:b/>
          <w:lang w:val="pt-PT"/>
        </w:rPr>
      </w:pPr>
      <w:r w:rsidRPr="00654C51">
        <w:rPr>
          <w:b/>
          <w:lang w:val="pt-PT"/>
        </w:rPr>
        <w:t xml:space="preserve">STADLER </w:t>
      </w:r>
      <w:r w:rsidR="0065147A">
        <w:rPr>
          <w:b/>
          <w:lang w:val="pt-PT"/>
        </w:rPr>
        <w:t>alcança</w:t>
      </w:r>
      <w:r w:rsidRPr="00654C51">
        <w:rPr>
          <w:b/>
          <w:lang w:val="pt-PT"/>
        </w:rPr>
        <w:t xml:space="preserve"> </w:t>
      </w:r>
      <w:r w:rsidR="0065147A">
        <w:rPr>
          <w:b/>
          <w:lang w:val="pt-PT"/>
        </w:rPr>
        <w:t>flakes</w:t>
      </w:r>
      <w:r w:rsidRPr="00654C51">
        <w:rPr>
          <w:b/>
          <w:lang w:val="pt-PT"/>
        </w:rPr>
        <w:t xml:space="preserve"> de plástico de alta pureza e aumenta a produtividade na planta de triagem </w:t>
      </w:r>
      <w:r w:rsidR="00940C77">
        <w:rPr>
          <w:b/>
          <w:lang w:val="pt-PT"/>
        </w:rPr>
        <w:t xml:space="preserve">de PET da </w:t>
      </w:r>
      <w:r w:rsidRPr="00654C51">
        <w:rPr>
          <w:b/>
          <w:lang w:val="pt-PT"/>
        </w:rPr>
        <w:t>RCS</w:t>
      </w:r>
    </w:p>
    <w:p w14:paraId="69E6BC99" w14:textId="588B61A1" w:rsidR="00654C51" w:rsidRPr="00654C51" w:rsidRDefault="00AA73E1" w:rsidP="00654C51">
      <w:pPr>
        <w:spacing w:after="240" w:line="288" w:lineRule="auto"/>
        <w:jc w:val="both"/>
        <w:rPr>
          <w:lang w:val="pt-PT"/>
        </w:rPr>
      </w:pPr>
      <w:r w:rsidRPr="00654C51">
        <w:rPr>
          <w:b/>
          <w:lang w:val="pt-PT"/>
        </w:rPr>
        <w:t xml:space="preserve">Altshausen, </w:t>
      </w:r>
      <w:r w:rsidR="00654C51">
        <w:rPr>
          <w:b/>
          <w:lang w:val="pt-PT"/>
        </w:rPr>
        <w:t>11</w:t>
      </w:r>
      <w:r w:rsidRPr="00654C51">
        <w:rPr>
          <w:b/>
          <w:lang w:val="pt-PT"/>
        </w:rPr>
        <w:t xml:space="preserve"> </w:t>
      </w:r>
      <w:r w:rsidR="00654C51">
        <w:rPr>
          <w:b/>
          <w:lang w:val="pt-PT"/>
        </w:rPr>
        <w:t>de maio</w:t>
      </w:r>
      <w:r w:rsidRPr="00654C51">
        <w:rPr>
          <w:b/>
          <w:lang w:val="pt-PT"/>
        </w:rPr>
        <w:t xml:space="preserve"> 2020 - </w:t>
      </w:r>
      <w:r w:rsidR="00654C51" w:rsidRPr="00654C51">
        <w:rPr>
          <w:lang w:val="pt-PT"/>
        </w:rPr>
        <w:t>A RCS é uma empresa com sede em Werne, Alemanha, especializada em gerenciamento de reciclagem. Com mais de 40 anos de experiência, fornece às empresas soluções eficientes e sustentáveis ​​para o descarte de resíduos comerciais com suas três principais competências: descarte de resíduos, reciclagem de matérias-primas e plásticos. A sustentabilidade e o uso ecológico de recursos são os princípios que estão no centro da filosofia corporativa da RCS. Eles percorrem todos os aspe</w:t>
      </w:r>
      <w:r w:rsidR="00450A94">
        <w:rPr>
          <w:lang w:val="pt-PT"/>
        </w:rPr>
        <w:t>c</w:t>
      </w:r>
      <w:r w:rsidR="00654C51" w:rsidRPr="00654C51">
        <w:rPr>
          <w:lang w:val="pt-PT"/>
        </w:rPr>
        <w:t xml:space="preserve">tos de sua operação, como os processos avançados usados ​​para coletar e transformar resíduos em matérias-primas secundárias, retornando-os ao ciclo de produção. Esses valores fundamentais também formam a base de seu serviço aos clientes, pois </w:t>
      </w:r>
      <w:r w:rsidR="00450A94">
        <w:rPr>
          <w:lang w:val="pt-PT"/>
        </w:rPr>
        <w:t xml:space="preserve">a empresa </w:t>
      </w:r>
      <w:r w:rsidR="00654C51" w:rsidRPr="00654C51">
        <w:rPr>
          <w:lang w:val="pt-PT"/>
        </w:rPr>
        <w:t>trabalha com eles para desenvolver conceito</w:t>
      </w:r>
      <w:r w:rsidR="00450A94">
        <w:rPr>
          <w:lang w:val="pt-PT"/>
        </w:rPr>
        <w:t>s ecológicos</w:t>
      </w:r>
      <w:r w:rsidR="00654C51" w:rsidRPr="00654C51">
        <w:rPr>
          <w:lang w:val="pt-PT"/>
        </w:rPr>
        <w:t xml:space="preserve"> e adaptado</w:t>
      </w:r>
      <w:r w:rsidR="00450A94">
        <w:rPr>
          <w:lang w:val="pt-PT"/>
        </w:rPr>
        <w:t>s</w:t>
      </w:r>
      <w:r w:rsidR="00654C51" w:rsidRPr="00654C51">
        <w:rPr>
          <w:lang w:val="pt-PT"/>
        </w:rPr>
        <w:t xml:space="preserve"> individualmente às suas necessidades.</w:t>
      </w:r>
    </w:p>
    <w:p w14:paraId="53DE21A8" w14:textId="47B6E0F1" w:rsidR="00654C51" w:rsidRPr="00654C51" w:rsidRDefault="00654C51" w:rsidP="00654C51">
      <w:pPr>
        <w:spacing w:after="240" w:line="288" w:lineRule="auto"/>
        <w:jc w:val="both"/>
        <w:rPr>
          <w:lang w:val="pt-PT"/>
        </w:rPr>
      </w:pPr>
      <w:r w:rsidRPr="00654C51">
        <w:rPr>
          <w:lang w:val="pt-PT"/>
        </w:rPr>
        <w:t xml:space="preserve">Uma área de foco importante para a RCS é a reciclagem de garrafas PET para produzir </w:t>
      </w:r>
      <w:r w:rsidR="0065147A">
        <w:rPr>
          <w:lang w:val="pt-PT"/>
        </w:rPr>
        <w:t>flakes</w:t>
      </w:r>
      <w:r w:rsidRPr="00654C51">
        <w:rPr>
          <w:lang w:val="pt-PT"/>
        </w:rPr>
        <w:t xml:space="preserve"> de plástico para uma variedade de aplicações e regranula</w:t>
      </w:r>
      <w:r w:rsidR="00450A94">
        <w:rPr>
          <w:lang w:val="pt-PT"/>
        </w:rPr>
        <w:t>dos</w:t>
      </w:r>
      <w:r w:rsidRPr="00654C51">
        <w:rPr>
          <w:lang w:val="pt-PT"/>
        </w:rPr>
        <w:t xml:space="preserve"> de alta qualidade para o setor de alimentos. Essa atividade está centralizada em sua planta de triagem, onde separa o PET claro do PET colorido - que </w:t>
      </w:r>
      <w:r w:rsidR="00450A94">
        <w:rPr>
          <w:lang w:val="pt-PT"/>
        </w:rPr>
        <w:t>cor</w:t>
      </w:r>
      <w:r w:rsidRPr="00654C51">
        <w:rPr>
          <w:lang w:val="pt-PT"/>
        </w:rPr>
        <w:t xml:space="preserve">responde </w:t>
      </w:r>
      <w:r w:rsidR="00450A94">
        <w:rPr>
          <w:lang w:val="pt-PT"/>
        </w:rPr>
        <w:t>a</w:t>
      </w:r>
      <w:r w:rsidRPr="00654C51">
        <w:rPr>
          <w:lang w:val="pt-PT"/>
        </w:rPr>
        <w:t xml:space="preserve"> 85% do </w:t>
      </w:r>
      <w:r w:rsidR="00450A94">
        <w:rPr>
          <w:lang w:val="pt-PT"/>
        </w:rPr>
        <w:t>material de entrada</w:t>
      </w:r>
      <w:r w:rsidRPr="00654C51">
        <w:rPr>
          <w:lang w:val="pt-PT"/>
        </w:rPr>
        <w:t xml:space="preserve"> - latas de alumínio e ferrosas, filmes e outros materiais. Com uma capacidade de 7 toneladas / hora, a planta opera em um sistema de turno contínuo, </w:t>
      </w:r>
      <w:r w:rsidR="00450A94">
        <w:rPr>
          <w:lang w:val="pt-PT"/>
        </w:rPr>
        <w:t xml:space="preserve"> transformando</w:t>
      </w:r>
      <w:r w:rsidRPr="00654C51">
        <w:rPr>
          <w:lang w:val="pt-PT"/>
        </w:rPr>
        <w:t xml:space="preserve"> garrafas PET usadas em </w:t>
      </w:r>
      <w:r w:rsidR="0065147A">
        <w:rPr>
          <w:lang w:val="pt-PT"/>
        </w:rPr>
        <w:t>flakes</w:t>
      </w:r>
      <w:r w:rsidRPr="00654C51">
        <w:rPr>
          <w:lang w:val="pt-PT"/>
        </w:rPr>
        <w:t xml:space="preserve"> de plástico de qualidade alimentar.</w:t>
      </w:r>
    </w:p>
    <w:p w14:paraId="0BBE0F56" w14:textId="1F0EF70E" w:rsidR="005E4F9F" w:rsidRPr="00654C51" w:rsidRDefault="00654C51" w:rsidP="00654C51">
      <w:pPr>
        <w:spacing w:after="240" w:line="288" w:lineRule="auto"/>
        <w:jc w:val="both"/>
        <w:rPr>
          <w:b/>
          <w:lang w:val="pt-PT"/>
        </w:rPr>
      </w:pPr>
      <w:r w:rsidRPr="00654C51">
        <w:rPr>
          <w:lang w:val="pt-PT"/>
        </w:rPr>
        <w:t xml:space="preserve">A pureza dos </w:t>
      </w:r>
      <w:r w:rsidR="0065147A">
        <w:rPr>
          <w:lang w:val="pt-PT"/>
        </w:rPr>
        <w:t>flakes</w:t>
      </w:r>
      <w:r w:rsidRPr="00654C51">
        <w:rPr>
          <w:lang w:val="pt-PT"/>
        </w:rPr>
        <w:t xml:space="preserve"> é de suma importância, pois eles são destinados à produção de uma variedade de produtos plásticos, de</w:t>
      </w:r>
      <w:r w:rsidR="00450A94">
        <w:rPr>
          <w:lang w:val="pt-PT"/>
        </w:rPr>
        <w:t>sde</w:t>
      </w:r>
      <w:r w:rsidRPr="00654C51">
        <w:rPr>
          <w:lang w:val="pt-PT"/>
        </w:rPr>
        <w:t xml:space="preserve"> fibras plásticas a filmes e fitas de embalagem, além de produtos para a indústria alimentícia. Cada Big Bag</w:t>
      </w:r>
      <w:r w:rsidR="00BE0C92">
        <w:rPr>
          <w:lang w:val="pt-PT"/>
        </w:rPr>
        <w:t>, ao final do processo,</w:t>
      </w:r>
      <w:r w:rsidRPr="00654C51">
        <w:rPr>
          <w:lang w:val="pt-PT"/>
        </w:rPr>
        <w:t xml:space="preserve"> é cuidadosamente </w:t>
      </w:r>
      <w:r w:rsidR="00BE0C92">
        <w:rPr>
          <w:lang w:val="pt-PT"/>
        </w:rPr>
        <w:t>controlado</w:t>
      </w:r>
      <w:r w:rsidRPr="00654C51">
        <w:rPr>
          <w:lang w:val="pt-PT"/>
        </w:rPr>
        <w:t xml:space="preserve"> quanto à umidade residual, densidade aparente, cores</w:t>
      </w:r>
      <w:r w:rsidR="00BE0C92">
        <w:rPr>
          <w:lang w:val="pt-PT"/>
        </w:rPr>
        <w:t xml:space="preserve"> incorretas</w:t>
      </w:r>
      <w:r w:rsidRPr="00654C51">
        <w:rPr>
          <w:lang w:val="pt-PT"/>
        </w:rPr>
        <w:t xml:space="preserve"> e contaminantes, bem como distribuição de tamanho de grão e resíduos de adesivo para garantir a alta qualidade d</w:t>
      </w:r>
      <w:r w:rsidR="00BE0C92">
        <w:rPr>
          <w:lang w:val="pt-PT"/>
        </w:rPr>
        <w:t>o material de</w:t>
      </w:r>
      <w:r w:rsidRPr="00654C51">
        <w:rPr>
          <w:lang w:val="pt-PT"/>
        </w:rPr>
        <w:t xml:space="preserve"> saída.</w:t>
      </w:r>
    </w:p>
    <w:p w14:paraId="155F1FE6" w14:textId="77777777" w:rsidR="00654C51" w:rsidRDefault="00654C51">
      <w:pPr>
        <w:numPr>
          <w:ilvl w:val="0"/>
          <w:numId w:val="0"/>
        </w:numPr>
        <w:spacing w:after="200" w:line="276" w:lineRule="auto"/>
        <w:rPr>
          <w:b/>
          <w:lang w:val="pt-PT"/>
        </w:rPr>
      </w:pPr>
      <w:r w:rsidRPr="00654C51">
        <w:rPr>
          <w:b/>
          <w:lang w:val="pt-PT"/>
        </w:rPr>
        <w:t>Uma modernização completa oferece alta qualidade e eficiência operacional</w:t>
      </w:r>
    </w:p>
    <w:p w14:paraId="7D57833B" w14:textId="1C289906" w:rsidR="00654C51" w:rsidRPr="00654C51" w:rsidRDefault="00654C51" w:rsidP="00654C51">
      <w:pPr>
        <w:numPr>
          <w:ilvl w:val="0"/>
          <w:numId w:val="0"/>
        </w:numPr>
        <w:spacing w:after="200" w:line="276" w:lineRule="auto"/>
        <w:jc w:val="both"/>
        <w:rPr>
          <w:lang w:val="pt-PT"/>
        </w:rPr>
      </w:pPr>
      <w:r w:rsidRPr="00654C51">
        <w:rPr>
          <w:lang w:val="pt-PT"/>
        </w:rPr>
        <w:t xml:space="preserve">Para alcançar </w:t>
      </w:r>
      <w:r w:rsidR="00640AA8">
        <w:rPr>
          <w:lang w:val="pt-PT"/>
        </w:rPr>
        <w:t xml:space="preserve">de forma consistente </w:t>
      </w:r>
      <w:r w:rsidRPr="00654C51">
        <w:rPr>
          <w:lang w:val="pt-PT"/>
        </w:rPr>
        <w:t>a alta pureza necessária e otimizar os processos em sua fábrica, a RCS confiou na experiência da STADLER ao longo dos anos: “Já compramos um separador balístico da STADLER em 2005”, diz Gerd Francke, CEO conjunto da RCS. “Com base na boa experiência com sua tecnologia, decidimos novamente escolher a STADLER para um novo separador balístico em 2014</w:t>
      </w:r>
      <w:r>
        <w:rPr>
          <w:lang w:val="pt-PT"/>
        </w:rPr>
        <w:t>”.</w:t>
      </w:r>
    </w:p>
    <w:p w14:paraId="215275FB" w14:textId="4B621A84" w:rsidR="00654C51" w:rsidRPr="00654C51" w:rsidRDefault="00654C51" w:rsidP="00654C51">
      <w:pPr>
        <w:numPr>
          <w:ilvl w:val="0"/>
          <w:numId w:val="0"/>
        </w:numPr>
        <w:spacing w:after="200" w:line="276" w:lineRule="auto"/>
        <w:jc w:val="both"/>
        <w:rPr>
          <w:lang w:val="pt-PT"/>
        </w:rPr>
      </w:pPr>
      <w:r w:rsidRPr="00654C51">
        <w:rPr>
          <w:lang w:val="pt-PT"/>
        </w:rPr>
        <w:t xml:space="preserve">Isso foi seguido por uma modernização completa da planta em 2017: “A STADLER nos ofereceu o pacote completo, desde o planejamento do projeto até a </w:t>
      </w:r>
      <w:r w:rsidR="00BE0C92">
        <w:rPr>
          <w:lang w:val="pt-PT"/>
        </w:rPr>
        <w:t>realização</w:t>
      </w:r>
      <w:r w:rsidRPr="00654C51">
        <w:rPr>
          <w:lang w:val="pt-PT"/>
        </w:rPr>
        <w:t xml:space="preserve"> da modernização de toda a planta, gerenciada e implementada por sua equipe”, explica Alexander Rimmer, CEO conjunto da empresa. “Apreciamos particularmente o seu conhecimento técnico e o apoio durante todo o projeto. </w:t>
      </w:r>
      <w:r w:rsidR="00BE0C92">
        <w:rPr>
          <w:lang w:val="pt-PT"/>
        </w:rPr>
        <w:t>A consultoria</w:t>
      </w:r>
      <w:r w:rsidRPr="00654C51">
        <w:rPr>
          <w:lang w:val="pt-PT"/>
        </w:rPr>
        <w:t xml:space="preserve"> deles foi impecável e eles nos ofereceram grandes especialistas técnicos, que</w:t>
      </w:r>
      <w:r w:rsidR="00BE0C92">
        <w:rPr>
          <w:lang w:val="pt-PT"/>
        </w:rPr>
        <w:t xml:space="preserve"> nos</w:t>
      </w:r>
      <w:r w:rsidRPr="00654C51">
        <w:rPr>
          <w:lang w:val="pt-PT"/>
        </w:rPr>
        <w:t xml:space="preserve"> aconselharam não apenas </w:t>
      </w:r>
      <w:r w:rsidR="00BE0C92">
        <w:rPr>
          <w:lang w:val="pt-PT"/>
        </w:rPr>
        <w:t>no âmbito d</w:t>
      </w:r>
      <w:r w:rsidRPr="00654C51">
        <w:rPr>
          <w:lang w:val="pt-PT"/>
        </w:rPr>
        <w:t xml:space="preserve">a tecnologia e </w:t>
      </w:r>
      <w:r w:rsidR="00BE0C92">
        <w:rPr>
          <w:lang w:val="pt-PT"/>
        </w:rPr>
        <w:t>de</w:t>
      </w:r>
      <w:r w:rsidRPr="00654C51">
        <w:rPr>
          <w:lang w:val="pt-PT"/>
        </w:rPr>
        <w:t xml:space="preserve"> processos, mas também </w:t>
      </w:r>
      <w:r w:rsidR="00BE0C92">
        <w:rPr>
          <w:lang w:val="pt-PT"/>
        </w:rPr>
        <w:t xml:space="preserve">sobre </w:t>
      </w:r>
      <w:r w:rsidRPr="00654C51">
        <w:rPr>
          <w:lang w:val="pt-PT"/>
        </w:rPr>
        <w:t>as possibilidades de implementação especificamente adaptadas aos nossos requisitos técnicos, com boas soluções para os problemas</w:t>
      </w:r>
      <w:r>
        <w:rPr>
          <w:lang w:val="pt-PT"/>
        </w:rPr>
        <w:t>”.</w:t>
      </w:r>
    </w:p>
    <w:p w14:paraId="7384E849" w14:textId="77777777" w:rsidR="00654C51" w:rsidRPr="00654C51" w:rsidRDefault="00654C51" w:rsidP="00654C51">
      <w:pPr>
        <w:numPr>
          <w:ilvl w:val="0"/>
          <w:numId w:val="0"/>
        </w:numPr>
        <w:spacing w:after="200" w:line="276" w:lineRule="auto"/>
        <w:jc w:val="both"/>
        <w:rPr>
          <w:lang w:val="pt-PT"/>
        </w:rPr>
      </w:pPr>
    </w:p>
    <w:p w14:paraId="4CD02B02" w14:textId="77777777" w:rsidR="00654C51" w:rsidRPr="00654C51" w:rsidRDefault="00654C51" w:rsidP="00654C51">
      <w:pPr>
        <w:numPr>
          <w:ilvl w:val="0"/>
          <w:numId w:val="0"/>
        </w:numPr>
        <w:spacing w:after="200" w:line="276" w:lineRule="auto"/>
        <w:jc w:val="both"/>
        <w:rPr>
          <w:lang w:val="pt-PT"/>
        </w:rPr>
      </w:pPr>
      <w:r w:rsidRPr="00654C51">
        <w:rPr>
          <w:lang w:val="pt-PT"/>
        </w:rPr>
        <w:lastRenderedPageBreak/>
        <w:t>A conclusão do projeto dentro de prazos muito apertados foi um requisito essencial para a RCS, e a STADLER atendeu a essa importante demanda: “O que nos convenceu particularmente foi que eles seguiram nosso cronograma apertado e foram capazes de atender às nossas expectativas”, acrescenta Alexander Rimmer.</w:t>
      </w:r>
    </w:p>
    <w:p w14:paraId="690EDA8B" w14:textId="7D2C9754" w:rsidR="00DC3B54" w:rsidRDefault="00654C51" w:rsidP="00654C51">
      <w:pPr>
        <w:numPr>
          <w:ilvl w:val="0"/>
          <w:numId w:val="0"/>
        </w:numPr>
        <w:spacing w:after="200" w:line="276" w:lineRule="auto"/>
        <w:jc w:val="both"/>
        <w:rPr>
          <w:lang w:val="pt-PT"/>
        </w:rPr>
      </w:pPr>
      <w:r w:rsidRPr="00654C51">
        <w:rPr>
          <w:lang w:val="pt-PT"/>
        </w:rPr>
        <w:t>A modernização trouxe vários benefícios para a planta de triagem - não apenas na qualidade d</w:t>
      </w:r>
      <w:r w:rsidR="00BE0C92">
        <w:rPr>
          <w:lang w:val="pt-PT"/>
        </w:rPr>
        <w:t>o material de saída</w:t>
      </w:r>
      <w:r w:rsidRPr="00654C51">
        <w:rPr>
          <w:lang w:val="pt-PT"/>
        </w:rPr>
        <w:t>, mas também em seu</w:t>
      </w:r>
      <w:r w:rsidR="00BE0C92">
        <w:rPr>
          <w:lang w:val="pt-PT"/>
        </w:rPr>
        <w:t xml:space="preserve"> funcionamento geral e nos</w:t>
      </w:r>
      <w:r w:rsidRPr="00654C51">
        <w:rPr>
          <w:lang w:val="pt-PT"/>
        </w:rPr>
        <w:t xml:space="preserve"> custos operacionais, para satisfação dos CEO</w:t>
      </w:r>
      <w:r>
        <w:rPr>
          <w:lang w:val="pt-PT"/>
        </w:rPr>
        <w:t>’</w:t>
      </w:r>
      <w:r w:rsidRPr="00654C51">
        <w:rPr>
          <w:lang w:val="pt-PT"/>
        </w:rPr>
        <w:t xml:space="preserve">s da RCS: “A maior vantagem foi um aumento triplo em quantidade, qualidade e produção. </w:t>
      </w:r>
      <w:r w:rsidR="00BE0C92">
        <w:rPr>
          <w:lang w:val="pt-PT"/>
        </w:rPr>
        <w:t>O</w:t>
      </w:r>
      <w:r w:rsidRPr="00654C51">
        <w:rPr>
          <w:lang w:val="pt-PT"/>
        </w:rPr>
        <w:t>s processos de trabalho tornaram-se mais fáceis para nossos funcionários. Além disso, o equipamento STADLER é muito durável e, portanto, requer menos manutenção. Como resultado da modernização e da manutenção simplificada, os custos e os fluxos de trabalho p</w:t>
      </w:r>
      <w:r w:rsidR="00BE0C92">
        <w:rPr>
          <w:lang w:val="pt-PT"/>
        </w:rPr>
        <w:t>uderam</w:t>
      </w:r>
      <w:r w:rsidRPr="00654C51">
        <w:rPr>
          <w:lang w:val="pt-PT"/>
        </w:rPr>
        <w:t xml:space="preserve"> ser otimizados</w:t>
      </w:r>
      <w:r w:rsidR="00DC3B54">
        <w:rPr>
          <w:lang w:val="pt-PT"/>
        </w:rPr>
        <w:t>”.</w:t>
      </w:r>
    </w:p>
    <w:p w14:paraId="79E2F922" w14:textId="32B65E16" w:rsidR="00FC404A" w:rsidRDefault="00DC3B54" w:rsidP="00654C51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  <w:r w:rsidRPr="00FC404A">
        <w:rPr>
          <w:b/>
          <w:lang w:val="pt-PT"/>
        </w:rPr>
        <w:t xml:space="preserve">Uma atualização adicional com um removedor de </w:t>
      </w:r>
      <w:r w:rsidR="005D4EB9">
        <w:rPr>
          <w:b/>
          <w:lang w:val="pt-PT"/>
        </w:rPr>
        <w:t>rótulos</w:t>
      </w:r>
      <w:r w:rsidRPr="00FC404A">
        <w:rPr>
          <w:b/>
          <w:lang w:val="pt-PT"/>
        </w:rPr>
        <w:t xml:space="preserve"> para atender aos requisitos em evolução</w:t>
      </w:r>
    </w:p>
    <w:p w14:paraId="137C8A1C" w14:textId="6D432EDB" w:rsidR="00FC404A" w:rsidRPr="00FC404A" w:rsidRDefault="00FC404A" w:rsidP="00FC404A">
      <w:pPr>
        <w:numPr>
          <w:ilvl w:val="0"/>
          <w:numId w:val="0"/>
        </w:numPr>
        <w:spacing w:after="200" w:line="276" w:lineRule="auto"/>
        <w:jc w:val="both"/>
        <w:rPr>
          <w:lang w:val="pt-PT"/>
        </w:rPr>
      </w:pPr>
      <w:r w:rsidRPr="00FC404A">
        <w:rPr>
          <w:lang w:val="pt-PT"/>
        </w:rPr>
        <w:t xml:space="preserve">O setor de reciclagem está em constante evolução, pois as embalagens usadas pelos fabricantes mudam com o tempo. É o caso das garrafas PET, cada vez mais embaladas em </w:t>
      </w:r>
      <w:r w:rsidR="005D4EB9">
        <w:rPr>
          <w:lang w:val="pt-PT"/>
        </w:rPr>
        <w:t>etiquetas</w:t>
      </w:r>
      <w:r w:rsidRPr="00FC404A">
        <w:rPr>
          <w:lang w:val="pt-PT"/>
        </w:rPr>
        <w:t xml:space="preserve"> "de corpo inteiro": "Para otimizar a classificação e obter melhor qualidade para nossos clientes, a separação entre rótulo e garrafa PET deve ocorrer antes da </w:t>
      </w:r>
      <w:r w:rsidR="005D4EB9">
        <w:rPr>
          <w:lang w:val="pt-PT"/>
        </w:rPr>
        <w:t>triagem</w:t>
      </w:r>
      <w:r w:rsidRPr="00FC404A">
        <w:rPr>
          <w:lang w:val="pt-PT"/>
        </w:rPr>
        <w:t>", explica o CEO da RCS.</w:t>
      </w:r>
    </w:p>
    <w:p w14:paraId="2BCB1849" w14:textId="456988F6" w:rsidR="00FC404A" w:rsidRPr="00FC404A" w:rsidRDefault="00FC404A" w:rsidP="00FC404A">
      <w:pPr>
        <w:numPr>
          <w:ilvl w:val="0"/>
          <w:numId w:val="0"/>
        </w:numPr>
        <w:spacing w:after="200" w:line="276" w:lineRule="auto"/>
        <w:jc w:val="both"/>
        <w:rPr>
          <w:lang w:val="pt-PT"/>
        </w:rPr>
      </w:pPr>
      <w:r w:rsidRPr="00FC404A">
        <w:rPr>
          <w:lang w:val="pt-PT"/>
        </w:rPr>
        <w:t xml:space="preserve">Mais uma vez, a RCS procurou a STADLER em busca de uma solução para esse novo requisito: “com o removedor de </w:t>
      </w:r>
      <w:r w:rsidR="005D4EB9">
        <w:rPr>
          <w:lang w:val="pt-PT"/>
        </w:rPr>
        <w:t>rótulos</w:t>
      </w:r>
      <w:r w:rsidRPr="00FC404A">
        <w:rPr>
          <w:lang w:val="pt-PT"/>
        </w:rPr>
        <w:t xml:space="preserve"> STADLER, as etiquetas são arrancadas e as garrafas PET são menos danificadas do que com outros fabricantes. Como resultado, podemos registrar uma abrasão menos fina”, conclui Alexander Rimmer.</w:t>
      </w:r>
    </w:p>
    <w:p w14:paraId="296F6045" w14:textId="5011A7B1" w:rsidR="00FC404A" w:rsidRPr="00FC404A" w:rsidRDefault="00FC404A" w:rsidP="00FC404A">
      <w:pPr>
        <w:numPr>
          <w:ilvl w:val="0"/>
          <w:numId w:val="0"/>
        </w:numPr>
        <w:spacing w:after="200" w:line="276" w:lineRule="auto"/>
        <w:jc w:val="both"/>
        <w:rPr>
          <w:lang w:val="pt-PT"/>
        </w:rPr>
      </w:pPr>
      <w:r w:rsidRPr="00FC404A">
        <w:rPr>
          <w:lang w:val="pt-PT"/>
        </w:rPr>
        <w:t xml:space="preserve">O removedor de </w:t>
      </w:r>
      <w:r w:rsidR="005D4EB9">
        <w:rPr>
          <w:lang w:val="pt-PT"/>
        </w:rPr>
        <w:t>rótulos</w:t>
      </w:r>
      <w:r w:rsidRPr="00FC404A">
        <w:rPr>
          <w:lang w:val="pt-PT"/>
        </w:rPr>
        <w:t xml:space="preserve"> da STADLER - lançado em 2019 - remove etiquetas de garrafas de todos os tipos, atingindo um padrão de qualidade de até 80% das etiquetas removidas. Ele processa um fluxo de massa de até 9 Tn / h - dependendo do tamanho das partículas e da composição do material. Destaca-se pela construção robusta que é a marca registrada dos equipamentos STADLER e é altamente resistente a impurezas. Esses recursos resultam em excelente durabilidade e um desempenho consistentemente alto </w:t>
      </w:r>
      <w:r w:rsidR="005D4EB9">
        <w:rPr>
          <w:lang w:val="pt-PT"/>
        </w:rPr>
        <w:t>durante</w:t>
      </w:r>
      <w:r w:rsidRPr="00FC404A">
        <w:rPr>
          <w:lang w:val="pt-PT"/>
        </w:rPr>
        <w:t xml:space="preserve"> seu longo ciclo de vida.</w:t>
      </w:r>
    </w:p>
    <w:p w14:paraId="30CCEFF0" w14:textId="109C140F" w:rsidR="00FC404A" w:rsidRPr="00FC404A" w:rsidRDefault="00FC404A" w:rsidP="00FC404A">
      <w:pPr>
        <w:numPr>
          <w:ilvl w:val="0"/>
          <w:numId w:val="0"/>
        </w:numPr>
        <w:spacing w:after="200" w:line="276" w:lineRule="auto"/>
        <w:jc w:val="both"/>
        <w:rPr>
          <w:lang w:val="pt-PT"/>
        </w:rPr>
      </w:pPr>
      <w:r w:rsidRPr="00FC404A">
        <w:rPr>
          <w:lang w:val="pt-PT"/>
        </w:rPr>
        <w:t xml:space="preserve">O removedor de </w:t>
      </w:r>
      <w:r w:rsidR="005D4EB9">
        <w:rPr>
          <w:lang w:val="pt-PT"/>
        </w:rPr>
        <w:t>rótulos</w:t>
      </w:r>
      <w:r w:rsidRPr="00FC404A">
        <w:rPr>
          <w:lang w:val="pt-PT"/>
        </w:rPr>
        <w:t xml:space="preserve"> STADLER está em operação na </w:t>
      </w:r>
      <w:r w:rsidR="005D4EB9">
        <w:rPr>
          <w:lang w:val="pt-PT"/>
        </w:rPr>
        <w:t>planta</w:t>
      </w:r>
      <w:r w:rsidRPr="00FC404A">
        <w:rPr>
          <w:lang w:val="pt-PT"/>
        </w:rPr>
        <w:t xml:space="preserve"> de triagem</w:t>
      </w:r>
      <w:r w:rsidR="005D4EB9">
        <w:rPr>
          <w:lang w:val="pt-PT"/>
        </w:rPr>
        <w:t xml:space="preserve"> de</w:t>
      </w:r>
      <w:r w:rsidRPr="00FC404A">
        <w:rPr>
          <w:lang w:val="pt-PT"/>
        </w:rPr>
        <w:t xml:space="preserve"> PET </w:t>
      </w:r>
      <w:r w:rsidR="005D4EB9">
        <w:rPr>
          <w:lang w:val="pt-PT"/>
        </w:rPr>
        <w:t xml:space="preserve">da </w:t>
      </w:r>
      <w:r w:rsidRPr="00FC404A">
        <w:rPr>
          <w:lang w:val="pt-PT"/>
        </w:rPr>
        <w:t xml:space="preserve">RCS, onde provou ser uma solução eficaz: “Estamos muito satisfeitos com o removedor de </w:t>
      </w:r>
      <w:r w:rsidR="005D4EB9">
        <w:rPr>
          <w:lang w:val="pt-PT"/>
        </w:rPr>
        <w:t>rótulos</w:t>
      </w:r>
      <w:r w:rsidRPr="00FC404A">
        <w:rPr>
          <w:lang w:val="pt-PT"/>
        </w:rPr>
        <w:t xml:space="preserve">, pois </w:t>
      </w:r>
      <w:r w:rsidR="005D4EB9">
        <w:rPr>
          <w:lang w:val="pt-PT"/>
        </w:rPr>
        <w:t xml:space="preserve">ele </w:t>
      </w:r>
      <w:r w:rsidRPr="00FC404A">
        <w:rPr>
          <w:lang w:val="pt-PT"/>
        </w:rPr>
        <w:t xml:space="preserve">requer menos manutenção e </w:t>
      </w:r>
      <w:r w:rsidR="005D4EB9">
        <w:rPr>
          <w:lang w:val="pt-PT"/>
        </w:rPr>
        <w:t>sua capacidade</w:t>
      </w:r>
      <w:r w:rsidRPr="00FC404A">
        <w:rPr>
          <w:lang w:val="pt-PT"/>
        </w:rPr>
        <w:t xml:space="preserve"> é </w:t>
      </w:r>
      <w:r w:rsidR="005D4EB9">
        <w:rPr>
          <w:lang w:val="pt-PT"/>
        </w:rPr>
        <w:t>adaptada</w:t>
      </w:r>
      <w:bookmarkStart w:id="0" w:name="_GoBack"/>
      <w:r w:rsidR="00940C77">
        <w:rPr>
          <w:lang w:val="pt-PT"/>
        </w:rPr>
        <w:t xml:space="preserve"> </w:t>
      </w:r>
      <w:bookmarkEnd w:id="0"/>
      <w:r w:rsidR="005D4EB9">
        <w:rPr>
          <w:lang w:val="pt-PT"/>
        </w:rPr>
        <w:t>à</w:t>
      </w:r>
      <w:r w:rsidRPr="00FC404A">
        <w:rPr>
          <w:lang w:val="pt-PT"/>
        </w:rPr>
        <w:t xml:space="preserve"> de nossa fábrica. </w:t>
      </w:r>
      <w:r w:rsidR="005D4EB9">
        <w:rPr>
          <w:lang w:val="pt-PT"/>
        </w:rPr>
        <w:t>Ele tem</w:t>
      </w:r>
      <w:r w:rsidRPr="00FC404A">
        <w:rPr>
          <w:lang w:val="pt-PT"/>
        </w:rPr>
        <w:t xml:space="preserve"> menos desgaste nas facas e a máquina não é muito</w:t>
      </w:r>
      <w:r w:rsidR="008B5A4C">
        <w:rPr>
          <w:lang w:val="pt-PT"/>
        </w:rPr>
        <w:t xml:space="preserve"> sensíve</w:t>
      </w:r>
      <w:r w:rsidR="0065147A">
        <w:rPr>
          <w:lang w:val="pt-PT"/>
        </w:rPr>
        <w:t>l</w:t>
      </w:r>
      <w:r w:rsidRPr="00FC404A">
        <w:rPr>
          <w:lang w:val="pt-PT"/>
        </w:rPr>
        <w:t xml:space="preserve"> a impurezas, como </w:t>
      </w:r>
      <w:r w:rsidR="005D4EB9">
        <w:rPr>
          <w:lang w:val="pt-PT"/>
        </w:rPr>
        <w:t>filmes</w:t>
      </w:r>
      <w:r w:rsidRPr="00FC404A">
        <w:rPr>
          <w:lang w:val="pt-PT"/>
        </w:rPr>
        <w:t xml:space="preserve"> ou madeira. Além disso, não causa danos às garrafas PET. Com o removedor de </w:t>
      </w:r>
      <w:r w:rsidR="005D4EB9">
        <w:rPr>
          <w:lang w:val="pt-PT"/>
        </w:rPr>
        <w:t>rótulos</w:t>
      </w:r>
      <w:r w:rsidRPr="00FC404A">
        <w:rPr>
          <w:lang w:val="pt-PT"/>
        </w:rPr>
        <w:t>, podemos separar as etiquetas das garrafas antes da classificação, o que nos permite garantir um nível de pureza consistentemente alto”, conclui Alexander Rimmer.</w:t>
      </w:r>
    </w:p>
    <w:p w14:paraId="411D9EDB" w14:textId="43E32B1B" w:rsidR="00FA4913" w:rsidRDefault="00FC404A" w:rsidP="00FA4913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  <w:r w:rsidRPr="00FC404A">
        <w:rPr>
          <w:lang w:val="pt-PT"/>
        </w:rPr>
        <w:t>O relacionamento de longa data da STADLER com a RCS é uma marca registrada da abordagem da empresa em atender seus clientes, como Willi Stadler, CEO do Grupo STADLER, explica: “Estou muito orgulhoso de ter trabalhado lado a lado com a RCS ao longo dos anos, construindo um</w:t>
      </w:r>
      <w:r>
        <w:rPr>
          <w:lang w:val="pt-PT"/>
        </w:rPr>
        <w:t>a</w:t>
      </w:r>
      <w:r w:rsidRPr="00FC404A">
        <w:rPr>
          <w:lang w:val="pt-PT"/>
        </w:rPr>
        <w:t xml:space="preserve"> parceria real que nos permitiu apoiá-los à medida que seus negócios cresceram e evoluíram. Juntos, conseguimos antecipar as mudanças na demanda do mercado e encontrar soluções eficazes para sua operação. </w:t>
      </w:r>
      <w:r w:rsidR="005D4EB9">
        <w:rPr>
          <w:lang w:val="pt-PT"/>
        </w:rPr>
        <w:t>Me alegro em</w:t>
      </w:r>
      <w:r w:rsidRPr="00FC404A">
        <w:rPr>
          <w:lang w:val="pt-PT"/>
        </w:rPr>
        <w:t xml:space="preserve"> estar ao lado deles, ajudando-os a enfrentar desafios futuros</w:t>
      </w:r>
      <w:r>
        <w:rPr>
          <w:lang w:val="pt-PT"/>
        </w:rPr>
        <w:t>”.</w:t>
      </w:r>
    </w:p>
    <w:p w14:paraId="28641B24" w14:textId="77777777" w:rsidR="002B79EF" w:rsidRPr="00E366C1" w:rsidRDefault="002B79EF" w:rsidP="00FA4913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  <w:r w:rsidRPr="00E366C1">
        <w:rPr>
          <w:b/>
          <w:lang w:val="pt-PT"/>
        </w:rPr>
        <w:lastRenderedPageBreak/>
        <w:t>Sobre a STADLER</w:t>
      </w:r>
    </w:p>
    <w:p w14:paraId="2371F6EB" w14:textId="77777777" w:rsidR="002B79EF" w:rsidRPr="00E366C1" w:rsidRDefault="002B79EF" w:rsidP="002B79EF">
      <w:pPr>
        <w:spacing w:line="288" w:lineRule="auto"/>
        <w:jc w:val="both"/>
        <w:rPr>
          <w:b/>
          <w:lang w:val="pt-PT"/>
        </w:rPr>
      </w:pPr>
    </w:p>
    <w:p w14:paraId="661A49BE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b/>
          <w:lang w:val="pt-PT"/>
        </w:rPr>
        <w:t>STADLER</w:t>
      </w:r>
      <w:r w:rsidRPr="00B44BC3">
        <w:rPr>
          <w:b/>
          <w:vertAlign w:val="superscript"/>
        </w:rPr>
        <w:sym w:font="Symbol" w:char="F0D2"/>
      </w:r>
      <w:r w:rsidRPr="005214FC">
        <w:rPr>
          <w:b/>
          <w:vertAlign w:val="superscript"/>
          <w:lang w:val="pt-PT"/>
        </w:rPr>
        <w:t xml:space="preserve"> </w:t>
      </w:r>
      <w:r w:rsidRPr="005214FC">
        <w:rPr>
          <w:lang w:val="pt-PT"/>
        </w:rPr>
        <w:t xml:space="preserve">dedica-se ao planejamento, produção e montagem de sistemas e componentes de triagem para a indústria de </w:t>
      </w:r>
      <w:r>
        <w:rPr>
          <w:lang w:val="pt-PT"/>
        </w:rPr>
        <w:t>tratamento</w:t>
      </w:r>
      <w:r w:rsidRPr="005214FC">
        <w:rPr>
          <w:lang w:val="pt-PT"/>
        </w:rPr>
        <w:t xml:space="preserve"> e reciclagem de resíduos</w:t>
      </w:r>
      <w:r>
        <w:rPr>
          <w:lang w:val="pt-PT"/>
        </w:rPr>
        <w:t xml:space="preserve"> sólidos</w:t>
      </w:r>
      <w:r w:rsidRPr="005214FC">
        <w:rPr>
          <w:lang w:val="pt-PT"/>
        </w:rPr>
        <w:t xml:space="preserve"> em todo o mundo. Sua equipe de mais de 450 funcionários qualificados oferece um serviço completo personalizado, do projeto conceitual ao planejamento, produção, modernização, otimização, montagem, </w:t>
      </w:r>
      <w:r>
        <w:rPr>
          <w:lang w:val="pt-PT"/>
        </w:rPr>
        <w:t>comissionamento</w:t>
      </w:r>
      <w:r w:rsidRPr="005214FC">
        <w:rPr>
          <w:lang w:val="pt-PT"/>
        </w:rPr>
        <w:t xml:space="preserve">, </w:t>
      </w:r>
      <w:r>
        <w:rPr>
          <w:lang w:val="pt-PT"/>
        </w:rPr>
        <w:t>reformas</w:t>
      </w:r>
      <w:r w:rsidRPr="005214FC">
        <w:rPr>
          <w:lang w:val="pt-PT"/>
        </w:rPr>
        <w:t xml:space="preserve">, desmontagem, manutenção e assistência técnica de componentes para completar os sistemas de reciclagem e classificação. Sua linha de produtos inclui separadores balísticos, correias transportadoras de transporte, tambores de triagem e </w:t>
      </w:r>
      <w:r>
        <w:rPr>
          <w:lang w:val="pt-PT"/>
        </w:rPr>
        <w:t>removedores de rótulos</w:t>
      </w:r>
      <w:r w:rsidRPr="005214FC">
        <w:rPr>
          <w:lang w:val="pt-PT"/>
        </w:rPr>
        <w:t>. A empresa também é capaz de fornecer estruturas de aço e armários elétricos para as plantas que instala. Fundada em 1791, a operação e estratégia desta empresa familiar são sustentadas por seu espírito de oferecer qualidade, confiabilidade e satisfação</w:t>
      </w:r>
      <w:r>
        <w:rPr>
          <w:lang w:val="pt-PT"/>
        </w:rPr>
        <w:t xml:space="preserve"> ao</w:t>
      </w:r>
      <w:r w:rsidRPr="005214FC">
        <w:rPr>
          <w:lang w:val="pt-PT"/>
        </w:rPr>
        <w:t xml:space="preserve"> cliente, sendo um bom empregador e fornecendo forte apoio social.</w:t>
      </w:r>
    </w:p>
    <w:p w14:paraId="198BFCF4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</w:p>
    <w:p w14:paraId="2A73EAF1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lang w:val="pt-PT"/>
        </w:rPr>
        <w:t>Para mais informações, visite</w:t>
      </w:r>
      <w:r>
        <w:rPr>
          <w:rStyle w:val="Hiperligao"/>
          <w:lang w:val="pt-PT"/>
        </w:rPr>
        <w:t xml:space="preserve"> http://w-stadler.de/pt</w:t>
      </w:r>
    </w:p>
    <w:p w14:paraId="3C08F246" w14:textId="77777777" w:rsidR="002B79EF" w:rsidRDefault="002B79EF" w:rsidP="0076339D">
      <w:pPr>
        <w:pStyle w:val="SemEspaamento"/>
        <w:adjustRightInd w:val="0"/>
        <w:spacing w:after="240" w:line="288" w:lineRule="auto"/>
        <w:rPr>
          <w:rFonts w:ascii="Arial" w:hAnsi="Arial" w:cs="Arial"/>
          <w:lang w:val="pt-PT"/>
        </w:rPr>
      </w:pPr>
    </w:p>
    <w:p w14:paraId="3E432F49" w14:textId="77777777" w:rsidR="006A798A" w:rsidRPr="007A7474" w:rsidRDefault="00DB0FD6" w:rsidP="0076339D">
      <w:pPr>
        <w:pStyle w:val="SemEspaamento"/>
        <w:adjustRightInd w:val="0"/>
        <w:spacing w:after="240" w:line="288" w:lineRule="auto"/>
        <w:rPr>
          <w:rFonts w:ascii="Arial" w:hAnsi="Arial" w:cs="Arial"/>
          <w:b/>
          <w:lang w:val="pt-PT"/>
        </w:rPr>
      </w:pPr>
      <w:r w:rsidRPr="007A7474">
        <w:rPr>
          <w:rFonts w:ascii="Arial" w:hAnsi="Arial" w:cs="Arial"/>
          <w:b/>
          <w:lang w:val="pt-PT"/>
        </w:rPr>
        <w:t>Contatos</w:t>
      </w:r>
      <w:r w:rsidR="006A798A" w:rsidRPr="007A7474">
        <w:rPr>
          <w:rFonts w:ascii="Arial" w:hAnsi="Arial" w:cs="Arial"/>
          <w:b/>
          <w:lang w:val="pt-PT"/>
        </w:rPr>
        <w:t xml:space="preserve"> </w:t>
      </w:r>
      <w:r w:rsidR="003642A7">
        <w:rPr>
          <w:rFonts w:ascii="Arial" w:hAnsi="Arial" w:cs="Arial"/>
          <w:b/>
          <w:lang w:val="pt-PT"/>
        </w:rPr>
        <w:t xml:space="preserve">da </w:t>
      </w:r>
      <w:r w:rsidR="002B79EF">
        <w:rPr>
          <w:rFonts w:ascii="Arial" w:hAnsi="Arial" w:cs="Arial"/>
          <w:b/>
          <w:lang w:val="pt-PT"/>
        </w:rPr>
        <w:t>STADLER:</w:t>
      </w:r>
    </w:p>
    <w:p w14:paraId="3279E4C7" w14:textId="77777777" w:rsidR="00E30E9A" w:rsidRPr="005069A5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5069A5">
        <w:rPr>
          <w:rFonts w:eastAsia="Calibri"/>
          <w:color w:val="auto"/>
          <w:lang w:val="pt-PT" w:eastAsia="en-US"/>
        </w:rPr>
        <w:t>Nuria Martí</w:t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  <w:t>Marina Castro Hempel</w:t>
      </w:r>
    </w:p>
    <w:p w14:paraId="094A774B" w14:textId="7777777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88588F">
        <w:rPr>
          <w:rFonts w:eastAsia="Calibri"/>
          <w:color w:val="auto"/>
          <w:lang w:val="pt-PT" w:eastAsia="en-US"/>
        </w:rPr>
        <w:t>Diretora</w:t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  <w:t>Marketing</w:t>
      </w:r>
    </w:p>
    <w:p w14:paraId="08CF394A" w14:textId="7777777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88588F">
        <w:rPr>
          <w:rFonts w:eastAsia="Calibri"/>
          <w:color w:val="auto"/>
          <w:lang w:eastAsia="en-US"/>
        </w:rPr>
        <w:t>Alarcón &amp; Harris PR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  <w:t xml:space="preserve">STADLER Anlagenbau GmbH </w:t>
      </w:r>
    </w:p>
    <w:p w14:paraId="10D57279" w14:textId="77777777" w:rsidR="00E30E9A" w:rsidRPr="00183FEA" w:rsidRDefault="00E30E9A" w:rsidP="00F52612">
      <w:pPr>
        <w:spacing w:line="288" w:lineRule="auto"/>
        <w:jc w:val="both"/>
        <w:rPr>
          <w:sz w:val="24"/>
          <w:szCs w:val="24"/>
        </w:rPr>
      </w:pP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+34 91 415 30 20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="0088588F">
        <w:rPr>
          <w:rFonts w:eastAsia="Calibri"/>
          <w:color w:val="auto"/>
          <w:lang w:eastAsia="en-US"/>
        </w:rPr>
        <w:t xml:space="preserve">           </w:t>
      </w: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</w:t>
      </w:r>
      <w:r w:rsidRPr="00183FEA">
        <w:rPr>
          <w:sz w:val="24"/>
          <w:szCs w:val="24"/>
        </w:rPr>
        <w:t xml:space="preserve"> 49 7584 9226-1063</w:t>
      </w:r>
    </w:p>
    <w:p w14:paraId="67955456" w14:textId="77777777" w:rsidR="00E30E9A" w:rsidRPr="00940C77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940C77">
        <w:rPr>
          <w:rFonts w:eastAsia="Calibri"/>
          <w:color w:val="auto"/>
          <w:lang w:eastAsia="en-US"/>
        </w:rPr>
        <w:t xml:space="preserve">Email: </w:t>
      </w:r>
      <w:hyperlink r:id="rId8" w:history="1">
        <w:r w:rsidR="00AA73E1" w:rsidRPr="00940C77">
          <w:rPr>
            <w:rStyle w:val="Hiperligao"/>
            <w:rFonts w:eastAsia="Calibri"/>
            <w:lang w:eastAsia="en-US"/>
          </w:rPr>
          <w:t>nmarti@alarconyharris.com</w:t>
        </w:r>
      </w:hyperlink>
      <w:r w:rsidR="00AA73E1"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ab/>
      </w:r>
      <w:r w:rsidRPr="00940C77">
        <w:rPr>
          <w:rFonts w:eastAsia="Calibri"/>
          <w:color w:val="auto"/>
          <w:lang w:eastAsia="en-US"/>
        </w:rPr>
        <w:tab/>
        <w:t xml:space="preserve">Email: </w:t>
      </w:r>
      <w:hyperlink r:id="rId9" w:history="1">
        <w:r w:rsidR="00AA73E1" w:rsidRPr="00940C77">
          <w:rPr>
            <w:rStyle w:val="Hiperligao"/>
            <w:rFonts w:eastAsia="Calibri"/>
            <w:lang w:eastAsia="en-US"/>
          </w:rPr>
          <w:t>marina.castro@w-stadler.de</w:t>
        </w:r>
      </w:hyperlink>
      <w:r w:rsidR="00AA73E1"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ab/>
      </w:r>
    </w:p>
    <w:p w14:paraId="66D152E9" w14:textId="77777777" w:rsidR="006A798A" w:rsidRPr="00FB269D" w:rsidRDefault="00E30E9A" w:rsidP="00F52612">
      <w:pPr>
        <w:pStyle w:val="SemEspaamento"/>
        <w:adjustRightInd w:val="0"/>
        <w:spacing w:after="240" w:line="288" w:lineRule="auto"/>
        <w:rPr>
          <w:rFonts w:ascii="Arial" w:hAnsi="Arial" w:cs="Arial"/>
          <w:lang w:val="de-DE"/>
        </w:rPr>
      </w:pPr>
      <w:r w:rsidRPr="00FB269D">
        <w:rPr>
          <w:lang w:val="de-DE"/>
        </w:rPr>
        <w:t>Web:</w:t>
      </w:r>
      <w:r w:rsidR="00AA73E1" w:rsidRPr="00FB269D">
        <w:rPr>
          <w:lang w:val="de-DE"/>
        </w:rPr>
        <w:t xml:space="preserve"> </w:t>
      </w:r>
      <w:hyperlink r:id="rId10" w:history="1">
        <w:r w:rsidRPr="00FB269D">
          <w:rPr>
            <w:rStyle w:val="Hiperligao"/>
            <w:rFonts w:ascii="Arial" w:hAnsi="Arial" w:cs="Arial"/>
            <w:lang w:val="de-DE"/>
          </w:rPr>
          <w:t>www.alarconyharris.com</w:t>
        </w:r>
      </w:hyperlink>
      <w:r w:rsidRPr="00FB269D">
        <w:rPr>
          <w:rFonts w:ascii="Arial" w:hAnsi="Arial" w:cs="Arial"/>
          <w:lang w:val="de-DE"/>
        </w:rPr>
        <w:t xml:space="preserve"> </w:t>
      </w:r>
      <w:r w:rsidRPr="00FB269D">
        <w:rPr>
          <w:rFonts w:ascii="Arial" w:hAnsi="Arial" w:cs="Arial"/>
          <w:lang w:val="de-DE"/>
        </w:rPr>
        <w:tab/>
      </w:r>
      <w:r w:rsidRPr="00FB269D">
        <w:rPr>
          <w:lang w:val="de-DE"/>
        </w:rPr>
        <w:tab/>
        <w:t>Web:</w:t>
      </w:r>
      <w:r w:rsidR="00AA73E1" w:rsidRPr="00FB269D">
        <w:rPr>
          <w:lang w:val="de-DE"/>
        </w:rPr>
        <w:t xml:space="preserve"> </w:t>
      </w:r>
      <w:r w:rsidRPr="00FB269D">
        <w:rPr>
          <w:lang w:val="de-DE"/>
        </w:rPr>
        <w:t xml:space="preserve"> </w:t>
      </w:r>
      <w:hyperlink r:id="rId11" w:history="1">
        <w:r w:rsidRPr="00FB269D">
          <w:rPr>
            <w:rStyle w:val="Hiperligao"/>
            <w:rFonts w:ascii="Arial" w:hAnsi="Arial" w:cs="Arial"/>
            <w:lang w:val="de-DE"/>
          </w:rPr>
          <w:t>www.w-stadler.de</w:t>
        </w:r>
      </w:hyperlink>
      <w:r w:rsidRPr="00FB269D">
        <w:rPr>
          <w:lang w:val="de-DE"/>
        </w:rPr>
        <w:t xml:space="preserve"> </w:t>
      </w:r>
    </w:p>
    <w:p w14:paraId="0766B586" w14:textId="77777777" w:rsidR="00F52612" w:rsidRPr="00FB269D" w:rsidRDefault="00F52612">
      <w:pPr>
        <w:pStyle w:val="SemEspaamento"/>
        <w:adjustRightInd w:val="0"/>
        <w:spacing w:after="240" w:line="288" w:lineRule="auto"/>
        <w:rPr>
          <w:rFonts w:ascii="Arial" w:hAnsi="Arial" w:cs="Arial"/>
          <w:lang w:val="de-DE"/>
        </w:rPr>
      </w:pPr>
    </w:p>
    <w:sectPr w:rsidR="00F52612" w:rsidRPr="00FB269D" w:rsidSect="008433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201A" w14:textId="77777777" w:rsidR="00DE42B7" w:rsidRDefault="00DE42B7" w:rsidP="001C6DA9">
      <w:r>
        <w:separator/>
      </w:r>
    </w:p>
  </w:endnote>
  <w:endnote w:type="continuationSeparator" w:id="0">
    <w:p w14:paraId="76B56D8A" w14:textId="77777777" w:rsidR="00DE42B7" w:rsidRDefault="00DE42B7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0C0062D1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3DFB4E0E" w14:textId="77777777" w:rsidR="00217173" w:rsidRDefault="00CF5210">
          <w:pPr>
            <w:pStyle w:val="Rodap"/>
            <w:spacing w:line="276" w:lineRule="auto"/>
            <w:jc w:val="left"/>
          </w:pPr>
          <w:r>
            <w:t>Press</w:t>
          </w:r>
          <w:r w:rsidR="00CD2966">
            <w:t xml:space="preserve"> release</w:t>
          </w:r>
        </w:p>
      </w:tc>
      <w:tc>
        <w:tcPr>
          <w:tcW w:w="2268" w:type="dxa"/>
          <w:vAlign w:val="center"/>
          <w:hideMark/>
        </w:tcPr>
        <w:p w14:paraId="6CEE4600" w14:textId="77777777" w:rsidR="00217173" w:rsidRDefault="00217173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A80D77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05DBA64C" w14:textId="77777777" w:rsidR="00217173" w:rsidRDefault="00217173" w:rsidP="0003258A">
    <w:pPr>
      <w:pStyle w:val="Rodap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67A987EC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026D3BB3" w14:textId="77777777" w:rsidR="00217173" w:rsidRDefault="00940C77">
          <w:pPr>
            <w:pStyle w:val="Rodap"/>
            <w:spacing w:line="276" w:lineRule="auto"/>
            <w:jc w:val="left"/>
          </w:pPr>
          <w:fldSimple w:instr=" DOCPROPERTY  Template  \* MERGEFORMAT ">
            <w:r w:rsidR="008D295D">
              <w:t>LIS_Ueberlassung_Arbeitsmittel_20180924_DE.dotx</w:t>
            </w:r>
          </w:fldSimple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3397F548" w14:textId="77777777" w:rsidR="00217173" w:rsidRDefault="00217173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6DD0657D" w14:textId="77777777" w:rsidR="00217173" w:rsidRDefault="00217173" w:rsidP="0003258A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CB9D" w14:textId="77777777" w:rsidR="00DE42B7" w:rsidRDefault="00DE42B7" w:rsidP="001C6DA9">
      <w:r>
        <w:separator/>
      </w:r>
    </w:p>
  </w:footnote>
  <w:footnote w:type="continuationSeparator" w:id="0">
    <w:p w14:paraId="393E4CE7" w14:textId="77777777" w:rsidR="00DE42B7" w:rsidRDefault="00DE42B7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217173" w:rsidRPr="003642A7" w14:paraId="1132BAAA" w14:textId="77777777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14:paraId="441393E5" w14:textId="77777777" w:rsidR="00217173" w:rsidRPr="00E808B5" w:rsidRDefault="00CF5210" w:rsidP="00E30E9A">
          <w:pPr>
            <w:pStyle w:val="Cabealho"/>
            <w:ind w:right="-2262"/>
            <w:jc w:val="left"/>
            <w:rPr>
              <w:sz w:val="22"/>
              <w:lang w:val="en-US"/>
            </w:rPr>
          </w:pPr>
          <w:r>
            <w:rPr>
              <w:noProof/>
              <w:sz w:val="22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73545F08" wp14:editId="06CEB789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0FD6">
            <w:rPr>
              <w:noProof/>
              <w:sz w:val="22"/>
              <w:lang w:val="en-US"/>
            </w:rPr>
            <w:t xml:space="preserve">Comunicado de Imprensa </w:t>
          </w:r>
        </w:p>
      </w:tc>
      <w:tc>
        <w:tcPr>
          <w:tcW w:w="2269" w:type="dxa"/>
          <w:shd w:val="clear" w:color="auto" w:fill="auto"/>
          <w:vAlign w:val="center"/>
        </w:tcPr>
        <w:p w14:paraId="3E1D9D92" w14:textId="77777777" w:rsidR="00217173" w:rsidRPr="00E808B5" w:rsidRDefault="00217173" w:rsidP="00BB4EDA">
          <w:pPr>
            <w:pStyle w:val="Cabealho"/>
            <w:rPr>
              <w:sz w:val="22"/>
              <w:lang w:val="en-US"/>
            </w:rPr>
          </w:pPr>
        </w:p>
      </w:tc>
    </w:tr>
  </w:tbl>
  <w:p w14:paraId="622FD051" w14:textId="77777777" w:rsidR="00217173" w:rsidRPr="00E808B5" w:rsidRDefault="00217173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6FF148BC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261ACDB0" w14:textId="77777777" w:rsidR="00826DC7" w:rsidRPr="009E6062" w:rsidRDefault="0003258A" w:rsidP="002C746A">
          <w:pPr>
            <w:pStyle w:val="Cabealh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6D51A344" w14:textId="77777777" w:rsidR="00826DC7" w:rsidRPr="009E6062" w:rsidRDefault="00826DC7" w:rsidP="002C746A">
          <w:pPr>
            <w:pStyle w:val="Cabealh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4363BF89" wp14:editId="64B7D085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8036D5" w14:textId="77777777" w:rsidR="00826DC7" w:rsidRDefault="00826DC7">
    <w:pPr>
      <w:pStyle w:val="Cabealho"/>
    </w:pPr>
  </w:p>
  <w:p w14:paraId="4FC43776" w14:textId="77777777" w:rsidR="00826DC7" w:rsidRDefault="00826DC7" w:rsidP="0020694C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2pt;height:10pt" o:bullet="t">
        <v:imagedata r:id="rId1" o:title="BD21300_"/>
      </v:shape>
    </w:pict>
  </w:numPicBullet>
  <w:numPicBullet w:numPicBulletId="1">
    <w:pict>
      <v:shape id="_x0000_i1119" type="#_x0000_t75" style="width:12pt;height:12pt" o:bullet="t">
        <v:imagedata r:id="rId2" o:title="BD14565_"/>
      </v:shape>
    </w:pict>
  </w:numPicBullet>
  <w:numPicBullet w:numPicBulletId="2">
    <w:pict>
      <v:shape id="_x0000_i1120" type="#_x0000_t75" style="width:14pt;height:12pt" o:bullet="t">
        <v:imagedata r:id="rId3" o:title="pfeil"/>
      </v:shape>
    </w:pict>
  </w:numPicBullet>
  <w:numPicBullet w:numPicBulletId="3">
    <w:pict>
      <v:shape id="_x0000_i1121" type="#_x0000_t75" style="width:14pt;height:14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8"/>
  </w:num>
  <w:num w:numId="5">
    <w:abstractNumId w:val="5"/>
  </w:num>
  <w:num w:numId="6">
    <w:abstractNumId w:val="34"/>
  </w:num>
  <w:num w:numId="7">
    <w:abstractNumId w:val="22"/>
  </w:num>
  <w:num w:numId="8">
    <w:abstractNumId w:val="18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2"/>
  </w:num>
  <w:num w:numId="15">
    <w:abstractNumId w:val="6"/>
  </w:num>
  <w:num w:numId="16">
    <w:abstractNumId w:val="24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29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113A3"/>
    <w:rsid w:val="00011994"/>
    <w:rsid w:val="000171B0"/>
    <w:rsid w:val="000176E4"/>
    <w:rsid w:val="00021657"/>
    <w:rsid w:val="0003258A"/>
    <w:rsid w:val="00032B21"/>
    <w:rsid w:val="000447FB"/>
    <w:rsid w:val="00045783"/>
    <w:rsid w:val="000524E1"/>
    <w:rsid w:val="000556B2"/>
    <w:rsid w:val="00057973"/>
    <w:rsid w:val="000644A0"/>
    <w:rsid w:val="000668E2"/>
    <w:rsid w:val="000724C4"/>
    <w:rsid w:val="00081219"/>
    <w:rsid w:val="00082E55"/>
    <w:rsid w:val="000866AC"/>
    <w:rsid w:val="000A162B"/>
    <w:rsid w:val="000A5871"/>
    <w:rsid w:val="000D1520"/>
    <w:rsid w:val="000F148C"/>
    <w:rsid w:val="00106761"/>
    <w:rsid w:val="001207E4"/>
    <w:rsid w:val="001354E4"/>
    <w:rsid w:val="00146A46"/>
    <w:rsid w:val="0015460F"/>
    <w:rsid w:val="00161062"/>
    <w:rsid w:val="00161ABC"/>
    <w:rsid w:val="001734E8"/>
    <w:rsid w:val="001806BF"/>
    <w:rsid w:val="001835E2"/>
    <w:rsid w:val="00183FEA"/>
    <w:rsid w:val="0019141D"/>
    <w:rsid w:val="001A39E3"/>
    <w:rsid w:val="001C6DA9"/>
    <w:rsid w:val="0020694C"/>
    <w:rsid w:val="00217173"/>
    <w:rsid w:val="00227D9B"/>
    <w:rsid w:val="0024103A"/>
    <w:rsid w:val="00261238"/>
    <w:rsid w:val="00262F99"/>
    <w:rsid w:val="00263C6F"/>
    <w:rsid w:val="00270F36"/>
    <w:rsid w:val="00273C81"/>
    <w:rsid w:val="0027607D"/>
    <w:rsid w:val="00283563"/>
    <w:rsid w:val="0028378D"/>
    <w:rsid w:val="00284561"/>
    <w:rsid w:val="00297B2D"/>
    <w:rsid w:val="002A6C8A"/>
    <w:rsid w:val="002B79EF"/>
    <w:rsid w:val="002D509E"/>
    <w:rsid w:val="002E768E"/>
    <w:rsid w:val="002F01D0"/>
    <w:rsid w:val="002F4658"/>
    <w:rsid w:val="00322C99"/>
    <w:rsid w:val="00327412"/>
    <w:rsid w:val="003274E0"/>
    <w:rsid w:val="00331232"/>
    <w:rsid w:val="00335B29"/>
    <w:rsid w:val="00337617"/>
    <w:rsid w:val="0036004D"/>
    <w:rsid w:val="003642A7"/>
    <w:rsid w:val="003774CD"/>
    <w:rsid w:val="00377E2E"/>
    <w:rsid w:val="00390C90"/>
    <w:rsid w:val="00392556"/>
    <w:rsid w:val="003A3087"/>
    <w:rsid w:val="003A4A61"/>
    <w:rsid w:val="003D4736"/>
    <w:rsid w:val="003E1ACD"/>
    <w:rsid w:val="00421116"/>
    <w:rsid w:val="00426AC1"/>
    <w:rsid w:val="0043113E"/>
    <w:rsid w:val="00450A94"/>
    <w:rsid w:val="0045483C"/>
    <w:rsid w:val="00457A2D"/>
    <w:rsid w:val="00470503"/>
    <w:rsid w:val="00492A52"/>
    <w:rsid w:val="004A423B"/>
    <w:rsid w:val="004A6709"/>
    <w:rsid w:val="004B4525"/>
    <w:rsid w:val="004B4697"/>
    <w:rsid w:val="004C6A08"/>
    <w:rsid w:val="004E34D0"/>
    <w:rsid w:val="004F1BF8"/>
    <w:rsid w:val="004F5833"/>
    <w:rsid w:val="005069A5"/>
    <w:rsid w:val="00513EDA"/>
    <w:rsid w:val="00520843"/>
    <w:rsid w:val="00544086"/>
    <w:rsid w:val="00553EF9"/>
    <w:rsid w:val="00591F24"/>
    <w:rsid w:val="005B603D"/>
    <w:rsid w:val="005C11BA"/>
    <w:rsid w:val="005C268F"/>
    <w:rsid w:val="005D4EB9"/>
    <w:rsid w:val="005E42A2"/>
    <w:rsid w:val="005E4BA3"/>
    <w:rsid w:val="005E4F9F"/>
    <w:rsid w:val="005F6D0D"/>
    <w:rsid w:val="005F74D8"/>
    <w:rsid w:val="00603E31"/>
    <w:rsid w:val="00621C21"/>
    <w:rsid w:val="00624ECA"/>
    <w:rsid w:val="00640AA8"/>
    <w:rsid w:val="006478B0"/>
    <w:rsid w:val="0065147A"/>
    <w:rsid w:val="00654C51"/>
    <w:rsid w:val="006562F7"/>
    <w:rsid w:val="0065664C"/>
    <w:rsid w:val="0066075E"/>
    <w:rsid w:val="0069237C"/>
    <w:rsid w:val="006A798A"/>
    <w:rsid w:val="006F61A9"/>
    <w:rsid w:val="007034A2"/>
    <w:rsid w:val="00711E17"/>
    <w:rsid w:val="00712D52"/>
    <w:rsid w:val="00754BC1"/>
    <w:rsid w:val="00756160"/>
    <w:rsid w:val="0076339D"/>
    <w:rsid w:val="0076755F"/>
    <w:rsid w:val="00772C27"/>
    <w:rsid w:val="00772E70"/>
    <w:rsid w:val="00782F22"/>
    <w:rsid w:val="00786C79"/>
    <w:rsid w:val="0079448E"/>
    <w:rsid w:val="007A4E3E"/>
    <w:rsid w:val="007A7474"/>
    <w:rsid w:val="007B72FA"/>
    <w:rsid w:val="007C1433"/>
    <w:rsid w:val="007C2175"/>
    <w:rsid w:val="007C7B20"/>
    <w:rsid w:val="007D1FDA"/>
    <w:rsid w:val="007E5F83"/>
    <w:rsid w:val="007E6559"/>
    <w:rsid w:val="007F7B10"/>
    <w:rsid w:val="00806748"/>
    <w:rsid w:val="008067B4"/>
    <w:rsid w:val="00815B81"/>
    <w:rsid w:val="00826DC7"/>
    <w:rsid w:val="00837506"/>
    <w:rsid w:val="008404A1"/>
    <w:rsid w:val="0084332E"/>
    <w:rsid w:val="00846172"/>
    <w:rsid w:val="00850561"/>
    <w:rsid w:val="008562F8"/>
    <w:rsid w:val="0086356D"/>
    <w:rsid w:val="008701CC"/>
    <w:rsid w:val="0088588F"/>
    <w:rsid w:val="008B5A4C"/>
    <w:rsid w:val="008D295D"/>
    <w:rsid w:val="008D3B16"/>
    <w:rsid w:val="008D4739"/>
    <w:rsid w:val="008D642C"/>
    <w:rsid w:val="008E31BC"/>
    <w:rsid w:val="008E66A7"/>
    <w:rsid w:val="00911285"/>
    <w:rsid w:val="00914135"/>
    <w:rsid w:val="00940C77"/>
    <w:rsid w:val="00961123"/>
    <w:rsid w:val="00970997"/>
    <w:rsid w:val="009875FF"/>
    <w:rsid w:val="00991AEA"/>
    <w:rsid w:val="009A7C16"/>
    <w:rsid w:val="009C5DB6"/>
    <w:rsid w:val="009C7CD3"/>
    <w:rsid w:val="009D66D1"/>
    <w:rsid w:val="009E035B"/>
    <w:rsid w:val="009F346E"/>
    <w:rsid w:val="00A0268E"/>
    <w:rsid w:val="00A31A9F"/>
    <w:rsid w:val="00A35EB4"/>
    <w:rsid w:val="00A4407F"/>
    <w:rsid w:val="00A46CBF"/>
    <w:rsid w:val="00A618F6"/>
    <w:rsid w:val="00A65D28"/>
    <w:rsid w:val="00A80D77"/>
    <w:rsid w:val="00A85FD7"/>
    <w:rsid w:val="00A91110"/>
    <w:rsid w:val="00AA73E1"/>
    <w:rsid w:val="00AB7281"/>
    <w:rsid w:val="00AC2555"/>
    <w:rsid w:val="00AD24A6"/>
    <w:rsid w:val="00AD2E69"/>
    <w:rsid w:val="00AE26D8"/>
    <w:rsid w:val="00AE348B"/>
    <w:rsid w:val="00AE65AF"/>
    <w:rsid w:val="00AE6661"/>
    <w:rsid w:val="00AF7B25"/>
    <w:rsid w:val="00B265AE"/>
    <w:rsid w:val="00B27E43"/>
    <w:rsid w:val="00B44F45"/>
    <w:rsid w:val="00B4763D"/>
    <w:rsid w:val="00B57047"/>
    <w:rsid w:val="00B65EDC"/>
    <w:rsid w:val="00B7521D"/>
    <w:rsid w:val="00B83824"/>
    <w:rsid w:val="00BB18C3"/>
    <w:rsid w:val="00BE0C92"/>
    <w:rsid w:val="00BE1830"/>
    <w:rsid w:val="00BF2637"/>
    <w:rsid w:val="00C36E4E"/>
    <w:rsid w:val="00C46C5A"/>
    <w:rsid w:val="00C53F18"/>
    <w:rsid w:val="00C653EA"/>
    <w:rsid w:val="00C67B3D"/>
    <w:rsid w:val="00C7159F"/>
    <w:rsid w:val="00CA2B9D"/>
    <w:rsid w:val="00CB189B"/>
    <w:rsid w:val="00CC4A20"/>
    <w:rsid w:val="00CD2966"/>
    <w:rsid w:val="00CE2E21"/>
    <w:rsid w:val="00CE4BB3"/>
    <w:rsid w:val="00CE66D7"/>
    <w:rsid w:val="00CF307B"/>
    <w:rsid w:val="00CF5210"/>
    <w:rsid w:val="00D0301E"/>
    <w:rsid w:val="00D12304"/>
    <w:rsid w:val="00D155EC"/>
    <w:rsid w:val="00D159FE"/>
    <w:rsid w:val="00D20486"/>
    <w:rsid w:val="00D47FA3"/>
    <w:rsid w:val="00D76C94"/>
    <w:rsid w:val="00D775A2"/>
    <w:rsid w:val="00D82F9B"/>
    <w:rsid w:val="00D8634E"/>
    <w:rsid w:val="00DB0FD6"/>
    <w:rsid w:val="00DB5A25"/>
    <w:rsid w:val="00DC3B54"/>
    <w:rsid w:val="00DD3885"/>
    <w:rsid w:val="00DE42B7"/>
    <w:rsid w:val="00DF6AE2"/>
    <w:rsid w:val="00E05255"/>
    <w:rsid w:val="00E14A13"/>
    <w:rsid w:val="00E26FDE"/>
    <w:rsid w:val="00E30E9A"/>
    <w:rsid w:val="00E366C1"/>
    <w:rsid w:val="00E61583"/>
    <w:rsid w:val="00E808B5"/>
    <w:rsid w:val="00E85027"/>
    <w:rsid w:val="00E85888"/>
    <w:rsid w:val="00E9765F"/>
    <w:rsid w:val="00EA1BEE"/>
    <w:rsid w:val="00EA4200"/>
    <w:rsid w:val="00EB13B6"/>
    <w:rsid w:val="00EB4A65"/>
    <w:rsid w:val="00EC12CF"/>
    <w:rsid w:val="00F00D95"/>
    <w:rsid w:val="00F042E7"/>
    <w:rsid w:val="00F04DEC"/>
    <w:rsid w:val="00F17006"/>
    <w:rsid w:val="00F27546"/>
    <w:rsid w:val="00F27AC6"/>
    <w:rsid w:val="00F334D3"/>
    <w:rsid w:val="00F42505"/>
    <w:rsid w:val="00F52612"/>
    <w:rsid w:val="00F56A4D"/>
    <w:rsid w:val="00F75D01"/>
    <w:rsid w:val="00FA3226"/>
    <w:rsid w:val="00FA4913"/>
    <w:rsid w:val="00FB1BB0"/>
    <w:rsid w:val="00FB269D"/>
    <w:rsid w:val="00FB599F"/>
    <w:rsid w:val="00FB76D0"/>
    <w:rsid w:val="00FC404A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DBF9"/>
  <w15:docId w15:val="{0CA5B99B-DA60-3649-B205-24EB099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te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te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te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te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ter">
    <w:name w:val="Título 2 Caráte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ter">
    <w:name w:val="Título 3 Caráte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ter">
    <w:name w:val="Título 4 Caráte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ter">
    <w:name w:val="Título 5 Caráte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ter">
    <w:name w:val="Título 6 Caráte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ter">
    <w:name w:val="Título 7 Caráte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ter">
    <w:name w:val="Título 8 Caráte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ter">
    <w:name w:val="Título 9 Caráte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te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ter">
    <w:name w:val="Título Caráte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remissivo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Legenda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Legenda"/>
    <w:qFormat/>
    <w:rsid w:val="00161062"/>
  </w:style>
  <w:style w:type="paragraph" w:customStyle="1" w:styleId="BildMitte">
    <w:name w:val="Bild_Mitte"/>
    <w:basedOn w:val="Grundtext"/>
    <w:next w:val="Legenda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oLivro">
    <w:name w:val="Book Title"/>
    <w:basedOn w:val="Tipodeletrapredefinidodopargrafo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Rodap">
    <w:name w:val="footer"/>
    <w:basedOn w:val="Normal"/>
    <w:link w:val="RodapCarte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RodapCarter">
    <w:name w:val="Rodapé Caráter"/>
    <w:link w:val="Rodap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Cor1">
    <w:name w:val="Light List Accent 1"/>
    <w:basedOn w:val="Tabe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Cor3">
    <w:name w:val="Light Shading Accent 3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e">
    <w:name w:val="Emphasis"/>
    <w:uiPriority w:val="20"/>
    <w:qFormat/>
    <w:rsid w:val="00161062"/>
    <w:rPr>
      <w:i/>
      <w:iCs/>
    </w:rPr>
  </w:style>
  <w:style w:type="character" w:styleId="Hiperligao">
    <w:name w:val="Hyperlink"/>
    <w:uiPriority w:val="99"/>
    <w:unhideWhenUsed/>
    <w:rsid w:val="00161062"/>
    <w:rPr>
      <w:color w:val="0000FF"/>
      <w:u w:val="single"/>
    </w:rPr>
  </w:style>
  <w:style w:type="character" w:styleId="nfaseIntensa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106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10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1062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argrafoda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dio1-Cor1">
    <w:name w:val="Medium Shading 1 Accent 1"/>
    <w:basedOn w:val="Tabe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oMarcadordePosio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eDiscreta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elacomGrelha">
    <w:name w:val="Table Grid"/>
    <w:basedOn w:val="Tabe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te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oHTML">
    <w:name w:val="HTML Cite"/>
    <w:basedOn w:val="Tipodeletrapredefinidodopargrafo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Tipodeletrapredefinidodopargrafo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e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8">
    <w:name w:val="s8"/>
    <w:basedOn w:val="Tipodeletrapredefinidodopargrafo"/>
    <w:rsid w:val="004B4697"/>
  </w:style>
  <w:style w:type="character" w:customStyle="1" w:styleId="apple-converted-space">
    <w:name w:val="apple-converted-space"/>
    <w:basedOn w:val="Tipodeletrapredefinidodopargrafo"/>
    <w:rsid w:val="00E6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rti@alarconyharri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-stadl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larconyharr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castro@w-stadler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EF1B-FC74-E949-BF40-BD490799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6795</Characters>
  <Application>Microsoft Office Word</Application>
  <DocSecurity>0</DocSecurity>
  <Lines>56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Utilizador do Microsoft Office</cp:lastModifiedBy>
  <cp:revision>3</cp:revision>
  <cp:lastPrinted>2017-10-23T13:46:00Z</cp:lastPrinted>
  <dcterms:created xsi:type="dcterms:W3CDTF">2020-05-08T06:33:00Z</dcterms:created>
  <dcterms:modified xsi:type="dcterms:W3CDTF">2020-05-08T07:02:00Z</dcterms:modified>
</cp:coreProperties>
</file>