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E6E0" w14:textId="77777777" w:rsidR="00C52AF1" w:rsidRPr="00FE7250" w:rsidRDefault="00C52AF1" w:rsidP="00E73B66">
      <w:pPr>
        <w:pStyle w:val="Sinespaciado"/>
        <w:spacing w:line="360" w:lineRule="auto"/>
        <w:jc w:val="both"/>
        <w:rPr>
          <w:rFonts w:asciiTheme="minorHAnsi" w:hAnsiTheme="minorHAnsi"/>
        </w:rPr>
      </w:pPr>
    </w:p>
    <w:p w14:paraId="26671431" w14:textId="71BF3AFB" w:rsidR="00CD2AA4" w:rsidRPr="00FE7250" w:rsidRDefault="0076439A" w:rsidP="0057254F">
      <w:pPr>
        <w:jc w:val="both"/>
        <w:rPr>
          <w:b/>
        </w:rPr>
      </w:pPr>
      <w:r w:rsidRPr="00FE7250">
        <w:rPr>
          <w:b/>
        </w:rPr>
        <w:t xml:space="preserve">La tecnología de clasificación </w:t>
      </w:r>
      <w:r w:rsidR="00C538B5" w:rsidRPr="00FE7250">
        <w:rPr>
          <w:b/>
        </w:rPr>
        <w:t>L</w:t>
      </w:r>
      <w:r w:rsidRPr="00FE7250">
        <w:rPr>
          <w:b/>
        </w:rPr>
        <w:t xml:space="preserve">áser multicanal de TOMRA </w:t>
      </w:r>
      <w:r w:rsidR="00EC0342">
        <w:rPr>
          <w:b/>
        </w:rPr>
        <w:t>permite</w:t>
      </w:r>
      <w:r w:rsidRPr="00FE7250">
        <w:rPr>
          <w:b/>
        </w:rPr>
        <w:t xml:space="preserve"> producir cuarzo de alta pureza</w:t>
      </w:r>
    </w:p>
    <w:p w14:paraId="18B9BCB3" w14:textId="5BAA24EE" w:rsidR="00460BFF" w:rsidRPr="00FE7250" w:rsidRDefault="007B7E8E" w:rsidP="0057254F">
      <w:pPr>
        <w:jc w:val="both"/>
      </w:pPr>
      <w:r w:rsidRPr="00FE7250">
        <w:t xml:space="preserve">El mercado del cuarzo ha </w:t>
      </w:r>
      <w:r w:rsidR="001646B4" w:rsidRPr="00FE7250">
        <w:t xml:space="preserve">venido </w:t>
      </w:r>
      <w:r w:rsidRPr="00FE7250">
        <w:t>experimenta</w:t>
      </w:r>
      <w:r w:rsidR="001646B4" w:rsidRPr="00FE7250">
        <w:t>n</w:t>
      </w:r>
      <w:r w:rsidR="00EC0342">
        <w:t>do un crecimiento continuo</w:t>
      </w:r>
      <w:r w:rsidRPr="00FE7250">
        <w:t xml:space="preserve">. </w:t>
      </w:r>
      <w:r w:rsidR="007B2442">
        <w:t>Además, d</w:t>
      </w:r>
      <w:r w:rsidR="007B2442" w:rsidRPr="00FE7250">
        <w:t>ebido a la demanda cada vez mayor en el sector de la electrónica</w:t>
      </w:r>
      <w:r w:rsidR="007B2442">
        <w:t>, l</w:t>
      </w:r>
      <w:r w:rsidRPr="00FE7250">
        <w:t>os analistas prevén</w:t>
      </w:r>
      <w:r w:rsidR="007B2442">
        <w:t xml:space="preserve"> </w:t>
      </w:r>
      <w:r w:rsidRPr="00FE7250">
        <w:t xml:space="preserve">una tasa de crecimiento compuesto anual </w:t>
      </w:r>
      <w:r w:rsidR="007B2442">
        <w:t xml:space="preserve">(TCAC) </w:t>
      </w:r>
      <w:r w:rsidRPr="00FE7250">
        <w:t>superior al 4,5</w:t>
      </w:r>
      <w:r w:rsidR="007B2442">
        <w:t xml:space="preserve"> % para los próximos cinco años</w:t>
      </w:r>
      <w:r w:rsidRPr="00FE7250">
        <w:t xml:space="preserve">. Este crecimiento se debe principalmente al mayor uso de dispositivos </w:t>
      </w:r>
      <w:r w:rsidR="001646B4" w:rsidRPr="00FE7250">
        <w:t xml:space="preserve">electrónicos y al incremento de su fabricación </w:t>
      </w:r>
      <w:r w:rsidRPr="00FE7250">
        <w:t>en países en vías de desarrollo, como China, India, Tai</w:t>
      </w:r>
      <w:bookmarkStart w:id="0" w:name="_GoBack"/>
      <w:bookmarkEnd w:id="0"/>
      <w:r w:rsidRPr="00FE7250">
        <w:t xml:space="preserve">landia y Vietnam. </w:t>
      </w:r>
      <w:r w:rsidR="00321860" w:rsidRPr="00FE7250">
        <w:t>Por e</w:t>
      </w:r>
      <w:r w:rsidR="007B2442">
        <w:t>s</w:t>
      </w:r>
      <w:r w:rsidR="00321860" w:rsidRPr="00FE7250">
        <w:t xml:space="preserve">o, el sector metalúrgico es un mercado clave para el cuarzo: es la mejor fuente de metal de silicio y polisilicio, semiconductor </w:t>
      </w:r>
      <w:r w:rsidR="00D3660C" w:rsidRPr="00FE7250">
        <w:t>base</w:t>
      </w:r>
      <w:r w:rsidR="003C04A3" w:rsidRPr="00FE7250">
        <w:t xml:space="preserve"> de</w:t>
      </w:r>
      <w:r w:rsidR="00321860" w:rsidRPr="00FE7250">
        <w:t xml:space="preserve"> l</w:t>
      </w:r>
      <w:r w:rsidR="00D3660C" w:rsidRPr="00FE7250">
        <w:t>a</w:t>
      </w:r>
      <w:r w:rsidR="00321860" w:rsidRPr="00FE7250">
        <w:t xml:space="preserve"> electrónic</w:t>
      </w:r>
      <w:r w:rsidR="00D3660C" w:rsidRPr="00FE7250">
        <w:t>a</w:t>
      </w:r>
      <w:r w:rsidR="00321860" w:rsidRPr="00FE7250">
        <w:t>, usado también para otros productos como células fotovoltaicas.</w:t>
      </w:r>
      <w:r w:rsidR="002041B7">
        <w:t xml:space="preserve"> </w:t>
      </w:r>
      <w:r w:rsidR="00321860" w:rsidRPr="00EC0342">
        <w:t xml:space="preserve">Otro mercado importante es el </w:t>
      </w:r>
      <w:r w:rsidR="00024E37" w:rsidRPr="00EC0342">
        <w:t xml:space="preserve">cuarzo tecnológico para </w:t>
      </w:r>
      <w:r w:rsidR="00321860" w:rsidRPr="00EC0342">
        <w:t>encimeras</w:t>
      </w:r>
      <w:r w:rsidR="00321860" w:rsidRPr="00FE7250">
        <w:t xml:space="preserve"> </w:t>
      </w:r>
      <w:r w:rsidR="00290ADD" w:rsidRPr="00FE7250">
        <w:t xml:space="preserve">de cocina </w:t>
      </w:r>
      <w:r w:rsidR="00321860" w:rsidRPr="00FE7250">
        <w:t xml:space="preserve">o baldosas. El silicio cuenta también con una gran variedad de usos en sectores </w:t>
      </w:r>
      <w:r w:rsidR="0040356B" w:rsidRPr="00FE7250">
        <w:t>no</w:t>
      </w:r>
      <w:r w:rsidR="00321860" w:rsidRPr="00FE7250">
        <w:t xml:space="preserve"> relaci</w:t>
      </w:r>
      <w:r w:rsidR="0040356B" w:rsidRPr="00FE7250">
        <w:t>onados</w:t>
      </w:r>
      <w:r w:rsidR="00321860" w:rsidRPr="00FE7250">
        <w:t xml:space="preserve"> entre sí: desde los sectores químico y cosmético a aplicaciones automovilísticas, producción de arena de cuarzo para ganadería y campos de golf o aplicaciones especializadas, como el césped artificial.</w:t>
      </w:r>
    </w:p>
    <w:p w14:paraId="2888DAAC" w14:textId="29270F7E" w:rsidR="00321860" w:rsidRPr="00FE7250" w:rsidRDefault="00782C25" w:rsidP="0057254F">
      <w:pPr>
        <w:jc w:val="both"/>
      </w:pPr>
      <w:r w:rsidRPr="00FE7250">
        <w:t>El cuarzo es uno de los minerales más comunes y está presente en todo tipo de roca</w:t>
      </w:r>
      <w:r w:rsidR="00EC0342">
        <w:t>s</w:t>
      </w:r>
      <w:r w:rsidRPr="00FE7250">
        <w:t xml:space="preserve"> si bien, </w:t>
      </w:r>
      <w:r w:rsidR="00EC0342">
        <w:t xml:space="preserve">no es un recurso natural </w:t>
      </w:r>
      <w:r w:rsidRPr="00FE7250">
        <w:t>con un</w:t>
      </w:r>
      <w:r w:rsidR="00EC0342">
        <w:t xml:space="preserve"> alto grado de </w:t>
      </w:r>
      <w:r w:rsidRPr="00FE7250">
        <w:t>pureza alta</w:t>
      </w:r>
      <w:r w:rsidR="001A6E3D" w:rsidRPr="00FE7250">
        <w:t>. E</w:t>
      </w:r>
      <w:r w:rsidRPr="00FE7250">
        <w:t xml:space="preserve">l problema al que se enfrenta la minería que trabaja para los sectores metalúrgico es suministrar de forma fiable </w:t>
      </w:r>
      <w:r w:rsidR="00EC0342" w:rsidRPr="00FE7250">
        <w:t xml:space="preserve">cuarzo </w:t>
      </w:r>
      <w:r w:rsidRPr="00FE7250">
        <w:t>con una pureza química alta</w:t>
      </w:r>
      <w:r w:rsidR="00EC0342">
        <w:t>. En el caso de f</w:t>
      </w:r>
      <w:r w:rsidRPr="00FE7250">
        <w:t xml:space="preserve">abricantes </w:t>
      </w:r>
      <w:r w:rsidR="00EC0342">
        <w:t>de encimeras resulta</w:t>
      </w:r>
      <w:r w:rsidRPr="00FE7250">
        <w:t xml:space="preserve"> fundamental </w:t>
      </w:r>
      <w:r w:rsidR="00EC0342">
        <w:t xml:space="preserve">ser capaz de </w:t>
      </w:r>
      <w:r w:rsidRPr="00FE7250">
        <w:t>suministrar un producto blanco sin impurezas</w:t>
      </w:r>
      <w:r w:rsidR="002041B7">
        <w:t xml:space="preserve"> que,</w:t>
      </w:r>
      <w:r w:rsidRPr="00FE7250">
        <w:t xml:space="preserve"> </w:t>
      </w:r>
      <w:r w:rsidR="00EC0342" w:rsidRPr="00FE7250">
        <w:t>como el feldespato</w:t>
      </w:r>
      <w:r w:rsidR="00EC0342">
        <w:t>,</w:t>
      </w:r>
      <w:r w:rsidR="002041B7">
        <w:t xml:space="preserve"> son</w:t>
      </w:r>
      <w:r w:rsidR="00EC0342">
        <w:t xml:space="preserve"> del mismo color</w:t>
      </w:r>
      <w:r w:rsidRPr="00FE7250">
        <w:t>.</w:t>
      </w:r>
    </w:p>
    <w:p w14:paraId="09524134" w14:textId="77777777" w:rsidR="002041B7" w:rsidRDefault="00E534DB" w:rsidP="0057254F">
      <w:pPr>
        <w:jc w:val="both"/>
      </w:pPr>
      <w:r w:rsidRPr="00FE7250">
        <w:t xml:space="preserve">La tecnología de clasificación </w:t>
      </w:r>
      <w:r w:rsidR="00C538B5" w:rsidRPr="00FE7250">
        <w:t>L</w:t>
      </w:r>
      <w:r w:rsidRPr="00FE7250">
        <w:t>áser multicanal patentada de TOMRA</w:t>
      </w:r>
      <w:r w:rsidR="002041B7">
        <w:t xml:space="preserve"> es</w:t>
      </w:r>
      <w:r w:rsidR="009A085F">
        <w:t xml:space="preserve"> únic</w:t>
      </w:r>
      <w:r w:rsidR="002041B7">
        <w:t>a</w:t>
      </w:r>
      <w:r w:rsidR="009A085F">
        <w:t xml:space="preserve"> en el mercado</w:t>
      </w:r>
      <w:r w:rsidR="002041B7">
        <w:t>. G</w:t>
      </w:r>
      <w:r w:rsidR="009A085F" w:rsidRPr="00FE7250">
        <w:t>racias al enfoque estructural que aplica</w:t>
      </w:r>
      <w:r w:rsidR="009A085F">
        <w:t xml:space="preserve"> este sistema de</w:t>
      </w:r>
      <w:r w:rsidR="009A085F" w:rsidRPr="00FE7250">
        <w:t xml:space="preserve"> clasificación</w:t>
      </w:r>
      <w:r w:rsidR="009A085F">
        <w:t>, saca a la luz</w:t>
      </w:r>
      <w:r w:rsidRPr="00FE7250">
        <w:t xml:space="preserve"> todo el potencial de los depósitos de cuarzo. </w:t>
      </w:r>
      <w:r w:rsidR="002041B7">
        <w:t>Durante el proceso, l</w:t>
      </w:r>
      <w:r w:rsidR="006A6463" w:rsidRPr="00FE7250">
        <w:t>a</w:t>
      </w:r>
      <w:r w:rsidRPr="00FE7250">
        <w:t xml:space="preserve"> dispersión de los múltiples haces de láser </w:t>
      </w:r>
      <w:r w:rsidR="009A085F">
        <w:t>del equipo permite</w:t>
      </w:r>
      <w:r w:rsidRPr="00FE7250">
        <w:t xml:space="preserve"> separar una roca de cuarzo de otra parecida que no contenga e</w:t>
      </w:r>
      <w:r w:rsidR="00AA31BF" w:rsidRPr="00FE7250">
        <w:t>l</w:t>
      </w:r>
      <w:r w:rsidRPr="00FE7250">
        <w:t xml:space="preserve"> mineral</w:t>
      </w:r>
      <w:r w:rsidR="009A085F">
        <w:t xml:space="preserve">. </w:t>
      </w:r>
      <w:r w:rsidR="002041B7">
        <w:t>Así, e</w:t>
      </w:r>
      <w:r w:rsidRPr="00FE7250">
        <w:t xml:space="preserve">l cuarzo, o las vetas de este material, aparecerán como cristales brillantes </w:t>
      </w:r>
      <w:r w:rsidR="00662858" w:rsidRPr="00FE7250">
        <w:t>al</w:t>
      </w:r>
      <w:r w:rsidRPr="00FE7250">
        <w:t xml:space="preserve"> refleja</w:t>
      </w:r>
      <w:r w:rsidR="00662858" w:rsidRPr="00FE7250">
        <w:t>r</w:t>
      </w:r>
      <w:r w:rsidRPr="00FE7250">
        <w:t xml:space="preserve"> la luz láser en un área más grande, mientras que el resto se mantendrán oscuros sin dispersión visible. Los cristales grandes y puros pueden distinguirse fácilmente de otras piedras o minerales con una estructura de cristales más pequeñ</w:t>
      </w:r>
      <w:r w:rsidR="0075693B" w:rsidRPr="00FE7250">
        <w:t>a</w:t>
      </w:r>
      <w:r w:rsidRPr="00FE7250">
        <w:t xml:space="preserve">, independientemente de su color o composición química. </w:t>
      </w:r>
    </w:p>
    <w:p w14:paraId="44DED3E0" w14:textId="77777777" w:rsidR="002041B7" w:rsidRDefault="00E534DB" w:rsidP="0057254F">
      <w:pPr>
        <w:jc w:val="both"/>
      </w:pPr>
      <w:r w:rsidRPr="00FE7250">
        <w:t xml:space="preserve">La clasificadora </w:t>
      </w:r>
      <w:r w:rsidR="00CA19F2">
        <w:t>L</w:t>
      </w:r>
      <w:r w:rsidRPr="00FE7250">
        <w:t xml:space="preserve">áser de TOMRA también destaca por ser un sistema </w:t>
      </w:r>
      <w:r w:rsidR="00E23CB3" w:rsidRPr="00FE7250">
        <w:t>de circulación por</w:t>
      </w:r>
      <w:r w:rsidRPr="00FE7250">
        <w:t xml:space="preserve"> gravedad </w:t>
      </w:r>
      <w:r w:rsidR="009A085F">
        <w:t>-</w:t>
      </w:r>
      <w:r w:rsidRPr="00FE7250">
        <w:t xml:space="preserve">más que una cinta transportadora </w:t>
      </w:r>
      <w:r w:rsidR="00643516" w:rsidRPr="00FE7250">
        <w:t>al uso</w:t>
      </w:r>
      <w:r w:rsidR="009A085F">
        <w:t>. D</w:t>
      </w:r>
      <w:r w:rsidRPr="00FE7250">
        <w:t xml:space="preserve">e </w:t>
      </w:r>
      <w:r w:rsidR="009A085F">
        <w:t xml:space="preserve">esta </w:t>
      </w:r>
      <w:r w:rsidRPr="00FE7250">
        <w:t xml:space="preserve">forma se escanean ambos lados del material y se procesan de forma simultánea numerosas características </w:t>
      </w:r>
      <w:r w:rsidR="009A085F">
        <w:t xml:space="preserve">tales </w:t>
      </w:r>
      <w:r w:rsidRPr="00FE7250">
        <w:t xml:space="preserve">como estructura superficial, tamaño, forma, brillo y distribución del color. </w:t>
      </w:r>
    </w:p>
    <w:p w14:paraId="2539C271" w14:textId="779FB48F" w:rsidR="00944D0F" w:rsidRPr="00FE7250" w:rsidRDefault="009A085F" w:rsidP="0057254F">
      <w:pPr>
        <w:jc w:val="both"/>
      </w:pPr>
      <w:r>
        <w:t>Numerosas p</w:t>
      </w:r>
      <w:r w:rsidR="00E534DB" w:rsidRPr="00FE7250">
        <w:t xml:space="preserve">ruebas en laboratorio y </w:t>
      </w:r>
      <w:r>
        <w:t xml:space="preserve">años de </w:t>
      </w:r>
      <w:r w:rsidR="00E534DB" w:rsidRPr="00FE7250">
        <w:t xml:space="preserve">experiencia práctica han </w:t>
      </w:r>
      <w:r>
        <w:t>demostrado</w:t>
      </w:r>
      <w:r w:rsidR="00E534DB" w:rsidRPr="00FE7250">
        <w:t xml:space="preserve"> que</w:t>
      </w:r>
      <w:r>
        <w:t xml:space="preserve"> con TOMRA</w:t>
      </w:r>
      <w:r w:rsidR="00E534DB" w:rsidRPr="00FE7250">
        <w:t xml:space="preserve"> puede aumentarse un 20 % la recuperación de piedras </w:t>
      </w:r>
      <w:r w:rsidR="00B739D0" w:rsidRPr="00FE7250">
        <w:t>valorizables</w:t>
      </w:r>
      <w:r w:rsidR="00E534DB" w:rsidRPr="00FE7250">
        <w:t xml:space="preserve"> </w:t>
      </w:r>
      <w:r>
        <w:t xml:space="preserve">obtener una </w:t>
      </w:r>
      <w:r w:rsidR="00E534DB" w:rsidRPr="00FE7250">
        <w:t xml:space="preserve">mejor la calidad del producto. </w:t>
      </w:r>
    </w:p>
    <w:p w14:paraId="33E5273E" w14:textId="383611A1" w:rsidR="00A71FE6" w:rsidRPr="00FE7250" w:rsidRDefault="00A71FE6" w:rsidP="0057254F">
      <w:pPr>
        <w:jc w:val="both"/>
      </w:pPr>
      <w:r w:rsidRPr="00FE7250">
        <w:t xml:space="preserve">Según Jens-Michael Bergmann, </w:t>
      </w:r>
      <w:r w:rsidR="009A085F">
        <w:t>Responsable</w:t>
      </w:r>
      <w:r w:rsidRPr="00FE7250">
        <w:t xml:space="preserve"> del Segmento de Minerales Industriales en TOMRA Sorting Mining: "Las ventajas para la minería son numerosas</w:t>
      </w:r>
      <w:r w:rsidR="009A085F">
        <w:t xml:space="preserve"> y van desde una vida más larga de la mina con</w:t>
      </w:r>
      <w:r w:rsidRPr="00FE7250">
        <w:t xml:space="preserve"> c</w:t>
      </w:r>
      <w:r w:rsidR="009A085F">
        <w:t>ostes de explotación más bajos</w:t>
      </w:r>
      <w:r w:rsidR="002041B7">
        <w:t>,</w:t>
      </w:r>
      <w:r w:rsidR="009A085F">
        <w:t xml:space="preserve"> a</w:t>
      </w:r>
      <w:r w:rsidRPr="00FE7250">
        <w:t xml:space="preserve"> una reducción de los residuos, con l</w:t>
      </w:r>
      <w:r w:rsidR="00A50936" w:rsidRPr="00FE7250">
        <w:t>a</w:t>
      </w:r>
      <w:r w:rsidRPr="00FE7250">
        <w:t xml:space="preserve"> cons</w:t>
      </w:r>
      <w:r w:rsidR="009A085F">
        <w:t>iguiente</w:t>
      </w:r>
      <w:r w:rsidR="00A50936" w:rsidRPr="00FE7250">
        <w:t xml:space="preserve"> reducción de</w:t>
      </w:r>
      <w:r w:rsidRPr="00FE7250">
        <w:t xml:space="preserve"> costes de transporte. </w:t>
      </w:r>
      <w:r w:rsidR="002041B7">
        <w:t>Los equipos de TOMRA t</w:t>
      </w:r>
      <w:r w:rsidRPr="00FE7250">
        <w:t>ambién garantiza</w:t>
      </w:r>
      <w:r w:rsidR="002041B7">
        <w:t xml:space="preserve">n lograr una homogénea y alta </w:t>
      </w:r>
      <w:r w:rsidRPr="00FE7250">
        <w:t>calidad del producto".</w:t>
      </w:r>
    </w:p>
    <w:p w14:paraId="791F4638" w14:textId="59D46B6C" w:rsidR="00D2196E" w:rsidRDefault="00423E08" w:rsidP="0057254F">
      <w:pPr>
        <w:jc w:val="both"/>
      </w:pPr>
      <w:r w:rsidRPr="00FE7250">
        <w:lastRenderedPageBreak/>
        <w:t xml:space="preserve">La tecnología </w:t>
      </w:r>
      <w:r w:rsidR="00C538B5" w:rsidRPr="00FE7250">
        <w:t>L</w:t>
      </w:r>
      <w:r w:rsidRPr="00FE7250">
        <w:t>áser de TOMRA también cuenta con ventajas medioambientales</w:t>
      </w:r>
      <w:r w:rsidR="009A085F">
        <w:t xml:space="preserve">. Por un </w:t>
      </w:r>
      <w:r w:rsidR="00723D5B">
        <w:t>lado,</w:t>
      </w:r>
      <w:r w:rsidR="009A085F">
        <w:t xml:space="preserve"> produce menos residuos. Por otro,</w:t>
      </w:r>
      <w:r w:rsidR="002041B7">
        <w:t xml:space="preserve"> permite ahorrar agua </w:t>
      </w:r>
      <w:r w:rsidR="009A085F">
        <w:t>en el proceso</w:t>
      </w:r>
      <w:r w:rsidRPr="00FE7250">
        <w:t xml:space="preserve">, </w:t>
      </w:r>
      <w:r w:rsidR="009A085F">
        <w:t xml:space="preserve">simplemente porque requiere menos agua </w:t>
      </w:r>
      <w:r w:rsidRPr="00FE7250">
        <w:t xml:space="preserve">para lavar </w:t>
      </w:r>
      <w:r w:rsidR="009B053E" w:rsidRPr="00FE7250">
        <w:t>las rocas</w:t>
      </w:r>
      <w:r w:rsidRPr="00FE7250">
        <w:t xml:space="preserve"> al inicio del proceso </w:t>
      </w:r>
      <w:r w:rsidR="009B053E" w:rsidRPr="00FE7250">
        <w:t>y</w:t>
      </w:r>
      <w:r w:rsidRPr="00FE7250">
        <w:t xml:space="preserve"> evitar polvo en la planta de procesamiento. </w:t>
      </w:r>
      <w:r w:rsidR="002041B7">
        <w:t>Además, a</w:t>
      </w:r>
      <w:r w:rsidR="009A085F">
        <w:t xml:space="preserve"> diferencia de lo que ocurre con </w:t>
      </w:r>
      <w:r w:rsidR="009A085F" w:rsidRPr="00FE7250">
        <w:t>la clasificación por color</w:t>
      </w:r>
      <w:r w:rsidR="009A085F">
        <w:t>, que para lograr</w:t>
      </w:r>
      <w:r w:rsidR="009A085F" w:rsidRPr="00FE7250">
        <w:t xml:space="preserve"> </w:t>
      </w:r>
      <w:r w:rsidR="009A085F">
        <w:t xml:space="preserve">los </w:t>
      </w:r>
      <w:r w:rsidR="009A085F" w:rsidRPr="00FE7250">
        <w:t xml:space="preserve">altos niveles de pureza </w:t>
      </w:r>
      <w:r w:rsidR="009A085F" w:rsidRPr="00FE02A6">
        <w:t>demanda</w:t>
      </w:r>
      <w:r w:rsidR="00FE02A6" w:rsidRPr="00FE02A6">
        <w:t>d</w:t>
      </w:r>
      <w:r w:rsidR="009A085F" w:rsidRPr="00FE02A6">
        <w:t xml:space="preserve">os requiere una clasificación manual adicional, con TOMRA </w:t>
      </w:r>
      <w:r w:rsidR="00723D5B" w:rsidRPr="00FE02A6">
        <w:t xml:space="preserve">esto no es necesario. </w:t>
      </w:r>
      <w:r w:rsidR="00FE02A6" w:rsidRPr="00FE02A6">
        <w:t>Además, l</w:t>
      </w:r>
      <w:r w:rsidR="00723D5B" w:rsidRPr="00FE02A6">
        <w:t>a</w:t>
      </w:r>
      <w:r w:rsidRPr="00FE02A6">
        <w:t xml:space="preserve"> eliminación de la </w:t>
      </w:r>
      <w:r w:rsidR="00CC6689" w:rsidRPr="00FE02A6">
        <w:t>clasificación</w:t>
      </w:r>
      <w:r w:rsidRPr="00FE02A6">
        <w:t xml:space="preserve"> manual </w:t>
      </w:r>
      <w:r w:rsidR="00723D5B" w:rsidRPr="00FE02A6">
        <w:t>redunda de forma muy positiva</w:t>
      </w:r>
      <w:r w:rsidRPr="00FE02A6">
        <w:t xml:space="preserve"> en la salud y la seguridad de la actividad minera, ya que </w:t>
      </w:r>
      <w:r w:rsidR="00723D5B" w:rsidRPr="00FE02A6">
        <w:t xml:space="preserve">se </w:t>
      </w:r>
      <w:r w:rsidRPr="00FE02A6">
        <w:t xml:space="preserve">evita la exposición al polvo de silicio </w:t>
      </w:r>
      <w:r w:rsidR="00723D5B" w:rsidRPr="00FE02A6">
        <w:t xml:space="preserve">propio </w:t>
      </w:r>
      <w:r w:rsidRPr="00FE02A6">
        <w:t>en el proceso de clasificación.</w:t>
      </w:r>
      <w:r w:rsidRPr="00FE7250">
        <w:t xml:space="preserve"> </w:t>
      </w:r>
    </w:p>
    <w:p w14:paraId="06D60F3C" w14:textId="003D7987" w:rsidR="001A5FA9" w:rsidRPr="00FE7250" w:rsidRDefault="00723D5B" w:rsidP="0057254F">
      <w:pPr>
        <w:jc w:val="both"/>
        <w:rPr>
          <w:b/>
        </w:rPr>
      </w:pPr>
      <w:r w:rsidRPr="00FE7250">
        <w:rPr>
          <w:b/>
        </w:rPr>
        <w:t>Erimsa</w:t>
      </w:r>
      <w:r>
        <w:rPr>
          <w:b/>
        </w:rPr>
        <w:t>, a</w:t>
      </w:r>
      <w:r w:rsidR="001A152B" w:rsidRPr="00FE7250">
        <w:rPr>
          <w:b/>
        </w:rPr>
        <w:t>lt</w:t>
      </w:r>
      <w:r>
        <w:rPr>
          <w:b/>
        </w:rPr>
        <w:t xml:space="preserve">o grado de pureza en </w:t>
      </w:r>
      <w:r w:rsidR="001A152B" w:rsidRPr="00FE7250">
        <w:rPr>
          <w:b/>
        </w:rPr>
        <w:t xml:space="preserve">la producción </w:t>
      </w:r>
      <w:r>
        <w:rPr>
          <w:b/>
        </w:rPr>
        <w:t xml:space="preserve">de cuarzo </w:t>
      </w:r>
      <w:r w:rsidR="001A152B" w:rsidRPr="00FE7250">
        <w:rPr>
          <w:b/>
        </w:rPr>
        <w:t>metalúrgic</w:t>
      </w:r>
      <w:r>
        <w:rPr>
          <w:b/>
        </w:rPr>
        <w:t>o</w:t>
      </w:r>
    </w:p>
    <w:p w14:paraId="53958BFD" w14:textId="29E119B6" w:rsidR="00DD2CC3" w:rsidRDefault="00897DB5" w:rsidP="0057254F">
      <w:pPr>
        <w:jc w:val="both"/>
      </w:pPr>
      <w:r w:rsidRPr="00FE7250">
        <w:t xml:space="preserve">La </w:t>
      </w:r>
      <w:r w:rsidR="001E7A3C" w:rsidRPr="00FE7250">
        <w:t>empresa</w:t>
      </w:r>
      <w:r w:rsidRPr="00FE7250">
        <w:t xml:space="preserve"> española Erimsa f</w:t>
      </w:r>
      <w:r w:rsidR="001E7A3C" w:rsidRPr="00FE7250">
        <w:t>o</w:t>
      </w:r>
      <w:r w:rsidRPr="00FE7250">
        <w:t>rma parte de Elk</w:t>
      </w:r>
      <w:r w:rsidR="000B11C5">
        <w:t>e</w:t>
      </w:r>
      <w:r w:rsidRPr="00FE7250">
        <w:t xml:space="preserve">m AS, </w:t>
      </w:r>
      <w:r w:rsidR="00723D5B">
        <w:t xml:space="preserve">y es hoy </w:t>
      </w:r>
      <w:r w:rsidRPr="00FE7250">
        <w:t xml:space="preserve">uno de los principales proveedores mundiales de materiales avanzados con base de silicio. </w:t>
      </w:r>
      <w:r w:rsidR="00723D5B">
        <w:t>Cuenta con</w:t>
      </w:r>
      <w:r w:rsidRPr="00FE7250">
        <w:t xml:space="preserve"> más de 30 años de experiencia en la extracción de cuarzo con un método respetuoso con el medio ambiente que le permite </w:t>
      </w:r>
      <w:r w:rsidR="00723D5B">
        <w:t>asegurar</w:t>
      </w:r>
      <w:r w:rsidRPr="00FE7250">
        <w:t xml:space="preserve"> </w:t>
      </w:r>
      <w:r w:rsidR="00723D5B">
        <w:t>ventajas</w:t>
      </w:r>
      <w:r w:rsidRPr="00FE7250">
        <w:t xml:space="preserve"> sostenible</w:t>
      </w:r>
      <w:r w:rsidR="00723D5B">
        <w:t>s</w:t>
      </w:r>
      <w:r w:rsidRPr="00FE7250">
        <w:t xml:space="preserve"> </w:t>
      </w:r>
      <w:r w:rsidR="00723D5B">
        <w:t>a</w:t>
      </w:r>
      <w:r w:rsidRPr="00FE7250">
        <w:t xml:space="preserve"> las zonas en las que opera. Está especializada en la producción de</w:t>
      </w:r>
      <w:r w:rsidR="00DD2CC3" w:rsidRPr="00FE7250">
        <w:t xml:space="preserve"> cuarzo metalúrgico</w:t>
      </w:r>
      <w:r w:rsidR="00DD2CC3">
        <w:t xml:space="preserve"> y de </w:t>
      </w:r>
      <w:r w:rsidR="00C41690" w:rsidRPr="00DD2CC3">
        <w:t>áridos</w:t>
      </w:r>
      <w:r w:rsidR="00C41690">
        <w:t xml:space="preserve"> </w:t>
      </w:r>
      <w:r w:rsidRPr="00FE7250">
        <w:t>para el sector de la construcción</w:t>
      </w:r>
      <w:r w:rsidR="00DD2CC3">
        <w:t xml:space="preserve"> por lo que para Erimsa</w:t>
      </w:r>
      <w:r w:rsidR="00F31099" w:rsidRPr="00FE7250">
        <w:t xml:space="preserve"> resulta</w:t>
      </w:r>
      <w:r w:rsidRPr="00FE7250">
        <w:t xml:space="preserve"> fundamental</w:t>
      </w:r>
      <w:r w:rsidR="004557D4">
        <w:t xml:space="preserve"> al </w:t>
      </w:r>
      <w:r w:rsidR="00DD2CC3">
        <w:t xml:space="preserve">ser capaz de </w:t>
      </w:r>
      <w:r w:rsidRPr="00FE7250">
        <w:t>ofrecer</w:t>
      </w:r>
      <w:r w:rsidR="00DD2CC3">
        <w:t>, de forma constante,</w:t>
      </w:r>
      <w:r w:rsidRPr="00FE7250">
        <w:t xml:space="preserve"> cuarzo con</w:t>
      </w:r>
      <w:r w:rsidR="00DD2CC3">
        <w:t xml:space="preserve"> un alto grado de </w:t>
      </w:r>
      <w:r w:rsidRPr="00FE7250">
        <w:t xml:space="preserve">pureza química. </w:t>
      </w:r>
    </w:p>
    <w:p w14:paraId="5D1337AD" w14:textId="251F6745" w:rsidR="00CD55D3" w:rsidRPr="00FE7250" w:rsidRDefault="00897DB5" w:rsidP="0057254F">
      <w:pPr>
        <w:jc w:val="both"/>
      </w:pPr>
      <w:r w:rsidRPr="00FE7250">
        <w:t>Inicialmente,</w:t>
      </w:r>
      <w:r w:rsidR="00457ED1" w:rsidRPr="00FE7250">
        <w:t xml:space="preserve"> </w:t>
      </w:r>
      <w:r w:rsidR="00E86FCA" w:rsidRPr="00FE7250">
        <w:t>se</w:t>
      </w:r>
      <w:r w:rsidRPr="00FE7250">
        <w:t xml:space="preserve"> logró este nivel de calidad mediante la clasificación manual. Carlos Forján, Director de Calidad de Erimsa, nos lo explica: "Tradicionalmente, un equipo enorme de operarios clasificaba a mano el material. Era un trabajo extremadamente </w:t>
      </w:r>
      <w:r w:rsidR="00013570" w:rsidRPr="00FE7250">
        <w:t>tedioso</w:t>
      </w:r>
      <w:r w:rsidRPr="00FE7250">
        <w:t xml:space="preserve"> y agotador, por lo que su eficiencia era muy baja y se producían muchos errores</w:t>
      </w:r>
      <w:r w:rsidR="003E45AE">
        <w:t>. Este hecho sin duda</w:t>
      </w:r>
      <w:r w:rsidRPr="00FE7250">
        <w:t xml:space="preserve"> dificultaba predecir la calidad del producto final de forma fiable".</w:t>
      </w:r>
    </w:p>
    <w:p w14:paraId="6E32929A" w14:textId="712F3EA0" w:rsidR="00E4221B" w:rsidRDefault="004101DF" w:rsidP="0057254F">
      <w:pPr>
        <w:jc w:val="both"/>
      </w:pPr>
      <w:r w:rsidRPr="00FE7250">
        <w:t>En el año 2000, la empresa implantó la tecnología de clasificación por color. Sin embargo, para lograr el alto nivel de pureza requerid</w:t>
      </w:r>
      <w:r w:rsidR="004E5F3B" w:rsidRPr="00FE7250">
        <w:t>o</w:t>
      </w:r>
      <w:r w:rsidRPr="00FE7250">
        <w:t>, se calibraron las clasificadoras de</w:t>
      </w:r>
      <w:r w:rsidR="003E45AE">
        <w:t xml:space="preserve"> tal</w:t>
      </w:r>
      <w:r w:rsidRPr="00FE7250">
        <w:t xml:space="preserve"> forma que </w:t>
      </w:r>
      <w:r w:rsidR="003E45AE">
        <w:t xml:space="preserve">para lograr la calidad deseada, se generaban </w:t>
      </w:r>
      <w:r w:rsidRPr="00FE7250">
        <w:t>altas tasas de rechazo de material que contenía cuarzo. Est</w:t>
      </w:r>
      <w:r w:rsidR="00DD2CC3">
        <w:t>o</w:t>
      </w:r>
      <w:r w:rsidRPr="00FE7250">
        <w:t xml:space="preserve"> h</w:t>
      </w:r>
      <w:r w:rsidR="003E45AE">
        <w:t>acía</w:t>
      </w:r>
      <w:r w:rsidRPr="00FE7250">
        <w:t xml:space="preserve"> que </w:t>
      </w:r>
      <w:r w:rsidR="003E45AE">
        <w:t xml:space="preserve">Erimsa </w:t>
      </w:r>
      <w:r w:rsidRPr="00FE7250">
        <w:t>sigui</w:t>
      </w:r>
      <w:r w:rsidR="003E45AE">
        <w:t>ese</w:t>
      </w:r>
      <w:r w:rsidRPr="00FE7250">
        <w:t xml:space="preserve"> neces</w:t>
      </w:r>
      <w:r w:rsidR="003E45AE">
        <w:t>itando</w:t>
      </w:r>
      <w:r w:rsidRPr="00FE7250">
        <w:t xml:space="preserve"> </w:t>
      </w:r>
      <w:r w:rsidR="003E45AE">
        <w:t>el proceso de</w:t>
      </w:r>
      <w:r w:rsidRPr="00FE7250">
        <w:t xml:space="preserve"> clasificación manual para mejorar </w:t>
      </w:r>
      <w:r w:rsidR="00E4221B">
        <w:t>la tasa de material recuperado</w:t>
      </w:r>
      <w:r w:rsidRPr="00FE7250">
        <w:t xml:space="preserve"> y asegurar </w:t>
      </w:r>
      <w:r w:rsidR="006E61DF" w:rsidRPr="00FE7250">
        <w:t>que la</w:t>
      </w:r>
      <w:r w:rsidRPr="00FE7250">
        <w:t xml:space="preserve"> calidad del cuarzo</w:t>
      </w:r>
      <w:r w:rsidR="006E61DF" w:rsidRPr="00FE7250">
        <w:t xml:space="preserve"> fuese </w:t>
      </w:r>
      <w:r w:rsidR="00721191" w:rsidRPr="00FE7250">
        <w:t>homogénea</w:t>
      </w:r>
      <w:r w:rsidRPr="00FE7250">
        <w:t xml:space="preserve">, </w:t>
      </w:r>
      <w:r w:rsidR="003E45AE">
        <w:t>algo</w:t>
      </w:r>
      <w:r w:rsidRPr="00FE7250">
        <w:t xml:space="preserve"> fundamental para</w:t>
      </w:r>
      <w:r w:rsidR="003E45AE">
        <w:t xml:space="preserve"> la empresa</w:t>
      </w:r>
      <w:r w:rsidRPr="00FE7250">
        <w:t xml:space="preserve">. </w:t>
      </w:r>
    </w:p>
    <w:p w14:paraId="454BE19B" w14:textId="7BDF49A5" w:rsidR="00CD55D3" w:rsidRPr="00FE7250" w:rsidRDefault="004101DF" w:rsidP="0057254F">
      <w:pPr>
        <w:jc w:val="both"/>
      </w:pPr>
      <w:r w:rsidRPr="00FE7250">
        <w:t>Carlos Forján acudió</w:t>
      </w:r>
      <w:r w:rsidR="00E4221B">
        <w:t xml:space="preserve"> entonces</w:t>
      </w:r>
      <w:r w:rsidRPr="00FE7250">
        <w:t xml:space="preserve"> a TOMRA en busca de su tecnología </w:t>
      </w:r>
      <w:r w:rsidR="00C538B5" w:rsidRPr="00FE7250">
        <w:t>L</w:t>
      </w:r>
      <w:r w:rsidRPr="00FE7250">
        <w:t xml:space="preserve">áser, </w:t>
      </w:r>
      <w:r w:rsidR="00E4221B">
        <w:t>ya que entendió que su incorporación al proceso</w:t>
      </w:r>
      <w:r w:rsidRPr="00FE7250">
        <w:t xml:space="preserve"> permitiría </w:t>
      </w:r>
      <w:r w:rsidR="00E4221B">
        <w:t>una correcta</w:t>
      </w:r>
      <w:r w:rsidRPr="00FE7250">
        <w:t xml:space="preserve"> clasifica</w:t>
      </w:r>
      <w:r w:rsidR="00E4221B">
        <w:t xml:space="preserve">ción del cuarzo, </w:t>
      </w:r>
      <w:r w:rsidRPr="00FE7250">
        <w:t>independientemente del color del mismo: "El principal problema que ten</w:t>
      </w:r>
      <w:r w:rsidR="003E45AE">
        <w:t>íamos</w:t>
      </w:r>
      <w:r w:rsidRPr="00FE7250">
        <w:t xml:space="preserve"> e</w:t>
      </w:r>
      <w:r w:rsidR="003E45AE">
        <w:t>ra</w:t>
      </w:r>
      <w:r w:rsidRPr="00FE7250">
        <w:t xml:space="preserve"> lo difícil que </w:t>
      </w:r>
      <w:r w:rsidR="00747FD0" w:rsidRPr="00FE7250">
        <w:t>resulta</w:t>
      </w:r>
      <w:r w:rsidR="003E45AE">
        <w:t>ba una</w:t>
      </w:r>
      <w:r w:rsidRPr="00FE7250">
        <w:t xml:space="preserve"> clasificación automática cuando el cuarzo y los minerales rechazables </w:t>
      </w:r>
      <w:r w:rsidR="00396CBE" w:rsidRPr="00FE7250">
        <w:t>son</w:t>
      </w:r>
      <w:r w:rsidRPr="00FE7250">
        <w:t xml:space="preserve"> </w:t>
      </w:r>
      <w:r w:rsidR="00396CBE" w:rsidRPr="00FE7250">
        <w:t>d</w:t>
      </w:r>
      <w:r w:rsidRPr="00FE7250">
        <w:t xml:space="preserve">el mismo color. </w:t>
      </w:r>
      <w:r w:rsidR="00E4221B">
        <w:t>Pensé</w:t>
      </w:r>
      <w:r w:rsidRPr="00FE7250">
        <w:t xml:space="preserve"> que la tecnología </w:t>
      </w:r>
      <w:r w:rsidR="00C538B5" w:rsidRPr="00FE7250">
        <w:t>L</w:t>
      </w:r>
      <w:r w:rsidRPr="00FE7250">
        <w:t xml:space="preserve">áser podía ser la mejor forma de </w:t>
      </w:r>
      <w:r w:rsidR="00E93F25" w:rsidRPr="00FE7250">
        <w:t>abordar ese problema</w:t>
      </w:r>
      <w:r w:rsidRPr="00FE7250">
        <w:t>".</w:t>
      </w:r>
    </w:p>
    <w:p w14:paraId="1F0BA5C6" w14:textId="047A4817" w:rsidR="003E45AE" w:rsidRDefault="00172DA1" w:rsidP="0057254F">
      <w:pPr>
        <w:jc w:val="both"/>
      </w:pPr>
      <w:r w:rsidRPr="00FE7250">
        <w:t xml:space="preserve">En 2016, tras las pruebas realizadas en el Centro </w:t>
      </w:r>
      <w:r w:rsidR="004557D4">
        <w:t xml:space="preserve">de pruebas </w:t>
      </w:r>
      <w:r w:rsidRPr="00FE7250">
        <w:t xml:space="preserve">TOMRA </w:t>
      </w:r>
      <w:r w:rsidR="004557D4">
        <w:t>en</w:t>
      </w:r>
      <w:r w:rsidRPr="00FE7250">
        <w:t xml:space="preserve"> Wedel, Alemania,</w:t>
      </w:r>
      <w:r w:rsidR="0036564B" w:rsidRPr="00FE7250">
        <w:t xml:space="preserve"> Erimsa</w:t>
      </w:r>
      <w:r w:rsidRPr="00FE7250">
        <w:t xml:space="preserve"> instaló una máquina de clasificación dual PRO Secondary </w:t>
      </w:r>
      <w:r w:rsidR="005501E8" w:rsidRPr="00FE7250">
        <w:t xml:space="preserve">LASER </w:t>
      </w:r>
      <w:r w:rsidRPr="00FE7250">
        <w:t xml:space="preserve">en la planta de procesamiento que tiene en Salamanca. </w:t>
      </w:r>
    </w:p>
    <w:p w14:paraId="0E4A69E2" w14:textId="3AE0E82E" w:rsidR="003E45AE" w:rsidRPr="00FE7250" w:rsidRDefault="003E45AE" w:rsidP="003E45AE">
      <w:pPr>
        <w:jc w:val="both"/>
      </w:pPr>
      <w:r w:rsidRPr="00FE7250">
        <w:t xml:space="preserve">Carlos Forján tenía grandes expectativas con la clasificadora </w:t>
      </w:r>
      <w:r>
        <w:t>L</w:t>
      </w:r>
      <w:r w:rsidRPr="00FE7250">
        <w:t>áser multicanal TOMRA, y ha quedado totalmente satisfecho con ella: "La máquina TOMRA nos ha permitido reducir los costes e incrementar la rentabilidad. La producción ha aumentado fácilmente un 20 % con respecto a</w:t>
      </w:r>
      <w:r>
        <w:t xml:space="preserve">l proceso anterior en el que </w:t>
      </w:r>
      <w:r w:rsidRPr="00FE7250">
        <w:t xml:space="preserve">empleábamos clasificadoras por color combinadas con clasificación </w:t>
      </w:r>
      <w:r w:rsidRPr="00FE7250">
        <w:lastRenderedPageBreak/>
        <w:t xml:space="preserve">manual. </w:t>
      </w:r>
      <w:r>
        <w:t>El m</w:t>
      </w:r>
      <w:r w:rsidRPr="00FE7250">
        <w:t xml:space="preserve">aterial que anteriormente se perdía y se enviaba al montón de residuos, ahora </w:t>
      </w:r>
      <w:r>
        <w:t xml:space="preserve">se clasifica correctamente y </w:t>
      </w:r>
      <w:r w:rsidRPr="00FE7250">
        <w:t>genera beneficios. La</w:t>
      </w:r>
      <w:r>
        <w:t xml:space="preserve"> calidad es</w:t>
      </w:r>
      <w:r w:rsidRPr="00FE7250">
        <w:t xml:space="preserve"> estab</w:t>
      </w:r>
      <w:r>
        <w:t xml:space="preserve">le y </w:t>
      </w:r>
      <w:r w:rsidR="004557D4">
        <w:t>é</w:t>
      </w:r>
      <w:r>
        <w:t>ste importante</w:t>
      </w:r>
      <w:r w:rsidRPr="00FE7250">
        <w:t xml:space="preserve"> objetivo </w:t>
      </w:r>
      <w:r>
        <w:t>lo</w:t>
      </w:r>
      <w:r w:rsidRPr="00FE7250">
        <w:t xml:space="preserve"> hemos logrado </w:t>
      </w:r>
      <w:r>
        <w:t>gracias a</w:t>
      </w:r>
      <w:r w:rsidRPr="00FE7250">
        <w:t xml:space="preserve"> la clasificadora láser</w:t>
      </w:r>
      <w:r>
        <w:t xml:space="preserve"> de TOMRA</w:t>
      </w:r>
      <w:r w:rsidRPr="00FE7250">
        <w:t>. Para nuestra actividad ha supuesto un antes y un después. Ya estamos planeando adquirir una segunda máquina de clasificación láser con la que</w:t>
      </w:r>
      <w:r w:rsidR="004557D4">
        <w:t xml:space="preserve"> buscamos</w:t>
      </w:r>
      <w:r w:rsidRPr="00FE7250">
        <w:t xml:space="preserve"> sustituir </w:t>
      </w:r>
      <w:r>
        <w:t>otra</w:t>
      </w:r>
      <w:r w:rsidRPr="00FE7250">
        <w:t xml:space="preserve"> de las clasificadoras</w:t>
      </w:r>
      <w:r>
        <w:t xml:space="preserve"> </w:t>
      </w:r>
      <w:r w:rsidRPr="00FE7250">
        <w:t>por color</w:t>
      </w:r>
      <w:r>
        <w:t xml:space="preserve"> que tenemos actualmente en funcionamiento</w:t>
      </w:r>
      <w:r w:rsidRPr="00FE7250">
        <w:t>".</w:t>
      </w:r>
    </w:p>
    <w:p w14:paraId="0B1AD785" w14:textId="04588FAC" w:rsidR="00E32321" w:rsidRPr="00FE7250" w:rsidRDefault="003E45AE" w:rsidP="0057254F">
      <w:pPr>
        <w:jc w:val="both"/>
      </w:pPr>
      <w:r w:rsidRPr="003E45AE">
        <w:t>¿El proceso? E</w:t>
      </w:r>
      <w:r w:rsidR="00172DA1" w:rsidRPr="00FE7250">
        <w:t xml:space="preserve">l cuarzo se extrae y </w:t>
      </w:r>
      <w:r>
        <w:t xml:space="preserve">se </w:t>
      </w:r>
      <w:r w:rsidR="00172DA1" w:rsidRPr="00FE7250">
        <w:t xml:space="preserve">lava para evitar polvo en la planta. Posteriormente, se criba por tamaño. El material de más de 70 mm </w:t>
      </w:r>
      <w:r w:rsidR="00172DA1" w:rsidRPr="00E4221B">
        <w:t xml:space="preserve">lo clasifican a mano 4 operarios; el de menos de 20 mm se suministra a clientes de </w:t>
      </w:r>
      <w:r w:rsidR="00C41690" w:rsidRPr="00E4221B">
        <w:t>áridos</w:t>
      </w:r>
      <w:r w:rsidR="00E4221B" w:rsidRPr="00E4221B">
        <w:t xml:space="preserve"> y arena de cuarzo y</w:t>
      </w:r>
      <w:r w:rsidR="00172DA1" w:rsidRPr="00E4221B">
        <w:t xml:space="preserve"> el material de </w:t>
      </w:r>
      <w:r w:rsidR="00172DA1" w:rsidRPr="00FE7250">
        <w:t>entre 20 y 70 mm se pasa por la máquina láser multicanal TO</w:t>
      </w:r>
      <w:r>
        <w:t>MRA</w:t>
      </w:r>
      <w:r w:rsidR="00172DA1" w:rsidRPr="00FE7250">
        <w:t xml:space="preserve"> que descarta el material sin valor comercial. Dos operarios realizan una revisión final de calidad para eliminar piezas extrañas con contenido de cuarzo que debería haber eliminado la clasificadora, calibrada para maximizar la recuperación de </w:t>
      </w:r>
      <w:r w:rsidR="003613A1" w:rsidRPr="00FE7250">
        <w:t>mineral</w:t>
      </w:r>
      <w:r w:rsidR="00172DA1" w:rsidRPr="00FE7250">
        <w:t>.</w:t>
      </w:r>
    </w:p>
    <w:p w14:paraId="4106FA6B" w14:textId="3F767816" w:rsidR="004101DF" w:rsidRPr="00FE7250" w:rsidRDefault="00E4221B" w:rsidP="0057254F">
      <w:pPr>
        <w:jc w:val="both"/>
      </w:pPr>
      <w:r>
        <w:t xml:space="preserve">Según </w:t>
      </w:r>
      <w:r w:rsidRPr="00FE7250">
        <w:t>Carlos Forján</w:t>
      </w:r>
      <w:r w:rsidR="003E45AE">
        <w:t>,</w:t>
      </w:r>
      <w:r w:rsidRPr="00FE7250">
        <w:t xml:space="preserve"> </w:t>
      </w:r>
      <w:r>
        <w:t>l</w:t>
      </w:r>
      <w:r w:rsidR="004101DF" w:rsidRPr="00FE7250">
        <w:t xml:space="preserve">a </w:t>
      </w:r>
      <w:r>
        <w:t>capacidad de innovación</w:t>
      </w:r>
      <w:r w:rsidR="003E45AE">
        <w:t xml:space="preserve"> de TOMRA</w:t>
      </w:r>
      <w:r>
        <w:t xml:space="preserve"> junto a una estrecha colaboración </w:t>
      </w:r>
      <w:r w:rsidR="003E45AE">
        <w:t>de ambos equipos</w:t>
      </w:r>
      <w:r>
        <w:t xml:space="preserve"> han resultado decisivos</w:t>
      </w:r>
      <w:r w:rsidR="004101DF" w:rsidRPr="00FE7250">
        <w:t xml:space="preserve"> para</w:t>
      </w:r>
      <w:r>
        <w:t xml:space="preserve"> el éxito del proyecto: "El </w:t>
      </w:r>
      <w:r w:rsidR="004101DF" w:rsidRPr="00FE7250">
        <w:t xml:space="preserve"> conocimiento de los técnicos de TOMRA y su actitud resolutiva a la hora de solventar cualquier problema fueron </w:t>
      </w:r>
      <w:r>
        <w:t xml:space="preserve">muy </w:t>
      </w:r>
      <w:r w:rsidR="004101DF" w:rsidRPr="00FE7250">
        <w:t>valios</w:t>
      </w:r>
      <w:r>
        <w:t>os.</w:t>
      </w:r>
      <w:r w:rsidR="004101DF" w:rsidRPr="00FE7250">
        <w:t xml:space="preserve"> TOMRA </w:t>
      </w:r>
      <w:r w:rsidR="000D1FD9" w:rsidRPr="00FE7250">
        <w:t>ofrece un servicio</w:t>
      </w:r>
      <w:r w:rsidR="004101DF" w:rsidRPr="00FE7250">
        <w:t xml:space="preserve"> del máximo nivel. Son capaces de ofrecer soluciones para los impredecibles problemas que padece la actividad minera".</w:t>
      </w:r>
    </w:p>
    <w:p w14:paraId="7686DB15" w14:textId="2844D5C9" w:rsidR="004101DF" w:rsidRPr="00FE7250" w:rsidRDefault="00BE0AAB" w:rsidP="0057254F">
      <w:pPr>
        <w:jc w:val="both"/>
        <w:rPr>
          <w:b/>
        </w:rPr>
      </w:pPr>
      <w:r w:rsidRPr="00FE7250">
        <w:rPr>
          <w:b/>
        </w:rPr>
        <w:t xml:space="preserve">Clasificadoras TOMRA, </w:t>
      </w:r>
      <w:r w:rsidR="00C538B5" w:rsidRPr="00FE7250">
        <w:rPr>
          <w:b/>
        </w:rPr>
        <w:t>L</w:t>
      </w:r>
      <w:r w:rsidRPr="00FE7250">
        <w:rPr>
          <w:b/>
        </w:rPr>
        <w:t xml:space="preserve">áser </w:t>
      </w:r>
      <w:r w:rsidR="00C538B5" w:rsidRPr="00FE7250">
        <w:rPr>
          <w:b/>
        </w:rPr>
        <w:t>y C</w:t>
      </w:r>
      <w:r w:rsidRPr="00FE7250">
        <w:rPr>
          <w:b/>
        </w:rPr>
        <w:t xml:space="preserve">olor, </w:t>
      </w:r>
      <w:r w:rsidR="00363577" w:rsidRPr="00FE7250">
        <w:rPr>
          <w:b/>
        </w:rPr>
        <w:t xml:space="preserve">combinadas </w:t>
      </w:r>
      <w:r w:rsidRPr="00FE7250">
        <w:rPr>
          <w:b/>
        </w:rPr>
        <w:t xml:space="preserve">para clasificar </w:t>
      </w:r>
      <w:r w:rsidR="001C58FC" w:rsidRPr="00FE7250">
        <w:rPr>
          <w:b/>
        </w:rPr>
        <w:t>por</w:t>
      </w:r>
      <w:r w:rsidRPr="00FE7250">
        <w:rPr>
          <w:b/>
        </w:rPr>
        <w:t xml:space="preserve"> color, composición y tamaño</w:t>
      </w:r>
    </w:p>
    <w:p w14:paraId="2E8FB43C" w14:textId="5A1D0E63" w:rsidR="00B0525F" w:rsidRPr="00FE7250" w:rsidRDefault="00B0525F" w:rsidP="0057254F">
      <w:pPr>
        <w:jc w:val="both"/>
      </w:pPr>
      <w:r w:rsidRPr="00FE7250">
        <w:rPr>
          <w:rFonts w:ascii="Calibri" w:hAnsi="Calibri"/>
          <w:color w:val="000000"/>
        </w:rPr>
        <w:t>Las empresas</w:t>
      </w:r>
      <w:r w:rsidR="00E4221B">
        <w:rPr>
          <w:rFonts w:ascii="Calibri" w:hAnsi="Calibri"/>
          <w:color w:val="000000"/>
        </w:rPr>
        <w:t xml:space="preserve"> del sector cuarzo tienen necesidades distintas según los segmentos a los que</w:t>
      </w:r>
      <w:r w:rsidRPr="00FE7250">
        <w:rPr>
          <w:rFonts w:ascii="Calibri" w:hAnsi="Calibri"/>
          <w:color w:val="000000"/>
        </w:rPr>
        <w:t xml:space="preserve"> suministran </w:t>
      </w:r>
      <w:r w:rsidR="00E4221B">
        <w:rPr>
          <w:rFonts w:ascii="Calibri" w:hAnsi="Calibri"/>
          <w:color w:val="000000"/>
        </w:rPr>
        <w:t xml:space="preserve">sus </w:t>
      </w:r>
      <w:r w:rsidRPr="00FE7250">
        <w:rPr>
          <w:rFonts w:ascii="Calibri" w:hAnsi="Calibri"/>
          <w:color w:val="000000"/>
        </w:rPr>
        <w:t>productos</w:t>
      </w:r>
      <w:r w:rsidR="004A28AF">
        <w:rPr>
          <w:rFonts w:ascii="Calibri" w:hAnsi="Calibri"/>
          <w:color w:val="000000"/>
        </w:rPr>
        <w:t xml:space="preserve"> y los r</w:t>
      </w:r>
      <w:r w:rsidRPr="00FE7250">
        <w:rPr>
          <w:rFonts w:ascii="Calibri" w:hAnsi="Calibri"/>
          <w:color w:val="000000"/>
        </w:rPr>
        <w:t xml:space="preserve">equisitos específicos de cada </w:t>
      </w:r>
      <w:r w:rsidR="00E74882" w:rsidRPr="00FE7250">
        <w:rPr>
          <w:rFonts w:ascii="Calibri" w:hAnsi="Calibri"/>
          <w:color w:val="000000"/>
        </w:rPr>
        <w:t>uno</w:t>
      </w:r>
      <w:r w:rsidRPr="00FE7250">
        <w:rPr>
          <w:rFonts w:ascii="Calibri" w:hAnsi="Calibri"/>
          <w:color w:val="000000"/>
        </w:rPr>
        <w:t xml:space="preserve">. </w:t>
      </w:r>
      <w:r w:rsidR="004A28AF">
        <w:t>Este es el caso</w:t>
      </w:r>
      <w:r w:rsidRPr="00FE7250">
        <w:t xml:space="preserve"> la empresa minera, Mikroman, que </w:t>
      </w:r>
      <w:r w:rsidR="004A28AF">
        <w:t xml:space="preserve">también </w:t>
      </w:r>
      <w:r w:rsidRPr="00FE7250">
        <w:t>emplea</w:t>
      </w:r>
      <w:r w:rsidR="004A28AF">
        <w:t xml:space="preserve"> tecnología TOMRA. En su caso ha incorporado en su proceso</w:t>
      </w:r>
      <w:r w:rsidRPr="00FE7250">
        <w:t xml:space="preserve"> una combinación de clasificadoras TOMRA </w:t>
      </w:r>
      <w:r w:rsidR="00C538B5" w:rsidRPr="00FE7250">
        <w:t>L</w:t>
      </w:r>
      <w:r w:rsidRPr="00FE7250">
        <w:t xml:space="preserve">áser y </w:t>
      </w:r>
      <w:r w:rsidR="00C538B5" w:rsidRPr="00FE7250">
        <w:t>C</w:t>
      </w:r>
      <w:r w:rsidRPr="00FE7250">
        <w:t>olor para diferenciar productos según cuatro cualidades: cuarzo blanco y gris claro con bajo contenido en óxido de hierro</w:t>
      </w:r>
      <w:r w:rsidR="003E45AE">
        <w:t xml:space="preserve">, es decir </w:t>
      </w:r>
      <w:r w:rsidR="00814108">
        <w:t>cuarzo tecnológico</w:t>
      </w:r>
      <w:r w:rsidRPr="00FE7250">
        <w:t xml:space="preserve"> para </w:t>
      </w:r>
      <w:r w:rsidR="004A28AF">
        <w:t>su uso como agregado</w:t>
      </w:r>
      <w:r w:rsidRPr="00FE7250">
        <w:t xml:space="preserve">; cuarzo gris y amarillo, </w:t>
      </w:r>
      <w:r w:rsidR="00814108">
        <w:t xml:space="preserve">idóneo </w:t>
      </w:r>
      <w:r w:rsidRPr="00FE7250">
        <w:t xml:space="preserve">para la industria del vidrio; cuarzo de color para ferrosilicio, empleado en el sector metalúrgico; y grava de color, también para el ferrosilicio, </w:t>
      </w:r>
      <w:r w:rsidR="00814108">
        <w:t xml:space="preserve">empleado en el tratamiento de </w:t>
      </w:r>
      <w:r w:rsidRPr="00FE7250">
        <w:t xml:space="preserve">residuos. </w:t>
      </w:r>
    </w:p>
    <w:p w14:paraId="5A022229" w14:textId="2DE97F1B" w:rsidR="00B0525F" w:rsidRPr="00FE7250" w:rsidRDefault="00B0525F" w:rsidP="0057254F">
      <w:pPr>
        <w:jc w:val="both"/>
      </w:pPr>
      <w:r w:rsidRPr="00FE7250">
        <w:t>Estas</w:t>
      </w:r>
      <w:r w:rsidR="004A28AF">
        <w:t xml:space="preserve"> categorías de producto</w:t>
      </w:r>
      <w:r w:rsidRPr="00FE7250">
        <w:t>, que permiten</w:t>
      </w:r>
      <w:r w:rsidR="004A28AF">
        <w:t xml:space="preserve"> asegurar</w:t>
      </w:r>
      <w:r w:rsidRPr="00FE7250">
        <w:t xml:space="preserve"> un producto de mayor calidad</w:t>
      </w:r>
      <w:r w:rsidR="003E45AE">
        <w:t xml:space="preserve"> a cada segmento</w:t>
      </w:r>
      <w:r w:rsidRPr="00FE7250">
        <w:t xml:space="preserve">, no fueron posibles hasta que se adquirieron las máquinas TOMRA. Actualmente, la empresa cuenta con 13 clasificadoras por color y 3 clasificadoras </w:t>
      </w:r>
      <w:r w:rsidR="00CA19F2">
        <w:t>L</w:t>
      </w:r>
      <w:r w:rsidRPr="00FE7250">
        <w:t>áser en sus distintas plantas.</w:t>
      </w:r>
    </w:p>
    <w:p w14:paraId="18EFE27B" w14:textId="77777777" w:rsidR="00E4221B" w:rsidRDefault="00E4221B" w:rsidP="00162AA0">
      <w:pPr>
        <w:spacing w:after="160" w:line="256" w:lineRule="auto"/>
        <w:rPr>
          <w:b/>
        </w:rPr>
      </w:pPr>
      <w:bookmarkStart w:id="1" w:name="_Hlk7167345"/>
    </w:p>
    <w:p w14:paraId="09B70392" w14:textId="36489103" w:rsidR="00162AA0" w:rsidRPr="00CA19F2" w:rsidRDefault="00162AA0" w:rsidP="00162AA0">
      <w:pPr>
        <w:spacing w:after="160" w:line="256" w:lineRule="auto"/>
        <w:rPr>
          <w:rFonts w:cs="Arial"/>
          <w:b/>
        </w:rPr>
      </w:pPr>
      <w:r w:rsidRPr="00CA19F2">
        <w:rPr>
          <w:b/>
        </w:rPr>
        <w:t>Sobre TOMRA Sorting Mining</w:t>
      </w:r>
    </w:p>
    <w:bookmarkEnd w:id="1"/>
    <w:p w14:paraId="4D10BACD" w14:textId="77777777" w:rsidR="00162AA0" w:rsidRPr="00FE7250" w:rsidRDefault="00162AA0" w:rsidP="00162AA0">
      <w:pPr>
        <w:pStyle w:val="Sinespaciado"/>
        <w:spacing w:after="160" w:line="256" w:lineRule="auto"/>
        <w:jc w:val="both"/>
        <w:rPr>
          <w:rFonts w:asciiTheme="minorHAnsi" w:hAnsiTheme="minorHAnsi" w:cs="Arial"/>
        </w:rPr>
      </w:pPr>
      <w:r w:rsidRPr="00FE7250">
        <w:rPr>
          <w:rFonts w:asciiTheme="minorHAnsi" w:hAnsiTheme="minorHAnsi"/>
        </w:rPr>
        <w:t xml:space="preserve">TOMRA Sorting Mining diseña y fabrica tecnologías de clasificación basada en sensores para los sectores mundiales de tratamiento de minerales y minería. </w:t>
      </w:r>
    </w:p>
    <w:p w14:paraId="15DB1E3F" w14:textId="77777777" w:rsidR="00162AA0" w:rsidRPr="00FE7250" w:rsidRDefault="00162AA0" w:rsidP="00162AA0">
      <w:pPr>
        <w:spacing w:after="160" w:line="256" w:lineRule="auto"/>
        <w:jc w:val="both"/>
        <w:rPr>
          <w:rFonts w:cs="Arial"/>
        </w:rPr>
      </w:pPr>
      <w:r w:rsidRPr="00FE7250">
        <w:t>Como líder del mercado mundial de clasificación de minerales basada en sensores, TOMRA se encarga del desarrollo y diseño de tecnología innovadora creada para soportar los rigurosos entornos mineros. TOMRA mantiene su objetivo de calidad e ideas orientadas al futuro con tecnología desarrollada específicamente para la minería.</w:t>
      </w:r>
    </w:p>
    <w:p w14:paraId="0C1B9E8C" w14:textId="77777777" w:rsidR="00162AA0" w:rsidRPr="00FE7250" w:rsidRDefault="00162AA0" w:rsidP="00162AA0">
      <w:pPr>
        <w:pStyle w:val="Sinespaciado"/>
        <w:spacing w:after="160" w:line="256" w:lineRule="auto"/>
        <w:rPr>
          <w:rFonts w:asciiTheme="minorHAnsi" w:hAnsiTheme="minorHAnsi" w:cs="Arial"/>
          <w:b/>
        </w:rPr>
      </w:pPr>
      <w:r w:rsidRPr="00FE7250">
        <w:rPr>
          <w:rFonts w:asciiTheme="minorHAnsi" w:hAnsiTheme="minorHAnsi"/>
          <w:b/>
        </w:rPr>
        <w:lastRenderedPageBreak/>
        <w:t>Sobre TOMRA</w:t>
      </w:r>
    </w:p>
    <w:p w14:paraId="1A9E10BE" w14:textId="77777777" w:rsidR="00162AA0" w:rsidRPr="00FE7250" w:rsidRDefault="00162AA0" w:rsidP="00162AA0">
      <w:pPr>
        <w:spacing w:after="160" w:line="256" w:lineRule="auto"/>
        <w:jc w:val="both"/>
      </w:pPr>
      <w:r w:rsidRPr="00FE7250">
        <w:t xml:space="preserve">TOMRA se fundó en 1972 con la innovación como base, y que empezó dedicándose al diseño, producción y venta de máquinas de devolución de depósitos (MDD) para la recogida automática de envases usados de bebida. Actualmente, proporciona soluciones tecnológicas punteras que permiten una economía circular con sistemas avanzados de recogida y clasificación que optimizan la recuperación de recursos y minimizan los residuos de los sectores de alimentos, reciclaje y minería. </w:t>
      </w:r>
    </w:p>
    <w:p w14:paraId="3CF4FF1F" w14:textId="77777777" w:rsidR="00162AA0" w:rsidRPr="00FE7250" w:rsidRDefault="00162AA0" w:rsidP="00162AA0">
      <w:pPr>
        <w:spacing w:after="160" w:line="256" w:lineRule="auto"/>
        <w:jc w:val="both"/>
        <w:rPr>
          <w:rFonts w:eastAsiaTheme="minorHAnsi"/>
        </w:rPr>
      </w:pPr>
      <w:r w:rsidRPr="00FE7250">
        <w:t xml:space="preserve">TOMRA dispone hoy de unas 100.000 instalaciones en más de 80 mercados a nivel mundial y sus ingresos totales en 2018 alcanzaron 8,6 mil millones de NOK (880 millones de euros). El grupo tiene unos 4000 empleados a nivel global y cotiza en la Bolsa de Valores de Oslo (OSE: TOM). Para más información acerca de TOMRA, visite la página </w:t>
      </w:r>
      <w:hyperlink r:id="rId12" w:history="1">
        <w:r w:rsidRPr="00FE7250">
          <w:rPr>
            <w:rStyle w:val="Hipervnculo"/>
          </w:rPr>
          <w:t>www.tomra.com</w:t>
        </w:r>
      </w:hyperlink>
      <w:r w:rsidRPr="00FE7250">
        <w:t>.</w:t>
      </w:r>
    </w:p>
    <w:p w14:paraId="1DEC27A6" w14:textId="77777777" w:rsidR="00162AA0" w:rsidRPr="00FE7250" w:rsidRDefault="00162AA0" w:rsidP="00162AA0">
      <w:pPr>
        <w:pStyle w:val="Sinespaciado"/>
        <w:spacing w:after="160" w:line="256" w:lineRule="auto"/>
        <w:rPr>
          <w:rFonts w:asciiTheme="minorHAnsi" w:hAnsiTheme="minorHAnsi" w:cs="Arial"/>
        </w:rPr>
      </w:pPr>
    </w:p>
    <w:p w14:paraId="07B9C78D" w14:textId="77777777" w:rsidR="00162AA0" w:rsidRPr="00FE7250" w:rsidRDefault="00162AA0" w:rsidP="00162AA0">
      <w:pPr>
        <w:pStyle w:val="Sinespaciado"/>
        <w:spacing w:after="160" w:line="256" w:lineRule="auto"/>
        <w:jc w:val="both"/>
        <w:rPr>
          <w:rFonts w:cs="Arial"/>
          <w:color w:val="0000FF"/>
          <w:u w:val="single"/>
        </w:rPr>
      </w:pPr>
      <w:r w:rsidRPr="00FE7250">
        <w:t>Para más información sobre TOMRA</w:t>
      </w:r>
      <w:r w:rsidRPr="00FE7250">
        <w:rPr>
          <w:rFonts w:asciiTheme="minorHAnsi" w:hAnsiTheme="minorHAnsi"/>
        </w:rPr>
        <w:t xml:space="preserve"> Sorting Mining, visite </w:t>
      </w:r>
      <w:hyperlink r:id="rId13" w:history="1">
        <w:r w:rsidRPr="00FE7250">
          <w:rPr>
            <w:rStyle w:val="Hipervnculo"/>
            <w:rFonts w:asciiTheme="minorHAnsi" w:hAnsiTheme="minorHAnsi"/>
          </w:rPr>
          <w:t>www.tomra.com/mining</w:t>
        </w:r>
      </w:hyperlink>
      <w:r w:rsidRPr="00FE7250">
        <w:rPr>
          <w:rStyle w:val="Hipervnculo"/>
          <w:rFonts w:asciiTheme="minorHAnsi" w:hAnsiTheme="minorHAnsi"/>
        </w:rPr>
        <w:t xml:space="preserve"> </w:t>
      </w:r>
      <w:r w:rsidRPr="00FE7250">
        <w:rPr>
          <w:rFonts w:asciiTheme="minorHAnsi" w:hAnsiTheme="minorHAnsi"/>
          <w:iCs/>
        </w:rPr>
        <w:t xml:space="preserve">o síganos en </w:t>
      </w:r>
      <w:hyperlink r:id="rId14" w:history="1">
        <w:r w:rsidRPr="00FE7250">
          <w:rPr>
            <w:rStyle w:val="Hipervnculo"/>
            <w:rFonts w:asciiTheme="minorHAnsi" w:hAnsiTheme="minorHAnsi"/>
          </w:rPr>
          <w:t>LinkedIn</w:t>
        </w:r>
      </w:hyperlink>
      <w:r w:rsidRPr="00FE7250">
        <w:rPr>
          <w:rFonts w:asciiTheme="minorHAnsi" w:hAnsiTheme="minorHAnsi"/>
          <w:iCs/>
        </w:rPr>
        <w:t xml:space="preserve">, </w:t>
      </w:r>
      <w:hyperlink r:id="rId15" w:history="1">
        <w:r w:rsidRPr="00FE7250">
          <w:rPr>
            <w:rStyle w:val="Hipervnculo"/>
            <w:rFonts w:asciiTheme="minorHAnsi" w:hAnsiTheme="minorHAnsi"/>
          </w:rPr>
          <w:t>Twitter</w:t>
        </w:r>
      </w:hyperlink>
      <w:r w:rsidRPr="00FE7250">
        <w:rPr>
          <w:rFonts w:asciiTheme="minorHAnsi" w:hAnsiTheme="minorHAnsi"/>
          <w:iCs/>
        </w:rPr>
        <w:t xml:space="preserve"> o </w:t>
      </w:r>
      <w:hyperlink r:id="rId16" w:history="1">
        <w:r w:rsidRPr="00FE7250">
          <w:rPr>
            <w:rStyle w:val="Hipervnculo"/>
            <w:rFonts w:asciiTheme="minorHAnsi" w:hAnsiTheme="minorHAnsi"/>
          </w:rPr>
          <w:t>Facebook</w:t>
        </w:r>
      </w:hyperlink>
      <w:r w:rsidRPr="00FE7250">
        <w:rPr>
          <w:rFonts w:asciiTheme="minorHAnsi" w:hAnsiTheme="minorHAnsi"/>
          <w:iCs/>
        </w:rPr>
        <w:t>.</w:t>
      </w:r>
    </w:p>
    <w:p w14:paraId="5617B6A1" w14:textId="7EB5D14C" w:rsidR="009C1320" w:rsidRDefault="009C1320" w:rsidP="00162AA0">
      <w:pPr>
        <w:rPr>
          <w:rFonts w:cs="Arial"/>
          <w:color w:val="0000FF"/>
          <w:u w:val="single"/>
        </w:rPr>
      </w:pPr>
    </w:p>
    <w:p w14:paraId="64C89FAD" w14:textId="77777777" w:rsidR="000C776E" w:rsidRPr="00FE7250" w:rsidRDefault="000C776E" w:rsidP="000C776E">
      <w:pPr>
        <w:spacing w:after="160" w:line="256" w:lineRule="auto"/>
        <w:rPr>
          <w:rFonts w:cs="Arial"/>
          <w:b/>
          <w:sz w:val="24"/>
          <w:szCs w:val="24"/>
        </w:rPr>
      </w:pPr>
      <w:r w:rsidRPr="00FE7250">
        <w:rPr>
          <w:b/>
          <w:sz w:val="24"/>
          <w:szCs w:val="24"/>
        </w:rPr>
        <w:t>Contacto con los Medios:</w:t>
      </w:r>
    </w:p>
    <w:p w14:paraId="7FA298D2" w14:textId="77777777" w:rsidR="000C776E" w:rsidRPr="00FE7250" w:rsidRDefault="000C776E" w:rsidP="000C776E">
      <w:pPr>
        <w:pStyle w:val="Sinespaciado"/>
        <w:rPr>
          <w:rFonts w:asciiTheme="minorHAnsi" w:hAnsiTheme="minorHAnsi" w:cs="Arial"/>
          <w:sz w:val="24"/>
          <w:szCs w:val="24"/>
        </w:rPr>
      </w:pPr>
      <w:r w:rsidRPr="00FE7250">
        <w:rPr>
          <w:rFonts w:asciiTheme="minorHAnsi" w:hAnsiTheme="minorHAnsi"/>
          <w:sz w:val="24"/>
          <w:szCs w:val="24"/>
        </w:rPr>
        <w:t>Nuria Martí</w:t>
      </w:r>
      <w:r w:rsidRPr="00FE7250">
        <w:rPr>
          <w:rFonts w:asciiTheme="minorHAnsi" w:hAnsiTheme="minorHAnsi"/>
          <w:sz w:val="24"/>
          <w:szCs w:val="24"/>
        </w:rPr>
        <w:tab/>
      </w:r>
      <w:r w:rsidRPr="00FE7250">
        <w:rPr>
          <w:rFonts w:asciiTheme="minorHAnsi" w:hAnsiTheme="minorHAnsi"/>
          <w:sz w:val="24"/>
          <w:szCs w:val="24"/>
        </w:rPr>
        <w:tab/>
      </w:r>
      <w:r w:rsidRPr="00FE7250">
        <w:rPr>
          <w:rFonts w:asciiTheme="minorHAnsi" w:hAnsiTheme="minorHAnsi"/>
          <w:sz w:val="24"/>
          <w:szCs w:val="24"/>
        </w:rPr>
        <w:tab/>
      </w:r>
      <w:r w:rsidRPr="00FE7250">
        <w:rPr>
          <w:rFonts w:asciiTheme="minorHAnsi" w:hAnsiTheme="minorHAnsi"/>
          <w:sz w:val="24"/>
          <w:szCs w:val="24"/>
        </w:rPr>
        <w:tab/>
      </w:r>
      <w:r w:rsidRPr="00FE7250">
        <w:rPr>
          <w:rFonts w:asciiTheme="minorHAnsi" w:hAnsiTheme="minorHAnsi"/>
          <w:sz w:val="24"/>
          <w:szCs w:val="24"/>
        </w:rPr>
        <w:tab/>
        <w:t>Nina Gustmann</w:t>
      </w:r>
    </w:p>
    <w:p w14:paraId="1BCD9C7D" w14:textId="77777777" w:rsidR="000C776E" w:rsidRPr="00FE7250" w:rsidRDefault="000C776E" w:rsidP="000C776E">
      <w:pPr>
        <w:pStyle w:val="Sinespaciado"/>
        <w:rPr>
          <w:rFonts w:asciiTheme="minorHAnsi" w:hAnsiTheme="minorHAnsi" w:cs="Arial"/>
          <w:sz w:val="24"/>
          <w:szCs w:val="24"/>
        </w:rPr>
      </w:pPr>
      <w:r w:rsidRPr="00FE7250">
        <w:rPr>
          <w:rFonts w:asciiTheme="minorHAnsi" w:hAnsiTheme="minorHAnsi"/>
          <w:sz w:val="24"/>
          <w:szCs w:val="24"/>
        </w:rPr>
        <w:t>Directora</w:t>
      </w:r>
      <w:r w:rsidRPr="00FE7250">
        <w:rPr>
          <w:rFonts w:asciiTheme="minorHAnsi" w:hAnsiTheme="minorHAnsi"/>
          <w:sz w:val="24"/>
          <w:szCs w:val="24"/>
        </w:rPr>
        <w:tab/>
      </w:r>
      <w:r w:rsidRPr="00FE7250">
        <w:rPr>
          <w:rFonts w:asciiTheme="minorHAnsi" w:hAnsiTheme="minorHAnsi"/>
          <w:sz w:val="24"/>
          <w:szCs w:val="24"/>
        </w:rPr>
        <w:tab/>
      </w:r>
      <w:r w:rsidRPr="00FE7250">
        <w:rPr>
          <w:rFonts w:asciiTheme="minorHAnsi" w:hAnsiTheme="minorHAnsi"/>
          <w:sz w:val="24"/>
          <w:szCs w:val="24"/>
        </w:rPr>
        <w:tab/>
      </w:r>
      <w:r w:rsidRPr="00FE7250">
        <w:rPr>
          <w:rFonts w:asciiTheme="minorHAnsi" w:hAnsiTheme="minorHAnsi"/>
          <w:sz w:val="24"/>
          <w:szCs w:val="24"/>
        </w:rPr>
        <w:tab/>
      </w:r>
      <w:r w:rsidRPr="00FE7250">
        <w:rPr>
          <w:rFonts w:asciiTheme="minorHAnsi" w:hAnsiTheme="minorHAnsi"/>
          <w:sz w:val="24"/>
          <w:szCs w:val="24"/>
        </w:rPr>
        <w:tab/>
        <w:t xml:space="preserve">Directora de </w:t>
      </w:r>
      <w:r w:rsidRPr="00FE7250">
        <w:rPr>
          <w:rFonts w:asciiTheme="minorHAnsi" w:hAnsiTheme="minorHAnsi"/>
          <w:i/>
          <w:iCs/>
          <w:sz w:val="24"/>
          <w:szCs w:val="24"/>
        </w:rPr>
        <w:t>Marketing</w:t>
      </w:r>
      <w:r w:rsidRPr="00FE7250">
        <w:rPr>
          <w:rFonts w:asciiTheme="minorHAnsi" w:hAnsiTheme="minorHAnsi"/>
          <w:sz w:val="24"/>
          <w:szCs w:val="24"/>
        </w:rPr>
        <w:t xml:space="preserve"> mundial de Minería</w:t>
      </w:r>
    </w:p>
    <w:p w14:paraId="39F925FA" w14:textId="77777777" w:rsidR="000C776E" w:rsidRPr="0049347F" w:rsidRDefault="000C776E" w:rsidP="000C776E">
      <w:pPr>
        <w:pStyle w:val="Sinespaciado"/>
        <w:rPr>
          <w:rFonts w:asciiTheme="minorHAnsi" w:hAnsiTheme="minorHAnsi" w:cs="Arial"/>
          <w:sz w:val="24"/>
          <w:szCs w:val="24"/>
          <w:lang w:val="en-US"/>
        </w:rPr>
      </w:pPr>
      <w:r w:rsidRPr="0049347F">
        <w:rPr>
          <w:rFonts w:asciiTheme="minorHAnsi" w:hAnsiTheme="minorHAnsi"/>
          <w:sz w:val="24"/>
          <w:szCs w:val="24"/>
          <w:lang w:val="en-US"/>
        </w:rPr>
        <w:t>Alarcón &amp; Harris</w:t>
      </w:r>
      <w:r w:rsidRPr="0049347F">
        <w:rPr>
          <w:rFonts w:asciiTheme="minorHAnsi" w:hAnsiTheme="minorHAnsi"/>
          <w:sz w:val="24"/>
          <w:szCs w:val="24"/>
          <w:lang w:val="en-US"/>
        </w:rPr>
        <w:tab/>
      </w:r>
      <w:r w:rsidRPr="0049347F">
        <w:rPr>
          <w:rFonts w:asciiTheme="minorHAnsi" w:hAnsiTheme="minorHAnsi"/>
          <w:sz w:val="24"/>
          <w:szCs w:val="24"/>
          <w:lang w:val="en-US"/>
        </w:rPr>
        <w:tab/>
      </w:r>
      <w:r w:rsidRPr="0049347F">
        <w:rPr>
          <w:rFonts w:asciiTheme="minorHAnsi" w:hAnsiTheme="minorHAnsi"/>
          <w:sz w:val="24"/>
          <w:szCs w:val="24"/>
          <w:lang w:val="en-US"/>
        </w:rPr>
        <w:tab/>
      </w:r>
      <w:r w:rsidRPr="0049347F">
        <w:rPr>
          <w:rFonts w:asciiTheme="minorHAnsi" w:hAnsiTheme="minorHAnsi"/>
          <w:sz w:val="24"/>
          <w:szCs w:val="24"/>
          <w:lang w:val="en-US"/>
        </w:rPr>
        <w:tab/>
        <w:t>TOMRA Sorting Mining</w:t>
      </w:r>
    </w:p>
    <w:p w14:paraId="2632B500" w14:textId="77777777" w:rsidR="000C776E" w:rsidRPr="0049347F" w:rsidRDefault="000C776E" w:rsidP="000C776E">
      <w:pPr>
        <w:pStyle w:val="Sinespaciado"/>
        <w:rPr>
          <w:rFonts w:asciiTheme="minorHAnsi" w:hAnsiTheme="minorHAnsi" w:cs="Arial"/>
          <w:sz w:val="24"/>
          <w:szCs w:val="24"/>
          <w:lang w:val="en-US"/>
        </w:rPr>
      </w:pPr>
      <w:r w:rsidRPr="0049347F">
        <w:rPr>
          <w:rFonts w:asciiTheme="minorHAnsi" w:hAnsiTheme="minorHAnsi"/>
          <w:sz w:val="24"/>
          <w:szCs w:val="24"/>
          <w:lang w:val="en-US"/>
        </w:rPr>
        <w:t>Teléfono: +34 91 415 30 20</w:t>
      </w:r>
      <w:r w:rsidRPr="0049347F">
        <w:rPr>
          <w:rFonts w:asciiTheme="minorHAnsi" w:hAnsiTheme="minorHAnsi"/>
          <w:sz w:val="24"/>
          <w:szCs w:val="24"/>
          <w:lang w:val="en-US"/>
        </w:rPr>
        <w:tab/>
      </w:r>
      <w:r w:rsidRPr="0049347F">
        <w:rPr>
          <w:rFonts w:asciiTheme="minorHAnsi" w:hAnsiTheme="minorHAnsi"/>
          <w:sz w:val="24"/>
          <w:szCs w:val="24"/>
          <w:lang w:val="en-US"/>
        </w:rPr>
        <w:tab/>
      </w:r>
      <w:r w:rsidRPr="0049347F">
        <w:rPr>
          <w:rFonts w:asciiTheme="minorHAnsi" w:hAnsiTheme="minorHAnsi"/>
          <w:sz w:val="24"/>
          <w:szCs w:val="24"/>
          <w:lang w:val="en-US"/>
        </w:rPr>
        <w:tab/>
        <w:t xml:space="preserve">Teléfono: +49 4103 1888 126 </w:t>
      </w:r>
    </w:p>
    <w:p w14:paraId="025677ED" w14:textId="77777777" w:rsidR="000C776E" w:rsidRPr="00EC0342" w:rsidRDefault="000C776E" w:rsidP="000C776E">
      <w:pPr>
        <w:pStyle w:val="Sinespaciado"/>
        <w:rPr>
          <w:rFonts w:asciiTheme="minorHAnsi" w:hAnsiTheme="minorHAnsi" w:cs="Arial"/>
          <w:sz w:val="24"/>
          <w:szCs w:val="24"/>
        </w:rPr>
      </w:pPr>
      <w:r w:rsidRPr="00EC0342">
        <w:rPr>
          <w:rFonts w:asciiTheme="minorHAnsi" w:hAnsiTheme="minorHAnsi"/>
          <w:i/>
          <w:iCs/>
          <w:sz w:val="24"/>
          <w:szCs w:val="24"/>
        </w:rPr>
        <w:t>Email</w:t>
      </w:r>
      <w:r w:rsidRPr="00EC0342">
        <w:rPr>
          <w:rFonts w:asciiTheme="minorHAnsi" w:hAnsiTheme="minorHAnsi"/>
          <w:sz w:val="24"/>
          <w:szCs w:val="24"/>
        </w:rPr>
        <w:t xml:space="preserve">: </w:t>
      </w:r>
      <w:hyperlink r:id="rId17" w:history="1">
        <w:r w:rsidRPr="00EC0342">
          <w:rPr>
            <w:rStyle w:val="Hipervnculo"/>
            <w:rFonts w:asciiTheme="minorHAnsi" w:hAnsiTheme="minorHAnsi"/>
            <w:sz w:val="24"/>
            <w:szCs w:val="24"/>
          </w:rPr>
          <w:t>nmarti@alarconyharris.com</w:t>
        </w:r>
      </w:hyperlink>
      <w:r w:rsidRPr="00EC0342">
        <w:tab/>
      </w:r>
      <w:r w:rsidRPr="00EC0342">
        <w:tab/>
      </w:r>
      <w:r w:rsidRPr="00EC0342">
        <w:rPr>
          <w:rFonts w:asciiTheme="minorHAnsi" w:hAnsiTheme="minorHAnsi"/>
          <w:i/>
          <w:iCs/>
          <w:sz w:val="24"/>
          <w:szCs w:val="24"/>
        </w:rPr>
        <w:t>Email</w:t>
      </w:r>
      <w:r w:rsidRPr="00EC0342">
        <w:rPr>
          <w:rFonts w:asciiTheme="minorHAnsi" w:hAnsiTheme="minorHAnsi"/>
          <w:sz w:val="24"/>
          <w:szCs w:val="24"/>
        </w:rPr>
        <w:t xml:space="preserve">: </w:t>
      </w:r>
      <w:hyperlink r:id="rId18" w:history="1">
        <w:r w:rsidRPr="00EC0342">
          <w:rPr>
            <w:rStyle w:val="Hipervnculo"/>
            <w:rFonts w:asciiTheme="minorHAnsi" w:hAnsiTheme="minorHAnsi"/>
            <w:sz w:val="24"/>
            <w:szCs w:val="24"/>
          </w:rPr>
          <w:t>Nina.Gustmann@tomra.com</w:t>
        </w:r>
      </w:hyperlink>
      <w:r w:rsidRPr="00EC0342">
        <w:rPr>
          <w:rFonts w:asciiTheme="minorHAnsi" w:hAnsiTheme="minorHAnsi"/>
          <w:sz w:val="24"/>
          <w:szCs w:val="24"/>
        </w:rPr>
        <w:tab/>
      </w:r>
    </w:p>
    <w:p w14:paraId="4A43780B" w14:textId="77777777" w:rsidR="000C776E" w:rsidRPr="00EC0342" w:rsidRDefault="0049347F" w:rsidP="000C776E">
      <w:pPr>
        <w:pStyle w:val="Sinespaciado"/>
        <w:rPr>
          <w:rFonts w:asciiTheme="minorHAnsi" w:hAnsiTheme="minorHAnsi" w:cs="Arial"/>
          <w:sz w:val="24"/>
          <w:szCs w:val="24"/>
        </w:rPr>
      </w:pPr>
      <w:hyperlink r:id="rId19" w:history="1">
        <w:r w:rsidR="000C776E" w:rsidRPr="00EC0342">
          <w:rPr>
            <w:rStyle w:val="Hipervnculo"/>
            <w:rFonts w:asciiTheme="minorHAnsi" w:hAnsiTheme="minorHAnsi"/>
            <w:sz w:val="24"/>
            <w:szCs w:val="24"/>
          </w:rPr>
          <w:t>www.alarconyharris.com</w:t>
        </w:r>
      </w:hyperlink>
      <w:r w:rsidR="000C776E" w:rsidRPr="00EC0342">
        <w:tab/>
      </w:r>
      <w:r w:rsidR="000C776E" w:rsidRPr="00EC0342">
        <w:tab/>
      </w:r>
      <w:r w:rsidR="000C776E" w:rsidRPr="00EC0342">
        <w:tab/>
      </w:r>
      <w:hyperlink r:id="rId20" w:history="1">
        <w:r w:rsidR="000C776E" w:rsidRPr="00EC0342">
          <w:rPr>
            <w:rStyle w:val="Hipervnculo"/>
            <w:rFonts w:asciiTheme="minorHAnsi" w:hAnsiTheme="minorHAnsi"/>
          </w:rPr>
          <w:t>www.tomra.com/mining</w:t>
        </w:r>
      </w:hyperlink>
      <w:r w:rsidR="000C776E" w:rsidRPr="00EC0342">
        <w:rPr>
          <w:rFonts w:asciiTheme="minorHAnsi" w:hAnsiTheme="minorHAnsi"/>
          <w:sz w:val="24"/>
          <w:szCs w:val="24"/>
        </w:rPr>
        <w:tab/>
      </w:r>
      <w:r w:rsidR="000C776E" w:rsidRPr="00EC0342">
        <w:rPr>
          <w:rFonts w:asciiTheme="minorHAnsi" w:hAnsiTheme="minorHAnsi"/>
          <w:sz w:val="24"/>
          <w:szCs w:val="24"/>
        </w:rPr>
        <w:tab/>
      </w:r>
    </w:p>
    <w:p w14:paraId="196119A3" w14:textId="77777777" w:rsidR="000C776E" w:rsidRPr="00EC0342" w:rsidRDefault="000C776E" w:rsidP="000C776E">
      <w:pPr>
        <w:pStyle w:val="Sinespaciado"/>
        <w:spacing w:after="160" w:line="256" w:lineRule="auto"/>
        <w:rPr>
          <w:rFonts w:asciiTheme="minorHAnsi" w:hAnsiTheme="minorHAnsi" w:cs="Arial"/>
          <w:b/>
        </w:rPr>
      </w:pPr>
    </w:p>
    <w:p w14:paraId="595824C7" w14:textId="77777777" w:rsidR="000C776E" w:rsidRPr="00FE7250" w:rsidRDefault="000C776E" w:rsidP="00162AA0">
      <w:pPr>
        <w:rPr>
          <w:rFonts w:cs="Arial"/>
          <w:color w:val="0000FF"/>
          <w:u w:val="single"/>
        </w:rPr>
      </w:pPr>
    </w:p>
    <w:sectPr w:rsidR="000C776E" w:rsidRPr="00FE7250" w:rsidSect="006A2741">
      <w:headerReference w:type="default" r:id="rId21"/>
      <w:footerReference w:type="default" r:id="rId22"/>
      <w:pgSz w:w="11906" w:h="16838"/>
      <w:pgMar w:top="1440" w:right="1440" w:bottom="1560" w:left="1440" w:header="708" w:footer="43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CF139" w16cid:durableId="224D35BB"/>
  <w16cid:commentId w16cid:paraId="7BDD991A" w16cid:durableId="224D372F"/>
  <w16cid:commentId w16cid:paraId="048EFCC1" w16cid:durableId="224D39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1D83D" w14:textId="77777777" w:rsidR="003724DC" w:rsidRDefault="003724DC" w:rsidP="00E20A09">
      <w:pPr>
        <w:spacing w:after="0" w:line="240" w:lineRule="auto"/>
      </w:pPr>
      <w:r>
        <w:separator/>
      </w:r>
    </w:p>
  </w:endnote>
  <w:endnote w:type="continuationSeparator" w:id="0">
    <w:p w14:paraId="21D39C39" w14:textId="77777777" w:rsidR="003724DC" w:rsidRDefault="003724DC"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03FA537" w14:textId="2B66C319" w:rsidR="002B777C" w:rsidRDefault="002B777C">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49347F">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49347F">
              <w:rPr>
                <w:b/>
                <w:bCs/>
                <w:noProof/>
              </w:rPr>
              <w:t>4</w:t>
            </w:r>
            <w:r>
              <w:rPr>
                <w:b/>
                <w:bCs/>
                <w:sz w:val="24"/>
                <w:szCs w:val="24"/>
              </w:rPr>
              <w:fldChar w:fldCharType="end"/>
            </w:r>
          </w:p>
        </w:sdtContent>
      </w:sdt>
    </w:sdtContent>
  </w:sdt>
  <w:p w14:paraId="44B1F20B" w14:textId="77777777" w:rsidR="002B777C" w:rsidRDefault="002B77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1C606" w14:textId="77777777" w:rsidR="003724DC" w:rsidRDefault="003724DC" w:rsidP="00E20A09">
      <w:pPr>
        <w:spacing w:after="0" w:line="240" w:lineRule="auto"/>
      </w:pPr>
      <w:r>
        <w:separator/>
      </w:r>
    </w:p>
  </w:footnote>
  <w:footnote w:type="continuationSeparator" w:id="0">
    <w:p w14:paraId="4D747CD4" w14:textId="77777777" w:rsidR="003724DC" w:rsidRDefault="003724DC"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B0DE6" w14:textId="77777777" w:rsidR="00C52AF1" w:rsidRDefault="00C52AF1">
    <w:pPr>
      <w:pStyle w:val="Encabezado"/>
    </w:pPr>
    <w:r>
      <w:rPr>
        <w:noProof/>
        <w:lang w:eastAsia="es-ES"/>
      </w:rPr>
      <w:drawing>
        <wp:inline distT="0" distB="0" distL="0" distR="0" wp14:anchorId="77023A22" wp14:editId="2B7D1FEA">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1690E023" w14:textId="3316A3CD" w:rsidR="00C52AF1" w:rsidRDefault="007B2442" w:rsidP="00C52AF1">
    <w:pPr>
      <w:pStyle w:val="Sinespaciado"/>
      <w:jc w:val="right"/>
      <w:rPr>
        <w:rFonts w:asciiTheme="minorHAnsi" w:hAnsiTheme="minorHAnsi"/>
        <w:b/>
        <w:sz w:val="28"/>
        <w:szCs w:val="28"/>
      </w:rPr>
    </w:pPr>
    <w:r>
      <w:rPr>
        <w:rFonts w:asciiTheme="minorHAnsi" w:hAnsiTheme="minorHAnsi"/>
        <w:b/>
        <w:i/>
        <w:iCs/>
        <w:sz w:val="28"/>
        <w:szCs w:val="28"/>
      </w:rPr>
      <w:t>COMUNICADO DE PRENSA</w:t>
    </w:r>
  </w:p>
  <w:p w14:paraId="4EF35F4D" w14:textId="77777777" w:rsidR="00A465BE" w:rsidRDefault="00A465BE" w:rsidP="00C52AF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8BF5AC5"/>
    <w:multiLevelType w:val="hybridMultilevel"/>
    <w:tmpl w:val="B2B4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EDC"/>
    <w:rsid w:val="00001ACC"/>
    <w:rsid w:val="0000214D"/>
    <w:rsid w:val="00004601"/>
    <w:rsid w:val="00006B6B"/>
    <w:rsid w:val="00006C19"/>
    <w:rsid w:val="00012805"/>
    <w:rsid w:val="00013570"/>
    <w:rsid w:val="00017A08"/>
    <w:rsid w:val="00024824"/>
    <w:rsid w:val="000249EE"/>
    <w:rsid w:val="00024E37"/>
    <w:rsid w:val="00033E51"/>
    <w:rsid w:val="0003409A"/>
    <w:rsid w:val="0003428B"/>
    <w:rsid w:val="00034E1A"/>
    <w:rsid w:val="00040C3B"/>
    <w:rsid w:val="00041302"/>
    <w:rsid w:val="00041CFF"/>
    <w:rsid w:val="000454A3"/>
    <w:rsid w:val="00050A13"/>
    <w:rsid w:val="00052661"/>
    <w:rsid w:val="0005408F"/>
    <w:rsid w:val="00062FF0"/>
    <w:rsid w:val="00063703"/>
    <w:rsid w:val="000641FA"/>
    <w:rsid w:val="00066912"/>
    <w:rsid w:val="00066AC0"/>
    <w:rsid w:val="0007144F"/>
    <w:rsid w:val="0007307B"/>
    <w:rsid w:val="000825A1"/>
    <w:rsid w:val="000845EB"/>
    <w:rsid w:val="00086B74"/>
    <w:rsid w:val="00086D82"/>
    <w:rsid w:val="00086D96"/>
    <w:rsid w:val="000915E8"/>
    <w:rsid w:val="000935CE"/>
    <w:rsid w:val="00093C9E"/>
    <w:rsid w:val="0009522A"/>
    <w:rsid w:val="000A3BBC"/>
    <w:rsid w:val="000A6478"/>
    <w:rsid w:val="000A661E"/>
    <w:rsid w:val="000A79B1"/>
    <w:rsid w:val="000B0C13"/>
    <w:rsid w:val="000B11C5"/>
    <w:rsid w:val="000B4B0E"/>
    <w:rsid w:val="000C1804"/>
    <w:rsid w:val="000C2CF1"/>
    <w:rsid w:val="000C4851"/>
    <w:rsid w:val="000C776E"/>
    <w:rsid w:val="000C7C2E"/>
    <w:rsid w:val="000D0B4D"/>
    <w:rsid w:val="000D1FD9"/>
    <w:rsid w:val="000D29DE"/>
    <w:rsid w:val="000D56B0"/>
    <w:rsid w:val="000D6B92"/>
    <w:rsid w:val="000D7191"/>
    <w:rsid w:val="000E2045"/>
    <w:rsid w:val="000E2C8C"/>
    <w:rsid w:val="000F0EA7"/>
    <w:rsid w:val="000F4A09"/>
    <w:rsid w:val="000F7146"/>
    <w:rsid w:val="00100FDC"/>
    <w:rsid w:val="00102DA5"/>
    <w:rsid w:val="001033C6"/>
    <w:rsid w:val="00103C7C"/>
    <w:rsid w:val="0010712D"/>
    <w:rsid w:val="00120A78"/>
    <w:rsid w:val="00122384"/>
    <w:rsid w:val="00123D4B"/>
    <w:rsid w:val="00124003"/>
    <w:rsid w:val="00124884"/>
    <w:rsid w:val="00125503"/>
    <w:rsid w:val="001264CB"/>
    <w:rsid w:val="001344D8"/>
    <w:rsid w:val="0013549E"/>
    <w:rsid w:val="00137D99"/>
    <w:rsid w:val="00144955"/>
    <w:rsid w:val="00146FCA"/>
    <w:rsid w:val="00150C2A"/>
    <w:rsid w:val="00153B6C"/>
    <w:rsid w:val="001572C5"/>
    <w:rsid w:val="00160291"/>
    <w:rsid w:val="001625BF"/>
    <w:rsid w:val="00162AA0"/>
    <w:rsid w:val="001646B4"/>
    <w:rsid w:val="00165388"/>
    <w:rsid w:val="001702F8"/>
    <w:rsid w:val="00172DA1"/>
    <w:rsid w:val="00172FE6"/>
    <w:rsid w:val="00173347"/>
    <w:rsid w:val="00174765"/>
    <w:rsid w:val="001753AF"/>
    <w:rsid w:val="00175535"/>
    <w:rsid w:val="00181773"/>
    <w:rsid w:val="001844D3"/>
    <w:rsid w:val="00186651"/>
    <w:rsid w:val="001866AD"/>
    <w:rsid w:val="001878D7"/>
    <w:rsid w:val="0019122D"/>
    <w:rsid w:val="001945F1"/>
    <w:rsid w:val="001A152B"/>
    <w:rsid w:val="001A22F5"/>
    <w:rsid w:val="001A3956"/>
    <w:rsid w:val="001A434A"/>
    <w:rsid w:val="001A4A8E"/>
    <w:rsid w:val="001A58D0"/>
    <w:rsid w:val="001A5FA9"/>
    <w:rsid w:val="001A6E3D"/>
    <w:rsid w:val="001A7D65"/>
    <w:rsid w:val="001A7EB9"/>
    <w:rsid w:val="001B162E"/>
    <w:rsid w:val="001C009E"/>
    <w:rsid w:val="001C18BA"/>
    <w:rsid w:val="001C1BDA"/>
    <w:rsid w:val="001C58FC"/>
    <w:rsid w:val="001C5CAC"/>
    <w:rsid w:val="001D396B"/>
    <w:rsid w:val="001D3FB2"/>
    <w:rsid w:val="001D5604"/>
    <w:rsid w:val="001D5AFA"/>
    <w:rsid w:val="001D613C"/>
    <w:rsid w:val="001D6249"/>
    <w:rsid w:val="001E052A"/>
    <w:rsid w:val="001E7A3C"/>
    <w:rsid w:val="001E7C52"/>
    <w:rsid w:val="001F0472"/>
    <w:rsid w:val="002041B7"/>
    <w:rsid w:val="002051F0"/>
    <w:rsid w:val="00205C98"/>
    <w:rsid w:val="00207807"/>
    <w:rsid w:val="00211C17"/>
    <w:rsid w:val="00212D34"/>
    <w:rsid w:val="002150BD"/>
    <w:rsid w:val="0021780C"/>
    <w:rsid w:val="002250FF"/>
    <w:rsid w:val="002260C6"/>
    <w:rsid w:val="0023068A"/>
    <w:rsid w:val="00230BD0"/>
    <w:rsid w:val="002415E0"/>
    <w:rsid w:val="00243E27"/>
    <w:rsid w:val="0024588C"/>
    <w:rsid w:val="00245AE9"/>
    <w:rsid w:val="00245FA3"/>
    <w:rsid w:val="00247FFB"/>
    <w:rsid w:val="00252969"/>
    <w:rsid w:val="0025445B"/>
    <w:rsid w:val="0025707A"/>
    <w:rsid w:val="002573F1"/>
    <w:rsid w:val="0026425F"/>
    <w:rsid w:val="00266753"/>
    <w:rsid w:val="00281A4F"/>
    <w:rsid w:val="00290ADD"/>
    <w:rsid w:val="00290DD4"/>
    <w:rsid w:val="0029499C"/>
    <w:rsid w:val="00294F77"/>
    <w:rsid w:val="002960E7"/>
    <w:rsid w:val="002A04CE"/>
    <w:rsid w:val="002A0B06"/>
    <w:rsid w:val="002A461F"/>
    <w:rsid w:val="002A650A"/>
    <w:rsid w:val="002A67B2"/>
    <w:rsid w:val="002A6A4C"/>
    <w:rsid w:val="002A7462"/>
    <w:rsid w:val="002B0827"/>
    <w:rsid w:val="002B4490"/>
    <w:rsid w:val="002B777C"/>
    <w:rsid w:val="002C1CE0"/>
    <w:rsid w:val="002C2F54"/>
    <w:rsid w:val="002C3230"/>
    <w:rsid w:val="002C5D64"/>
    <w:rsid w:val="002C629D"/>
    <w:rsid w:val="002D0C67"/>
    <w:rsid w:val="002D53CD"/>
    <w:rsid w:val="002D617D"/>
    <w:rsid w:val="002D6980"/>
    <w:rsid w:val="002E38C3"/>
    <w:rsid w:val="002E3BD8"/>
    <w:rsid w:val="002F14A9"/>
    <w:rsid w:val="002F4475"/>
    <w:rsid w:val="002F4975"/>
    <w:rsid w:val="002F536A"/>
    <w:rsid w:val="002F584F"/>
    <w:rsid w:val="0030172B"/>
    <w:rsid w:val="0030497D"/>
    <w:rsid w:val="00304B29"/>
    <w:rsid w:val="0031698B"/>
    <w:rsid w:val="00320ECD"/>
    <w:rsid w:val="00321860"/>
    <w:rsid w:val="00325436"/>
    <w:rsid w:val="00325DC0"/>
    <w:rsid w:val="00330E15"/>
    <w:rsid w:val="00336552"/>
    <w:rsid w:val="003409A7"/>
    <w:rsid w:val="003409F3"/>
    <w:rsid w:val="00341110"/>
    <w:rsid w:val="00341C70"/>
    <w:rsid w:val="003421CF"/>
    <w:rsid w:val="00351330"/>
    <w:rsid w:val="003535EE"/>
    <w:rsid w:val="00354EB5"/>
    <w:rsid w:val="00357634"/>
    <w:rsid w:val="00360A74"/>
    <w:rsid w:val="003613A1"/>
    <w:rsid w:val="0036208F"/>
    <w:rsid w:val="00362930"/>
    <w:rsid w:val="00363577"/>
    <w:rsid w:val="00363F94"/>
    <w:rsid w:val="0036564B"/>
    <w:rsid w:val="00365739"/>
    <w:rsid w:val="00367733"/>
    <w:rsid w:val="00372497"/>
    <w:rsid w:val="003724DC"/>
    <w:rsid w:val="003738BE"/>
    <w:rsid w:val="00382E16"/>
    <w:rsid w:val="003847F5"/>
    <w:rsid w:val="00390C6D"/>
    <w:rsid w:val="0039526E"/>
    <w:rsid w:val="00396CBE"/>
    <w:rsid w:val="00397EF9"/>
    <w:rsid w:val="003A3BDC"/>
    <w:rsid w:val="003B1348"/>
    <w:rsid w:val="003B1ADE"/>
    <w:rsid w:val="003B2287"/>
    <w:rsid w:val="003B4F12"/>
    <w:rsid w:val="003B54F3"/>
    <w:rsid w:val="003B6924"/>
    <w:rsid w:val="003B7E27"/>
    <w:rsid w:val="003C04A3"/>
    <w:rsid w:val="003C3558"/>
    <w:rsid w:val="003C464A"/>
    <w:rsid w:val="003E19F6"/>
    <w:rsid w:val="003E1E9A"/>
    <w:rsid w:val="003E45AE"/>
    <w:rsid w:val="003E4AF0"/>
    <w:rsid w:val="003E4F79"/>
    <w:rsid w:val="003E61D0"/>
    <w:rsid w:val="003F1E48"/>
    <w:rsid w:val="003F3109"/>
    <w:rsid w:val="003F40AE"/>
    <w:rsid w:val="003F42CB"/>
    <w:rsid w:val="003F7CD1"/>
    <w:rsid w:val="004009E5"/>
    <w:rsid w:val="00401F1F"/>
    <w:rsid w:val="004025DD"/>
    <w:rsid w:val="0040356B"/>
    <w:rsid w:val="004101DF"/>
    <w:rsid w:val="0041234D"/>
    <w:rsid w:val="0041297D"/>
    <w:rsid w:val="004139A1"/>
    <w:rsid w:val="00413C78"/>
    <w:rsid w:val="00414881"/>
    <w:rsid w:val="00414F60"/>
    <w:rsid w:val="00422BD7"/>
    <w:rsid w:val="0042358E"/>
    <w:rsid w:val="00423E08"/>
    <w:rsid w:val="00425074"/>
    <w:rsid w:val="00426DFF"/>
    <w:rsid w:val="00430E83"/>
    <w:rsid w:val="004317BE"/>
    <w:rsid w:val="00433315"/>
    <w:rsid w:val="004361A2"/>
    <w:rsid w:val="00436E6E"/>
    <w:rsid w:val="004372AF"/>
    <w:rsid w:val="0043783D"/>
    <w:rsid w:val="00441A06"/>
    <w:rsid w:val="004456F4"/>
    <w:rsid w:val="00447BE3"/>
    <w:rsid w:val="004509E2"/>
    <w:rsid w:val="004519C2"/>
    <w:rsid w:val="0045466B"/>
    <w:rsid w:val="004557D4"/>
    <w:rsid w:val="00457ED1"/>
    <w:rsid w:val="00460BFF"/>
    <w:rsid w:val="0046379A"/>
    <w:rsid w:val="004637E1"/>
    <w:rsid w:val="004644B9"/>
    <w:rsid w:val="00464DF6"/>
    <w:rsid w:val="0046536D"/>
    <w:rsid w:val="00465838"/>
    <w:rsid w:val="004660AF"/>
    <w:rsid w:val="00471BDF"/>
    <w:rsid w:val="004743FD"/>
    <w:rsid w:val="004755CC"/>
    <w:rsid w:val="00477CC6"/>
    <w:rsid w:val="004860F2"/>
    <w:rsid w:val="00490B91"/>
    <w:rsid w:val="0049347F"/>
    <w:rsid w:val="00496390"/>
    <w:rsid w:val="004967BC"/>
    <w:rsid w:val="00497205"/>
    <w:rsid w:val="004A1122"/>
    <w:rsid w:val="004A112B"/>
    <w:rsid w:val="004A1FEE"/>
    <w:rsid w:val="004A28AF"/>
    <w:rsid w:val="004A5815"/>
    <w:rsid w:val="004B230C"/>
    <w:rsid w:val="004B31B2"/>
    <w:rsid w:val="004B3CF9"/>
    <w:rsid w:val="004B46AE"/>
    <w:rsid w:val="004C2B26"/>
    <w:rsid w:val="004C368F"/>
    <w:rsid w:val="004C7CC2"/>
    <w:rsid w:val="004C7D01"/>
    <w:rsid w:val="004D021C"/>
    <w:rsid w:val="004D24A4"/>
    <w:rsid w:val="004D6844"/>
    <w:rsid w:val="004D686A"/>
    <w:rsid w:val="004E00E2"/>
    <w:rsid w:val="004E1D5C"/>
    <w:rsid w:val="004E2E39"/>
    <w:rsid w:val="004E38AC"/>
    <w:rsid w:val="004E5F3B"/>
    <w:rsid w:val="004F00CE"/>
    <w:rsid w:val="004F0D7B"/>
    <w:rsid w:val="004F0DA2"/>
    <w:rsid w:val="004F26BA"/>
    <w:rsid w:val="004F2AF6"/>
    <w:rsid w:val="004F3BC2"/>
    <w:rsid w:val="004F3D2D"/>
    <w:rsid w:val="004F4ACA"/>
    <w:rsid w:val="004F503C"/>
    <w:rsid w:val="004F66BB"/>
    <w:rsid w:val="004F695A"/>
    <w:rsid w:val="004F7B67"/>
    <w:rsid w:val="004F7CE7"/>
    <w:rsid w:val="0050598F"/>
    <w:rsid w:val="00507854"/>
    <w:rsid w:val="00517916"/>
    <w:rsid w:val="005243AB"/>
    <w:rsid w:val="00526F17"/>
    <w:rsid w:val="005270CE"/>
    <w:rsid w:val="00532144"/>
    <w:rsid w:val="00545224"/>
    <w:rsid w:val="00547CAD"/>
    <w:rsid w:val="005501E8"/>
    <w:rsid w:val="005508AE"/>
    <w:rsid w:val="00551946"/>
    <w:rsid w:val="005530B9"/>
    <w:rsid w:val="00553A0D"/>
    <w:rsid w:val="005547DB"/>
    <w:rsid w:val="00560918"/>
    <w:rsid w:val="0056103F"/>
    <w:rsid w:val="00561283"/>
    <w:rsid w:val="00561E08"/>
    <w:rsid w:val="00564CA0"/>
    <w:rsid w:val="005655A7"/>
    <w:rsid w:val="005705C0"/>
    <w:rsid w:val="0057254F"/>
    <w:rsid w:val="00573B4F"/>
    <w:rsid w:val="00573B5C"/>
    <w:rsid w:val="00574031"/>
    <w:rsid w:val="00575EA2"/>
    <w:rsid w:val="00575EEB"/>
    <w:rsid w:val="0057700A"/>
    <w:rsid w:val="0058376E"/>
    <w:rsid w:val="00590AF5"/>
    <w:rsid w:val="00591B47"/>
    <w:rsid w:val="00597C74"/>
    <w:rsid w:val="005A32E4"/>
    <w:rsid w:val="005A494A"/>
    <w:rsid w:val="005B1197"/>
    <w:rsid w:val="005C01FE"/>
    <w:rsid w:val="005C2179"/>
    <w:rsid w:val="005C29C5"/>
    <w:rsid w:val="005C2B90"/>
    <w:rsid w:val="005C3F9C"/>
    <w:rsid w:val="005C7AD9"/>
    <w:rsid w:val="005D3FD1"/>
    <w:rsid w:val="005D4D8E"/>
    <w:rsid w:val="005D5E4B"/>
    <w:rsid w:val="005D6F21"/>
    <w:rsid w:val="005E6E0A"/>
    <w:rsid w:val="005E7C54"/>
    <w:rsid w:val="005F0AFB"/>
    <w:rsid w:val="005F5ED3"/>
    <w:rsid w:val="005F6CDF"/>
    <w:rsid w:val="005F730E"/>
    <w:rsid w:val="006013EA"/>
    <w:rsid w:val="00605145"/>
    <w:rsid w:val="00605940"/>
    <w:rsid w:val="00614B02"/>
    <w:rsid w:val="00615B15"/>
    <w:rsid w:val="0062454E"/>
    <w:rsid w:val="00624F10"/>
    <w:rsid w:val="00632AD7"/>
    <w:rsid w:val="00643516"/>
    <w:rsid w:val="006442F5"/>
    <w:rsid w:val="006452A9"/>
    <w:rsid w:val="006478B2"/>
    <w:rsid w:val="00660933"/>
    <w:rsid w:val="00662858"/>
    <w:rsid w:val="00664919"/>
    <w:rsid w:val="00664DCD"/>
    <w:rsid w:val="00667459"/>
    <w:rsid w:val="00670E4A"/>
    <w:rsid w:val="00671C67"/>
    <w:rsid w:val="00675C76"/>
    <w:rsid w:val="00675F3E"/>
    <w:rsid w:val="006766C4"/>
    <w:rsid w:val="00683B3A"/>
    <w:rsid w:val="00684AC9"/>
    <w:rsid w:val="00684ED6"/>
    <w:rsid w:val="0069303D"/>
    <w:rsid w:val="0069321D"/>
    <w:rsid w:val="0069366E"/>
    <w:rsid w:val="00696BEC"/>
    <w:rsid w:val="006A0E56"/>
    <w:rsid w:val="006A2741"/>
    <w:rsid w:val="006A3476"/>
    <w:rsid w:val="006A6463"/>
    <w:rsid w:val="006A7A76"/>
    <w:rsid w:val="006A7AC0"/>
    <w:rsid w:val="006A7FA2"/>
    <w:rsid w:val="006B3794"/>
    <w:rsid w:val="006B3AF1"/>
    <w:rsid w:val="006B3BC9"/>
    <w:rsid w:val="006C214A"/>
    <w:rsid w:val="006C359E"/>
    <w:rsid w:val="006C73B7"/>
    <w:rsid w:val="006D105F"/>
    <w:rsid w:val="006D255F"/>
    <w:rsid w:val="006D6717"/>
    <w:rsid w:val="006D7F9E"/>
    <w:rsid w:val="006E343D"/>
    <w:rsid w:val="006E61DF"/>
    <w:rsid w:val="006F0E70"/>
    <w:rsid w:val="006F11C1"/>
    <w:rsid w:val="006F154C"/>
    <w:rsid w:val="006F15C0"/>
    <w:rsid w:val="006F3B92"/>
    <w:rsid w:val="006F6FB8"/>
    <w:rsid w:val="00703996"/>
    <w:rsid w:val="00703C9A"/>
    <w:rsid w:val="00706332"/>
    <w:rsid w:val="007076E3"/>
    <w:rsid w:val="007124D9"/>
    <w:rsid w:val="0071749E"/>
    <w:rsid w:val="007205B7"/>
    <w:rsid w:val="00721191"/>
    <w:rsid w:val="00723D5B"/>
    <w:rsid w:val="00723FAA"/>
    <w:rsid w:val="00740527"/>
    <w:rsid w:val="007424AE"/>
    <w:rsid w:val="00747D56"/>
    <w:rsid w:val="00747FD0"/>
    <w:rsid w:val="00751993"/>
    <w:rsid w:val="0075216B"/>
    <w:rsid w:val="007527D1"/>
    <w:rsid w:val="00753A52"/>
    <w:rsid w:val="0075446B"/>
    <w:rsid w:val="00754EE8"/>
    <w:rsid w:val="0075693B"/>
    <w:rsid w:val="0075700C"/>
    <w:rsid w:val="0076126F"/>
    <w:rsid w:val="00761799"/>
    <w:rsid w:val="007632E2"/>
    <w:rsid w:val="0076439A"/>
    <w:rsid w:val="0076537E"/>
    <w:rsid w:val="00767188"/>
    <w:rsid w:val="007675B1"/>
    <w:rsid w:val="007706BC"/>
    <w:rsid w:val="007706FC"/>
    <w:rsid w:val="00782C25"/>
    <w:rsid w:val="00785629"/>
    <w:rsid w:val="007A7211"/>
    <w:rsid w:val="007B1044"/>
    <w:rsid w:val="007B2442"/>
    <w:rsid w:val="007B51EC"/>
    <w:rsid w:val="007B6012"/>
    <w:rsid w:val="007B67EC"/>
    <w:rsid w:val="007B6CD6"/>
    <w:rsid w:val="007B6EC1"/>
    <w:rsid w:val="007B7E8E"/>
    <w:rsid w:val="007C0AB2"/>
    <w:rsid w:val="007C14C3"/>
    <w:rsid w:val="007C278F"/>
    <w:rsid w:val="007C2BEA"/>
    <w:rsid w:val="007C3659"/>
    <w:rsid w:val="007C7B65"/>
    <w:rsid w:val="007E05C8"/>
    <w:rsid w:val="007E0ABA"/>
    <w:rsid w:val="007E34A8"/>
    <w:rsid w:val="007E34AE"/>
    <w:rsid w:val="007E6E3D"/>
    <w:rsid w:val="007F0C0F"/>
    <w:rsid w:val="007F107C"/>
    <w:rsid w:val="007F111F"/>
    <w:rsid w:val="007F36A7"/>
    <w:rsid w:val="008006CF"/>
    <w:rsid w:val="00802D13"/>
    <w:rsid w:val="00806835"/>
    <w:rsid w:val="008139C2"/>
    <w:rsid w:val="00814108"/>
    <w:rsid w:val="0081541D"/>
    <w:rsid w:val="008163C6"/>
    <w:rsid w:val="008165D7"/>
    <w:rsid w:val="0082035D"/>
    <w:rsid w:val="00820481"/>
    <w:rsid w:val="00820F65"/>
    <w:rsid w:val="008255AC"/>
    <w:rsid w:val="00826B21"/>
    <w:rsid w:val="00827CDB"/>
    <w:rsid w:val="00833A0F"/>
    <w:rsid w:val="00834ADC"/>
    <w:rsid w:val="00835BBA"/>
    <w:rsid w:val="00837DAE"/>
    <w:rsid w:val="00845317"/>
    <w:rsid w:val="00846986"/>
    <w:rsid w:val="00846A8D"/>
    <w:rsid w:val="0085020C"/>
    <w:rsid w:val="00851E9B"/>
    <w:rsid w:val="008526F5"/>
    <w:rsid w:val="00855DB5"/>
    <w:rsid w:val="0086002A"/>
    <w:rsid w:val="008609F7"/>
    <w:rsid w:val="00860A86"/>
    <w:rsid w:val="008659C3"/>
    <w:rsid w:val="008669D6"/>
    <w:rsid w:val="00867EAA"/>
    <w:rsid w:val="00871B1B"/>
    <w:rsid w:val="00871F0F"/>
    <w:rsid w:val="00875CE6"/>
    <w:rsid w:val="00883903"/>
    <w:rsid w:val="00886540"/>
    <w:rsid w:val="00890848"/>
    <w:rsid w:val="00893532"/>
    <w:rsid w:val="00893EB2"/>
    <w:rsid w:val="008943C4"/>
    <w:rsid w:val="00897DB5"/>
    <w:rsid w:val="008A20DB"/>
    <w:rsid w:val="008A5522"/>
    <w:rsid w:val="008A5BBA"/>
    <w:rsid w:val="008A775F"/>
    <w:rsid w:val="008B273A"/>
    <w:rsid w:val="008B60F1"/>
    <w:rsid w:val="008B621D"/>
    <w:rsid w:val="008B6F88"/>
    <w:rsid w:val="008C0FE3"/>
    <w:rsid w:val="008C2027"/>
    <w:rsid w:val="008C5C08"/>
    <w:rsid w:val="008C729E"/>
    <w:rsid w:val="008D2751"/>
    <w:rsid w:val="008D526F"/>
    <w:rsid w:val="008E01D1"/>
    <w:rsid w:val="008E085D"/>
    <w:rsid w:val="008E128D"/>
    <w:rsid w:val="008E27EB"/>
    <w:rsid w:val="008E5F67"/>
    <w:rsid w:val="009028B6"/>
    <w:rsid w:val="00906F4E"/>
    <w:rsid w:val="00910570"/>
    <w:rsid w:val="009105D1"/>
    <w:rsid w:val="0091149B"/>
    <w:rsid w:val="009121D0"/>
    <w:rsid w:val="00912B22"/>
    <w:rsid w:val="00915143"/>
    <w:rsid w:val="00916DC1"/>
    <w:rsid w:val="009219E5"/>
    <w:rsid w:val="00921D64"/>
    <w:rsid w:val="009226DA"/>
    <w:rsid w:val="009227FC"/>
    <w:rsid w:val="00930EE0"/>
    <w:rsid w:val="00931E2E"/>
    <w:rsid w:val="00933B47"/>
    <w:rsid w:val="00936ABB"/>
    <w:rsid w:val="009411AA"/>
    <w:rsid w:val="00941C42"/>
    <w:rsid w:val="00944D0F"/>
    <w:rsid w:val="00951144"/>
    <w:rsid w:val="0095181C"/>
    <w:rsid w:val="00951906"/>
    <w:rsid w:val="00961D84"/>
    <w:rsid w:val="00967B32"/>
    <w:rsid w:val="00970235"/>
    <w:rsid w:val="00970319"/>
    <w:rsid w:val="00972034"/>
    <w:rsid w:val="0097306F"/>
    <w:rsid w:val="0097660C"/>
    <w:rsid w:val="00980B4E"/>
    <w:rsid w:val="0098275F"/>
    <w:rsid w:val="0098289D"/>
    <w:rsid w:val="00984528"/>
    <w:rsid w:val="00984788"/>
    <w:rsid w:val="009852F0"/>
    <w:rsid w:val="00986DFC"/>
    <w:rsid w:val="00987DB3"/>
    <w:rsid w:val="00993EB5"/>
    <w:rsid w:val="009968ED"/>
    <w:rsid w:val="009A085F"/>
    <w:rsid w:val="009A0A21"/>
    <w:rsid w:val="009A0D44"/>
    <w:rsid w:val="009A382B"/>
    <w:rsid w:val="009B053E"/>
    <w:rsid w:val="009B517E"/>
    <w:rsid w:val="009B51D1"/>
    <w:rsid w:val="009C037C"/>
    <w:rsid w:val="009C1320"/>
    <w:rsid w:val="009C4346"/>
    <w:rsid w:val="009C6951"/>
    <w:rsid w:val="009D59B9"/>
    <w:rsid w:val="009D65BA"/>
    <w:rsid w:val="009D71C3"/>
    <w:rsid w:val="009E08DE"/>
    <w:rsid w:val="009E18CF"/>
    <w:rsid w:val="009E2366"/>
    <w:rsid w:val="009E3D19"/>
    <w:rsid w:val="009F1486"/>
    <w:rsid w:val="009F2B31"/>
    <w:rsid w:val="009F2CD7"/>
    <w:rsid w:val="009F30D7"/>
    <w:rsid w:val="00A02B47"/>
    <w:rsid w:val="00A11BC8"/>
    <w:rsid w:val="00A2319A"/>
    <w:rsid w:val="00A24FD2"/>
    <w:rsid w:val="00A25376"/>
    <w:rsid w:val="00A256B5"/>
    <w:rsid w:val="00A26D60"/>
    <w:rsid w:val="00A27280"/>
    <w:rsid w:val="00A30518"/>
    <w:rsid w:val="00A30842"/>
    <w:rsid w:val="00A33A70"/>
    <w:rsid w:val="00A45DDD"/>
    <w:rsid w:val="00A465BE"/>
    <w:rsid w:val="00A50709"/>
    <w:rsid w:val="00A50936"/>
    <w:rsid w:val="00A520E3"/>
    <w:rsid w:val="00A532EA"/>
    <w:rsid w:val="00A573E9"/>
    <w:rsid w:val="00A5760A"/>
    <w:rsid w:val="00A702B6"/>
    <w:rsid w:val="00A70F7E"/>
    <w:rsid w:val="00A71FE6"/>
    <w:rsid w:val="00A82820"/>
    <w:rsid w:val="00A83BE4"/>
    <w:rsid w:val="00A9191A"/>
    <w:rsid w:val="00A92C31"/>
    <w:rsid w:val="00A95AFD"/>
    <w:rsid w:val="00AA029C"/>
    <w:rsid w:val="00AA10A2"/>
    <w:rsid w:val="00AA13C5"/>
    <w:rsid w:val="00AA1B87"/>
    <w:rsid w:val="00AA2E94"/>
    <w:rsid w:val="00AA31BF"/>
    <w:rsid w:val="00AA43E7"/>
    <w:rsid w:val="00AA4852"/>
    <w:rsid w:val="00AB0B1B"/>
    <w:rsid w:val="00AB6C34"/>
    <w:rsid w:val="00AB7B0E"/>
    <w:rsid w:val="00AC329C"/>
    <w:rsid w:val="00AC423D"/>
    <w:rsid w:val="00AC663B"/>
    <w:rsid w:val="00AD7565"/>
    <w:rsid w:val="00AE1B2C"/>
    <w:rsid w:val="00AE4C96"/>
    <w:rsid w:val="00AE60CE"/>
    <w:rsid w:val="00AF1EA6"/>
    <w:rsid w:val="00AF2D97"/>
    <w:rsid w:val="00AF2EA5"/>
    <w:rsid w:val="00AF3D7E"/>
    <w:rsid w:val="00AF55E4"/>
    <w:rsid w:val="00B033D9"/>
    <w:rsid w:val="00B04275"/>
    <w:rsid w:val="00B0525F"/>
    <w:rsid w:val="00B06E41"/>
    <w:rsid w:val="00B15E8A"/>
    <w:rsid w:val="00B201A7"/>
    <w:rsid w:val="00B264C4"/>
    <w:rsid w:val="00B274F7"/>
    <w:rsid w:val="00B3484A"/>
    <w:rsid w:val="00B351E6"/>
    <w:rsid w:val="00B36F15"/>
    <w:rsid w:val="00B37AF8"/>
    <w:rsid w:val="00B444CF"/>
    <w:rsid w:val="00B45A3D"/>
    <w:rsid w:val="00B462E6"/>
    <w:rsid w:val="00B47838"/>
    <w:rsid w:val="00B509ED"/>
    <w:rsid w:val="00B52000"/>
    <w:rsid w:val="00B56398"/>
    <w:rsid w:val="00B56763"/>
    <w:rsid w:val="00B6061E"/>
    <w:rsid w:val="00B6070C"/>
    <w:rsid w:val="00B616E3"/>
    <w:rsid w:val="00B73683"/>
    <w:rsid w:val="00B739D0"/>
    <w:rsid w:val="00B74A9B"/>
    <w:rsid w:val="00B80AF3"/>
    <w:rsid w:val="00B8565E"/>
    <w:rsid w:val="00B86918"/>
    <w:rsid w:val="00B86CE3"/>
    <w:rsid w:val="00B87299"/>
    <w:rsid w:val="00B90FC0"/>
    <w:rsid w:val="00B94CEF"/>
    <w:rsid w:val="00B9552E"/>
    <w:rsid w:val="00BA1533"/>
    <w:rsid w:val="00BA5BB3"/>
    <w:rsid w:val="00BA6202"/>
    <w:rsid w:val="00BA75EC"/>
    <w:rsid w:val="00BB0AB1"/>
    <w:rsid w:val="00BB0C3A"/>
    <w:rsid w:val="00BB1BD6"/>
    <w:rsid w:val="00BB53C9"/>
    <w:rsid w:val="00BB76A8"/>
    <w:rsid w:val="00BC5278"/>
    <w:rsid w:val="00BC6543"/>
    <w:rsid w:val="00BC7EB3"/>
    <w:rsid w:val="00BD2112"/>
    <w:rsid w:val="00BD25CC"/>
    <w:rsid w:val="00BD6543"/>
    <w:rsid w:val="00BD791F"/>
    <w:rsid w:val="00BE086C"/>
    <w:rsid w:val="00BE0AAB"/>
    <w:rsid w:val="00BE10C1"/>
    <w:rsid w:val="00BE12F7"/>
    <w:rsid w:val="00BE1DAC"/>
    <w:rsid w:val="00BE24B3"/>
    <w:rsid w:val="00BE33CB"/>
    <w:rsid w:val="00BE7815"/>
    <w:rsid w:val="00BF1B24"/>
    <w:rsid w:val="00BF5E91"/>
    <w:rsid w:val="00BF7353"/>
    <w:rsid w:val="00C01F22"/>
    <w:rsid w:val="00C05BD5"/>
    <w:rsid w:val="00C14241"/>
    <w:rsid w:val="00C1550F"/>
    <w:rsid w:val="00C176AB"/>
    <w:rsid w:val="00C21D7C"/>
    <w:rsid w:val="00C223C8"/>
    <w:rsid w:val="00C24AE0"/>
    <w:rsid w:val="00C24B4A"/>
    <w:rsid w:val="00C25CD6"/>
    <w:rsid w:val="00C25F41"/>
    <w:rsid w:val="00C30BAF"/>
    <w:rsid w:val="00C3111C"/>
    <w:rsid w:val="00C317A4"/>
    <w:rsid w:val="00C31838"/>
    <w:rsid w:val="00C35247"/>
    <w:rsid w:val="00C40003"/>
    <w:rsid w:val="00C41690"/>
    <w:rsid w:val="00C44189"/>
    <w:rsid w:val="00C462C4"/>
    <w:rsid w:val="00C47CF3"/>
    <w:rsid w:val="00C50A20"/>
    <w:rsid w:val="00C519AB"/>
    <w:rsid w:val="00C51ABC"/>
    <w:rsid w:val="00C51F8E"/>
    <w:rsid w:val="00C52AF1"/>
    <w:rsid w:val="00C53884"/>
    <w:rsid w:val="00C538B5"/>
    <w:rsid w:val="00C57A75"/>
    <w:rsid w:val="00C60E63"/>
    <w:rsid w:val="00C6326E"/>
    <w:rsid w:val="00C719A1"/>
    <w:rsid w:val="00C7567C"/>
    <w:rsid w:val="00C7788E"/>
    <w:rsid w:val="00C810B4"/>
    <w:rsid w:val="00C83A51"/>
    <w:rsid w:val="00C842C5"/>
    <w:rsid w:val="00C918CD"/>
    <w:rsid w:val="00C93989"/>
    <w:rsid w:val="00C939F1"/>
    <w:rsid w:val="00C97F32"/>
    <w:rsid w:val="00CA0A45"/>
    <w:rsid w:val="00CA0E2A"/>
    <w:rsid w:val="00CA18AC"/>
    <w:rsid w:val="00CA19F2"/>
    <w:rsid w:val="00CA6CE8"/>
    <w:rsid w:val="00CB09A3"/>
    <w:rsid w:val="00CB1E2E"/>
    <w:rsid w:val="00CB22CC"/>
    <w:rsid w:val="00CB3180"/>
    <w:rsid w:val="00CC10AC"/>
    <w:rsid w:val="00CC1493"/>
    <w:rsid w:val="00CC1D7B"/>
    <w:rsid w:val="00CC1ECC"/>
    <w:rsid w:val="00CC42A3"/>
    <w:rsid w:val="00CC4960"/>
    <w:rsid w:val="00CC5747"/>
    <w:rsid w:val="00CC6689"/>
    <w:rsid w:val="00CC767F"/>
    <w:rsid w:val="00CD24D8"/>
    <w:rsid w:val="00CD2AA4"/>
    <w:rsid w:val="00CD3FB2"/>
    <w:rsid w:val="00CD55D3"/>
    <w:rsid w:val="00CD6083"/>
    <w:rsid w:val="00CE1D86"/>
    <w:rsid w:val="00CE5BF6"/>
    <w:rsid w:val="00CE6B5B"/>
    <w:rsid w:val="00CF13CE"/>
    <w:rsid w:val="00CF3F15"/>
    <w:rsid w:val="00CF7ADA"/>
    <w:rsid w:val="00D01DD4"/>
    <w:rsid w:val="00D04367"/>
    <w:rsid w:val="00D056FD"/>
    <w:rsid w:val="00D05B4B"/>
    <w:rsid w:val="00D10841"/>
    <w:rsid w:val="00D15150"/>
    <w:rsid w:val="00D15CBE"/>
    <w:rsid w:val="00D21679"/>
    <w:rsid w:val="00D2196E"/>
    <w:rsid w:val="00D22555"/>
    <w:rsid w:val="00D26311"/>
    <w:rsid w:val="00D27D09"/>
    <w:rsid w:val="00D337E1"/>
    <w:rsid w:val="00D3660C"/>
    <w:rsid w:val="00D37620"/>
    <w:rsid w:val="00D408FA"/>
    <w:rsid w:val="00D40AB8"/>
    <w:rsid w:val="00D433B8"/>
    <w:rsid w:val="00D43A23"/>
    <w:rsid w:val="00D44B87"/>
    <w:rsid w:val="00D53D33"/>
    <w:rsid w:val="00D56197"/>
    <w:rsid w:val="00D609A8"/>
    <w:rsid w:val="00D63C37"/>
    <w:rsid w:val="00D641D9"/>
    <w:rsid w:val="00D701D1"/>
    <w:rsid w:val="00D7336B"/>
    <w:rsid w:val="00D75292"/>
    <w:rsid w:val="00D752A6"/>
    <w:rsid w:val="00D7616A"/>
    <w:rsid w:val="00D778FC"/>
    <w:rsid w:val="00D80F3C"/>
    <w:rsid w:val="00D873E1"/>
    <w:rsid w:val="00D878C1"/>
    <w:rsid w:val="00D900D6"/>
    <w:rsid w:val="00D90D2C"/>
    <w:rsid w:val="00D92681"/>
    <w:rsid w:val="00D9566D"/>
    <w:rsid w:val="00D96B32"/>
    <w:rsid w:val="00D97E5E"/>
    <w:rsid w:val="00DA1DE8"/>
    <w:rsid w:val="00DA2CC7"/>
    <w:rsid w:val="00DA357C"/>
    <w:rsid w:val="00DA4235"/>
    <w:rsid w:val="00DA613B"/>
    <w:rsid w:val="00DA6567"/>
    <w:rsid w:val="00DB0C63"/>
    <w:rsid w:val="00DB131B"/>
    <w:rsid w:val="00DB571A"/>
    <w:rsid w:val="00DB6B2D"/>
    <w:rsid w:val="00DB7199"/>
    <w:rsid w:val="00DC44DA"/>
    <w:rsid w:val="00DC5BEA"/>
    <w:rsid w:val="00DD15D2"/>
    <w:rsid w:val="00DD161E"/>
    <w:rsid w:val="00DD1A43"/>
    <w:rsid w:val="00DD2CC3"/>
    <w:rsid w:val="00DD6144"/>
    <w:rsid w:val="00DD61B1"/>
    <w:rsid w:val="00DE0128"/>
    <w:rsid w:val="00DE657E"/>
    <w:rsid w:val="00DE760A"/>
    <w:rsid w:val="00DF1787"/>
    <w:rsid w:val="00DF3F56"/>
    <w:rsid w:val="00DF530A"/>
    <w:rsid w:val="00E02BCC"/>
    <w:rsid w:val="00E03A06"/>
    <w:rsid w:val="00E03BBE"/>
    <w:rsid w:val="00E040C9"/>
    <w:rsid w:val="00E104B3"/>
    <w:rsid w:val="00E13EC1"/>
    <w:rsid w:val="00E14D76"/>
    <w:rsid w:val="00E1744A"/>
    <w:rsid w:val="00E20A09"/>
    <w:rsid w:val="00E21DD9"/>
    <w:rsid w:val="00E23718"/>
    <w:rsid w:val="00E23CB3"/>
    <w:rsid w:val="00E26619"/>
    <w:rsid w:val="00E269A0"/>
    <w:rsid w:val="00E2707D"/>
    <w:rsid w:val="00E27B17"/>
    <w:rsid w:val="00E3119F"/>
    <w:rsid w:val="00E3124E"/>
    <w:rsid w:val="00E32321"/>
    <w:rsid w:val="00E34355"/>
    <w:rsid w:val="00E34B75"/>
    <w:rsid w:val="00E35F43"/>
    <w:rsid w:val="00E41EBA"/>
    <w:rsid w:val="00E4221B"/>
    <w:rsid w:val="00E4376F"/>
    <w:rsid w:val="00E43DCA"/>
    <w:rsid w:val="00E45D71"/>
    <w:rsid w:val="00E47107"/>
    <w:rsid w:val="00E47555"/>
    <w:rsid w:val="00E512CB"/>
    <w:rsid w:val="00E534DB"/>
    <w:rsid w:val="00E62A4C"/>
    <w:rsid w:val="00E635F5"/>
    <w:rsid w:val="00E63AF6"/>
    <w:rsid w:val="00E64B59"/>
    <w:rsid w:val="00E66321"/>
    <w:rsid w:val="00E664A3"/>
    <w:rsid w:val="00E73B66"/>
    <w:rsid w:val="00E74882"/>
    <w:rsid w:val="00E75C6D"/>
    <w:rsid w:val="00E825C8"/>
    <w:rsid w:val="00E83643"/>
    <w:rsid w:val="00E86FCA"/>
    <w:rsid w:val="00E91430"/>
    <w:rsid w:val="00E93F25"/>
    <w:rsid w:val="00E97852"/>
    <w:rsid w:val="00EA1240"/>
    <w:rsid w:val="00EA2962"/>
    <w:rsid w:val="00EA366E"/>
    <w:rsid w:val="00EA466F"/>
    <w:rsid w:val="00EA6FE6"/>
    <w:rsid w:val="00EB139B"/>
    <w:rsid w:val="00EB1580"/>
    <w:rsid w:val="00EC0342"/>
    <w:rsid w:val="00EC5C43"/>
    <w:rsid w:val="00ED428F"/>
    <w:rsid w:val="00ED5D09"/>
    <w:rsid w:val="00ED5EE0"/>
    <w:rsid w:val="00ED6AB7"/>
    <w:rsid w:val="00ED6DA3"/>
    <w:rsid w:val="00EE15ED"/>
    <w:rsid w:val="00EF1A8A"/>
    <w:rsid w:val="00EF317C"/>
    <w:rsid w:val="00EF4490"/>
    <w:rsid w:val="00F0507A"/>
    <w:rsid w:val="00F05EC7"/>
    <w:rsid w:val="00F062E7"/>
    <w:rsid w:val="00F12066"/>
    <w:rsid w:val="00F13724"/>
    <w:rsid w:val="00F20A32"/>
    <w:rsid w:val="00F21075"/>
    <w:rsid w:val="00F23420"/>
    <w:rsid w:val="00F25E88"/>
    <w:rsid w:val="00F31099"/>
    <w:rsid w:val="00F32C50"/>
    <w:rsid w:val="00F33943"/>
    <w:rsid w:val="00F341ED"/>
    <w:rsid w:val="00F352EE"/>
    <w:rsid w:val="00F36A09"/>
    <w:rsid w:val="00F37A8C"/>
    <w:rsid w:val="00F40A83"/>
    <w:rsid w:val="00F41827"/>
    <w:rsid w:val="00F41E02"/>
    <w:rsid w:val="00F42305"/>
    <w:rsid w:val="00F44625"/>
    <w:rsid w:val="00F45923"/>
    <w:rsid w:val="00F46E17"/>
    <w:rsid w:val="00F522CE"/>
    <w:rsid w:val="00F579F0"/>
    <w:rsid w:val="00F61F3A"/>
    <w:rsid w:val="00F631A5"/>
    <w:rsid w:val="00F63D94"/>
    <w:rsid w:val="00F64A86"/>
    <w:rsid w:val="00F64C28"/>
    <w:rsid w:val="00F73FE4"/>
    <w:rsid w:val="00F77C29"/>
    <w:rsid w:val="00F77CD0"/>
    <w:rsid w:val="00F825DE"/>
    <w:rsid w:val="00F843C8"/>
    <w:rsid w:val="00F86026"/>
    <w:rsid w:val="00F87B3D"/>
    <w:rsid w:val="00F95C98"/>
    <w:rsid w:val="00F96B6F"/>
    <w:rsid w:val="00F96E32"/>
    <w:rsid w:val="00FA1AE2"/>
    <w:rsid w:val="00FA2918"/>
    <w:rsid w:val="00FA3136"/>
    <w:rsid w:val="00FA4125"/>
    <w:rsid w:val="00FA4B68"/>
    <w:rsid w:val="00FA6090"/>
    <w:rsid w:val="00FA7BBF"/>
    <w:rsid w:val="00FA7E82"/>
    <w:rsid w:val="00FB0933"/>
    <w:rsid w:val="00FB3EE9"/>
    <w:rsid w:val="00FB4794"/>
    <w:rsid w:val="00FB623D"/>
    <w:rsid w:val="00FC1DD0"/>
    <w:rsid w:val="00FC1ED4"/>
    <w:rsid w:val="00FC5366"/>
    <w:rsid w:val="00FC5DC6"/>
    <w:rsid w:val="00FC667F"/>
    <w:rsid w:val="00FD0C19"/>
    <w:rsid w:val="00FD244B"/>
    <w:rsid w:val="00FD2CC9"/>
    <w:rsid w:val="00FD7891"/>
    <w:rsid w:val="00FD7F8E"/>
    <w:rsid w:val="00FE02A6"/>
    <w:rsid w:val="00FE02BC"/>
    <w:rsid w:val="00FE3C35"/>
    <w:rsid w:val="00FE4231"/>
    <w:rsid w:val="00FE5C86"/>
    <w:rsid w:val="00FE7250"/>
    <w:rsid w:val="00FF374D"/>
    <w:rsid w:val="00FF422A"/>
    <w:rsid w:val="00FF62E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B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C51ABC"/>
    <w:pPr>
      <w:spacing w:after="0" w:line="240" w:lineRule="auto"/>
    </w:pPr>
  </w:style>
  <w:style w:type="character" w:customStyle="1" w:styleId="UnresolvedMention1">
    <w:name w:val="Unresolved Mention1"/>
    <w:basedOn w:val="Fuentedeprrafopredeter"/>
    <w:uiPriority w:val="99"/>
    <w:semiHidden/>
    <w:unhideWhenUsed/>
    <w:rsid w:val="00211C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C51ABC"/>
    <w:pPr>
      <w:spacing w:after="0" w:line="240" w:lineRule="auto"/>
    </w:pPr>
  </w:style>
  <w:style w:type="character" w:customStyle="1" w:styleId="UnresolvedMention1">
    <w:name w:val="Unresolved Mention1"/>
    <w:basedOn w:val="Fuentedeprrafopredeter"/>
    <w:uiPriority w:val="99"/>
    <w:semiHidden/>
    <w:unhideWhenUsed/>
    <w:rsid w:val="00211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30089820">
      <w:bodyDiv w:val="1"/>
      <w:marLeft w:val="0"/>
      <w:marRight w:val="0"/>
      <w:marTop w:val="0"/>
      <w:marBottom w:val="0"/>
      <w:divBdr>
        <w:top w:val="none" w:sz="0" w:space="0" w:color="auto"/>
        <w:left w:val="none" w:sz="0" w:space="0" w:color="auto"/>
        <w:bottom w:val="none" w:sz="0" w:space="0" w:color="auto"/>
        <w:right w:val="none" w:sz="0" w:space="0" w:color="auto"/>
      </w:divBdr>
    </w:div>
    <w:div w:id="669720368">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57949803">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160269345">
      <w:bodyDiv w:val="1"/>
      <w:marLeft w:val="0"/>
      <w:marRight w:val="0"/>
      <w:marTop w:val="0"/>
      <w:marBottom w:val="0"/>
      <w:divBdr>
        <w:top w:val="none" w:sz="0" w:space="0" w:color="auto"/>
        <w:left w:val="none" w:sz="0" w:space="0" w:color="auto"/>
        <w:bottom w:val="none" w:sz="0" w:space="0" w:color="auto"/>
        <w:right w:val="none" w:sz="0" w:space="0" w:color="auto"/>
      </w:divBdr>
    </w:div>
    <w:div w:id="1216311569">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2424313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580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mra.com/mining" TargetMode="External"/><Relationship Id="rId18" Type="http://schemas.openxmlformats.org/officeDocument/2006/relationships/hyperlink" Target="mailto:Nina.Gustmann@tomr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tomra.com" TargetMode="External"/><Relationship Id="rId17" Type="http://schemas.openxmlformats.org/officeDocument/2006/relationships/hyperlink" Target="mailto:nmarti@alarconyharris.com"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facebook.com/TOMRA.Sorting.Mining" TargetMode="External"/><Relationship Id="rId20" Type="http://schemas.openxmlformats.org/officeDocument/2006/relationships/hyperlink" Target="http://www.tomra.com/m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TOMRAMini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larconyharri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tomra-sorting-min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73200499D91468378FFFEE943ED0D" ma:contentTypeVersion="14" ma:contentTypeDescription="Create a new document." ma:contentTypeScope="" ma:versionID="a0ae7a0b5278b6ad423fa24d36e3475d">
  <xsd:schema xmlns:xsd="http://www.w3.org/2001/XMLSchema" xmlns:xs="http://www.w3.org/2001/XMLSchema" xmlns:p="http://schemas.microsoft.com/office/2006/metadata/properties" xmlns:ns1="http://schemas.microsoft.com/sharepoint/v3" xmlns:ns2="f143d7f3-61ad-4611-a4ce-e090be841e15" xmlns:ns3="264713d1-b976-4441-93be-caa2667e28c3" targetNamespace="http://schemas.microsoft.com/office/2006/metadata/properties" ma:root="true" ma:fieldsID="7bacc9db4cd3d6ff145123db13faf02c" ns1:_="" ns2:_="" ns3:_="">
    <xsd:import namespace="http://schemas.microsoft.com/sharepoint/v3"/>
    <xsd:import namespace="f143d7f3-61ad-4611-a4ce-e090be841e15"/>
    <xsd:import namespace="264713d1-b976-4441-93be-caa2667e28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3d7f3-61ad-4611-a4ce-e090be841e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713d1-b976-4441-93be-caa2667e28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BE25A-E8A3-4B0D-AA11-F34C00AB267A}">
  <ds:schemaRefs>
    <ds:schemaRef ds:uri="http://schemas.microsoft.com/sharepoint/v3"/>
    <ds:schemaRef ds:uri="http://www.w3.org/XML/1998/namespace"/>
    <ds:schemaRef ds:uri="http://schemas.microsoft.com/office/2006/documentManagement/types"/>
    <ds:schemaRef ds:uri="f143d7f3-61ad-4611-a4ce-e090be841e15"/>
    <ds:schemaRef ds:uri="http://purl.org/dc/elements/1.1/"/>
    <ds:schemaRef ds:uri="http://schemas.microsoft.com/office/2006/metadata/properties"/>
    <ds:schemaRef ds:uri="264713d1-b976-4441-93be-caa2667e28c3"/>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5E1BD8E-32BF-4432-B528-4832EBD71776}">
  <ds:schemaRefs>
    <ds:schemaRef ds:uri="http://schemas.microsoft.com/sharepoint/v3/contenttype/forms"/>
  </ds:schemaRefs>
</ds:datastoreItem>
</file>

<file path=customXml/itemProps3.xml><?xml version="1.0" encoding="utf-8"?>
<ds:datastoreItem xmlns:ds="http://schemas.openxmlformats.org/officeDocument/2006/customXml" ds:itemID="{27495835-D391-4770-B78C-87514F427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43d7f3-61ad-4611-a4ce-e090be841e15"/>
    <ds:schemaRef ds:uri="264713d1-b976-4441-93be-caa2667e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6FA9B-0633-4257-9C3D-F1B10A45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9712</Characters>
  <Application>Microsoft Office Word</Application>
  <DocSecurity>0</DocSecurity>
  <Lines>80</Lines>
  <Paragraphs>22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2016-12-19T10:28:00Z</cp:lastPrinted>
  <dcterms:created xsi:type="dcterms:W3CDTF">2020-04-24T10:24:00Z</dcterms:created>
  <dcterms:modified xsi:type="dcterms:W3CDTF">2020-04-24T10:24:00Z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0x01010036E73200499D91468378FFFEE943ED0D</vt:lpwstr>
  </property>
</Properties>
</file>