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18" w:rsidRPr="00443D5E" w:rsidRDefault="00963B18" w:rsidP="00963B18">
      <w:pPr>
        <w:spacing w:line="288" w:lineRule="auto"/>
        <w:jc w:val="center"/>
        <w:rPr>
          <w:b/>
        </w:rPr>
      </w:pPr>
    </w:p>
    <w:p w:rsidR="00963B18" w:rsidRPr="00443D5E" w:rsidRDefault="0043419D" w:rsidP="00B67D08">
      <w:pPr>
        <w:spacing w:after="240" w:line="288" w:lineRule="auto"/>
        <w:jc w:val="center"/>
        <w:rPr>
          <w:b/>
        </w:rPr>
      </w:pPr>
      <w:r>
        <w:rPr>
          <w:b/>
        </w:rPr>
        <w:t xml:space="preserve">Se inaugura en Dinamarca la </w:t>
      </w:r>
      <w:r w:rsidRPr="00443D5E">
        <w:rPr>
          <w:b/>
        </w:rPr>
        <w:t xml:space="preserve">nueva planta automatizada </w:t>
      </w:r>
      <w:r>
        <w:rPr>
          <w:b/>
        </w:rPr>
        <w:t>de clasificación de envases de</w:t>
      </w:r>
      <w:r w:rsidRPr="00443D5E">
        <w:rPr>
          <w:b/>
        </w:rPr>
        <w:t xml:space="preserve"> STADLER </w:t>
      </w:r>
      <w:r>
        <w:rPr>
          <w:b/>
        </w:rPr>
        <w:t>para</w:t>
      </w:r>
      <w:r w:rsidRPr="00443D5E">
        <w:rPr>
          <w:b/>
        </w:rPr>
        <w:t xml:space="preserve"> Dansk Retursystem</w:t>
      </w:r>
      <w:r>
        <w:rPr>
          <w:b/>
        </w:rPr>
        <w:t xml:space="preserve"> </w:t>
      </w:r>
    </w:p>
    <w:p w:rsidR="00963B18" w:rsidRPr="00443D5E" w:rsidRDefault="00963B18" w:rsidP="00963B18">
      <w:pPr>
        <w:rPr>
          <w:b/>
        </w:rPr>
      </w:pPr>
    </w:p>
    <w:p w:rsidR="0051650E" w:rsidRPr="00443D5E" w:rsidRDefault="00963B18" w:rsidP="00963B18">
      <w:pPr>
        <w:spacing w:after="240" w:line="288" w:lineRule="auto"/>
      </w:pPr>
      <w:r w:rsidRPr="00443D5E">
        <w:rPr>
          <w:b/>
          <w:bCs/>
        </w:rPr>
        <w:t>Altshausen</w:t>
      </w:r>
      <w:bookmarkStart w:id="0" w:name="_GoBack"/>
      <w:bookmarkEnd w:id="0"/>
      <w:r w:rsidRPr="00443D5E">
        <w:rPr>
          <w:b/>
          <w:bCs/>
        </w:rPr>
        <w:t xml:space="preserve">, </w:t>
      </w:r>
      <w:r w:rsidR="00051D6C">
        <w:rPr>
          <w:b/>
          <w:bCs/>
        </w:rPr>
        <w:t>23</w:t>
      </w:r>
      <w:r w:rsidRPr="00443D5E">
        <w:rPr>
          <w:b/>
          <w:bCs/>
        </w:rPr>
        <w:t xml:space="preserve"> de marzo de 2020</w:t>
      </w:r>
      <w:r w:rsidRPr="00443D5E">
        <w:t xml:space="preserve"> – STADLER acaba de terminar la puesta en marcha de una planta nueva de clasificación de envases de bebidas que ha diseñado y construido para Dansk Retursystem en Taastrup, Dinamarca. La entrega está prevista para el mes de abril, una vez finalizado el mes de prueba. </w:t>
      </w:r>
    </w:p>
    <w:p w:rsidR="00301FAA" w:rsidRPr="00443D5E" w:rsidRDefault="00347B07" w:rsidP="00963B18">
      <w:pPr>
        <w:spacing w:after="240" w:line="288" w:lineRule="auto"/>
      </w:pPr>
      <w:r w:rsidRPr="00443D5E">
        <w:t xml:space="preserve">Lars Krejberg Petersen, Director General de Dansk Retursystem dirigió la ceremonia de inauguración de la planta, </w:t>
      </w:r>
      <w:r w:rsidR="00053257" w:rsidRPr="00443D5E">
        <w:t>que se celebró</w:t>
      </w:r>
      <w:r w:rsidRPr="00443D5E">
        <w:t xml:space="preserve"> el </w:t>
      </w:r>
      <w:r w:rsidR="0043419D">
        <w:t xml:space="preserve">pasado </w:t>
      </w:r>
      <w:r w:rsidRPr="00443D5E">
        <w:t>10 de marzo. A ella, acudieron invitados de honor, como Federico de Dinamarca, heredero de la corona danesa, y Lea Wermelin, Ministra de Medio ambiente.</w:t>
      </w:r>
    </w:p>
    <w:p w:rsidR="00A66BAF" w:rsidRPr="00443D5E" w:rsidRDefault="004879E9" w:rsidP="00963B18">
      <w:pPr>
        <w:spacing w:after="240" w:line="288" w:lineRule="auto"/>
      </w:pPr>
      <w:r w:rsidRPr="00443D5E">
        <w:t xml:space="preserve">La planta procesará botellas de PET y latas de aluminio recogidas en toda Dinamarca mediante su sistema de </w:t>
      </w:r>
      <w:r w:rsidR="00FB2063" w:rsidRPr="00443D5E">
        <w:t>devolución de depósitos</w:t>
      </w:r>
      <w:r w:rsidRPr="00443D5E">
        <w:t xml:space="preserve">, y producirá balas de estos productos para su reciclaje. </w:t>
      </w:r>
      <w:r w:rsidR="0043419D">
        <w:t>Con</w:t>
      </w:r>
      <w:r w:rsidR="00C13F1D" w:rsidRPr="00443D5E">
        <w:t xml:space="preserve"> una</w:t>
      </w:r>
      <w:r w:rsidRPr="00443D5E">
        <w:t xml:space="preserve"> capacidad de 110 m</w:t>
      </w:r>
      <w:r w:rsidRPr="00443D5E">
        <w:rPr>
          <w:vertAlign w:val="superscript"/>
        </w:rPr>
        <w:t>3</w:t>
      </w:r>
      <w:r w:rsidRPr="00443D5E">
        <w:t xml:space="preserve"> por hora, se prevé que la planta procese alrededor del 55 % de latas y botellas de PET </w:t>
      </w:r>
      <w:r w:rsidR="00C13F1D" w:rsidRPr="00443D5E">
        <w:t xml:space="preserve">recicladas </w:t>
      </w:r>
      <w:r w:rsidRPr="00443D5E">
        <w:t xml:space="preserve">de toda Dinamarca, lo que supone </w:t>
      </w:r>
      <w:r w:rsidR="00E5332E" w:rsidRPr="00443D5E">
        <w:t xml:space="preserve">más de </w:t>
      </w:r>
      <w:r w:rsidRPr="00443D5E">
        <w:t>25.000 toneladas de material al año. Para ello, funcionará 16 horas al</w:t>
      </w:r>
      <w:r w:rsidR="00E5332E" w:rsidRPr="00443D5E">
        <w:t xml:space="preserve"> </w:t>
      </w:r>
      <w:r w:rsidRPr="00443D5E">
        <w:t>día</w:t>
      </w:r>
      <w:r w:rsidR="003161D9" w:rsidRPr="00443D5E">
        <w:t>,</w:t>
      </w:r>
      <w:r w:rsidRPr="00443D5E">
        <w:t xml:space="preserve"> 300 días al año</w:t>
      </w:r>
      <w:r w:rsidR="003161D9" w:rsidRPr="00443D5E">
        <w:t>, en dos turnos</w:t>
      </w:r>
      <w:r w:rsidRPr="00443D5E">
        <w:t>.</w:t>
      </w:r>
    </w:p>
    <w:p w:rsidR="00590A91" w:rsidRPr="00443D5E" w:rsidRDefault="00B941A2" w:rsidP="006A2ED8">
      <w:pPr>
        <w:spacing w:after="240" w:line="288" w:lineRule="auto"/>
        <w:rPr>
          <w:b/>
        </w:rPr>
      </w:pPr>
      <w:r w:rsidRPr="00443D5E">
        <w:rPr>
          <w:b/>
        </w:rPr>
        <w:t xml:space="preserve">Exitosa colaboración público-privada en favor de la economía circular </w:t>
      </w:r>
    </w:p>
    <w:p w:rsidR="00DF54C2" w:rsidRPr="00443D5E" w:rsidRDefault="00262E46" w:rsidP="006A2ED8">
      <w:pPr>
        <w:spacing w:after="240" w:line="288" w:lineRule="auto"/>
      </w:pPr>
      <w:r w:rsidRPr="00443D5E">
        <w:t>Dansk Retursystem es una empresa sin ánimo de lucro propiedad de Danish Breweries</w:t>
      </w:r>
      <w:r w:rsidR="00E046BC" w:rsidRPr="00443D5E">
        <w:t>. S</w:t>
      </w:r>
      <w:r w:rsidRPr="00443D5E">
        <w:t xml:space="preserve">e rige conforme a la Ley danesa de Protección del Medio ambiente. Fundada en el año 2000, esta empresa </w:t>
      </w:r>
      <w:r w:rsidR="00B872DF" w:rsidRPr="00443D5E">
        <w:t>lleva</w:t>
      </w:r>
      <w:r w:rsidRPr="00443D5E">
        <w:t xml:space="preserve"> el sistema </w:t>
      </w:r>
      <w:r w:rsidR="004E191E" w:rsidRPr="00443D5E">
        <w:t xml:space="preserve">danés </w:t>
      </w:r>
      <w:r w:rsidRPr="00443D5E">
        <w:t>de depósitos y devolución de envases de bebidas y latas con el objetivo de reciclar el máximo</w:t>
      </w:r>
      <w:r w:rsidR="00B872DF" w:rsidRPr="00443D5E">
        <w:t xml:space="preserve"> material</w:t>
      </w:r>
      <w:r w:rsidRPr="00443D5E">
        <w:t xml:space="preserve"> posible y convertirlo en envases y latas nuevos. Los beneficios </w:t>
      </w:r>
      <w:r w:rsidR="0043419D">
        <w:t xml:space="preserve">obtenidos </w:t>
      </w:r>
      <w:r w:rsidRPr="00443D5E">
        <w:t xml:space="preserve">se reinvierten en la mejora del sistema de la compañía y en asegurar que se mantienen </w:t>
      </w:r>
      <w:r w:rsidR="0043419D">
        <w:t>o incluso incrementan las tasas de recuperación</w:t>
      </w:r>
      <w:r w:rsidR="007F64CD">
        <w:t xml:space="preserve"> de envases</w:t>
      </w:r>
      <w:r w:rsidRPr="00443D5E">
        <w:t xml:space="preserve">. </w:t>
      </w:r>
      <w:r w:rsidR="00314C77" w:rsidRPr="00443D5E">
        <w:t xml:space="preserve">Para </w:t>
      </w:r>
      <w:r w:rsidR="007F64CD">
        <w:t>renovar</w:t>
      </w:r>
      <w:r w:rsidR="00314C77" w:rsidRPr="00443D5E">
        <w:t xml:space="preserve"> su derecho exclusivo de explotación del sistema nacional de depósitos y devoluciones, l</w:t>
      </w:r>
      <w:r w:rsidRPr="00443D5E">
        <w:t xml:space="preserve">a Agencia danesa de Protección del Medio ambiente supervisa la actividad de Dansk Retursystem y revisa periódicamente sus operaciones. </w:t>
      </w:r>
    </w:p>
    <w:p w:rsidR="007F64CD" w:rsidRDefault="00911A16" w:rsidP="006A2ED8">
      <w:pPr>
        <w:spacing w:after="240" w:line="288" w:lineRule="auto"/>
      </w:pPr>
      <w:r w:rsidRPr="00443D5E">
        <w:t xml:space="preserve">Dansk Retursystem es un </w:t>
      </w:r>
      <w:r w:rsidR="007F64CD">
        <w:t xml:space="preserve">buen </w:t>
      </w:r>
      <w:r w:rsidRPr="00443D5E">
        <w:t xml:space="preserve">ejemplo de una </w:t>
      </w:r>
      <w:r w:rsidR="007F64CD">
        <w:t xml:space="preserve">buena </w:t>
      </w:r>
      <w:r w:rsidRPr="00443D5E">
        <w:t xml:space="preserve">colaboración entre </w:t>
      </w:r>
      <w:r w:rsidR="007F64CD">
        <w:t>el</w:t>
      </w:r>
      <w:r w:rsidRPr="00443D5E">
        <w:t xml:space="preserve"> sector</w:t>
      </w:r>
      <w:r w:rsidR="007F64CD">
        <w:t xml:space="preserve"> </w:t>
      </w:r>
      <w:r w:rsidRPr="00443D5E">
        <w:t>público y</w:t>
      </w:r>
      <w:r w:rsidR="007F64CD">
        <w:t xml:space="preserve"> el</w:t>
      </w:r>
      <w:r w:rsidRPr="00443D5E">
        <w:t xml:space="preserve"> privado. Su modelo de negocio crea una economía circular en la que se implica toda la cadena: fabricantes de envases de bebidas, productores de cerveza, tiendas, consumidores, empresas de transporte y empresas de clasificación de residuos. </w:t>
      </w:r>
    </w:p>
    <w:p w:rsidR="00B941A2" w:rsidRPr="00443D5E" w:rsidRDefault="00911A16" w:rsidP="006A2ED8">
      <w:pPr>
        <w:spacing w:after="240" w:line="288" w:lineRule="auto"/>
      </w:pPr>
      <w:r w:rsidRPr="00443D5E">
        <w:t>Dansk Retursystem recoge botellas y latas mediante las máquinas de devolución de depósitos ubicadas en 3</w:t>
      </w:r>
      <w:r w:rsidR="007F64CD">
        <w:t>.</w:t>
      </w:r>
      <w:r w:rsidRPr="00443D5E">
        <w:t>000 establecimientos repartidos por toda Dinamarca: tiendas de todo tipo, oficinas, cafeterías y restaurantes, o mediante los puntos de devolución de depósitos ubicados en 12 ciudades. Clasifica los envases recogidos y los divide en botellas de vidrio, botellas de plástico y latas de aluminio, que luego se reciclan en envases nuevos. Este sistema, increíblemente eficaz, logra que 9 de cada 10 botellas retornables se devuelvan y reciclen. Este proceso produce muy pocos residuos.</w:t>
      </w:r>
    </w:p>
    <w:p w:rsidR="00191135" w:rsidRPr="00443D5E" w:rsidRDefault="00191135" w:rsidP="006A2ED8">
      <w:pPr>
        <w:spacing w:after="240" w:line="288" w:lineRule="auto"/>
        <w:rPr>
          <w:b/>
        </w:rPr>
      </w:pPr>
    </w:p>
    <w:p w:rsidR="00911A16" w:rsidRPr="00443D5E" w:rsidRDefault="003F7B42" w:rsidP="006A2ED8">
      <w:pPr>
        <w:spacing w:after="240" w:line="288" w:lineRule="auto"/>
        <w:rPr>
          <w:b/>
        </w:rPr>
      </w:pPr>
      <w:r w:rsidRPr="00443D5E">
        <w:rPr>
          <w:b/>
        </w:rPr>
        <w:lastRenderedPageBreak/>
        <w:t xml:space="preserve">Planta automatizada de </w:t>
      </w:r>
      <w:r w:rsidR="007F64CD">
        <w:rPr>
          <w:b/>
        </w:rPr>
        <w:t>alta</w:t>
      </w:r>
      <w:r w:rsidRPr="00443D5E">
        <w:rPr>
          <w:b/>
        </w:rPr>
        <w:t xml:space="preserve"> capacidad </w:t>
      </w:r>
      <w:r w:rsidR="007F64CD">
        <w:rPr>
          <w:b/>
        </w:rPr>
        <w:t>S</w:t>
      </w:r>
      <w:r w:rsidRPr="00443D5E">
        <w:rPr>
          <w:b/>
        </w:rPr>
        <w:t xml:space="preserve">ADLER: </w:t>
      </w:r>
      <w:r w:rsidR="007F64CD">
        <w:rPr>
          <w:b/>
        </w:rPr>
        <w:t>el link con</w:t>
      </w:r>
      <w:r w:rsidRPr="00443D5E">
        <w:rPr>
          <w:b/>
        </w:rPr>
        <w:t xml:space="preserve"> la economía circular</w:t>
      </w:r>
    </w:p>
    <w:p w:rsidR="00963B18" w:rsidRPr="00443D5E" w:rsidRDefault="003E66EC" w:rsidP="006A2ED8">
      <w:pPr>
        <w:spacing w:after="240" w:line="288" w:lineRule="auto"/>
      </w:pPr>
      <w:r w:rsidRPr="00443D5E">
        <w:t>P</w:t>
      </w:r>
      <w:r w:rsidR="00E307A7" w:rsidRPr="00443D5E">
        <w:t xml:space="preserve">ara </w:t>
      </w:r>
      <w:r w:rsidRPr="00443D5E">
        <w:t>qu</w:t>
      </w:r>
      <w:r w:rsidR="00E307A7" w:rsidRPr="00443D5E">
        <w:t>e las operaciones de Dansk Retursystem</w:t>
      </w:r>
      <w:r w:rsidRPr="00443D5E">
        <w:t xml:space="preserve"> sean exitosas</w:t>
      </w:r>
      <w:r w:rsidR="007F64CD">
        <w:t xml:space="preserve"> resulta</w:t>
      </w:r>
      <w:r w:rsidRPr="00443D5E">
        <w:t xml:space="preserve"> fundamental una clasificación eficaz y precisa de las botellas y latas recogidas</w:t>
      </w:r>
      <w:r w:rsidR="00E307A7" w:rsidRPr="00443D5E">
        <w:t xml:space="preserve">. Por ello, la compañía optó por </w:t>
      </w:r>
      <w:r w:rsidR="00B93187" w:rsidRPr="00443D5E">
        <w:t xml:space="preserve">seleccionar el proveedor de su nueva planta mediante </w:t>
      </w:r>
      <w:r w:rsidR="00E307A7" w:rsidRPr="00443D5E">
        <w:t>un proceso de licitación a nivel europe</w:t>
      </w:r>
      <w:r w:rsidR="00B93187" w:rsidRPr="00443D5E">
        <w:t>o</w:t>
      </w:r>
      <w:r w:rsidR="00E307A7" w:rsidRPr="00443D5E">
        <w:t xml:space="preserve">. </w:t>
      </w:r>
    </w:p>
    <w:p w:rsidR="00474152" w:rsidRPr="00443D5E" w:rsidRDefault="00BE4E70" w:rsidP="006A2ED8">
      <w:pPr>
        <w:spacing w:after="240" w:line="288" w:lineRule="auto"/>
      </w:pPr>
      <w:r w:rsidRPr="00443D5E">
        <w:t xml:space="preserve">Según explica Lars Krejberg Petersen, Director General de Dansk Retursystem, encantado con el apoyo recibido durante todo el proyecto, la compañía encontró en STADLER "una empresa profesional y entregada capaz de ofrecer una solución integral para los flujos de material": "STADLER también logró muy buena </w:t>
      </w:r>
      <w:r w:rsidR="00330AF9" w:rsidRPr="00443D5E">
        <w:t>calificación</w:t>
      </w:r>
      <w:r w:rsidRPr="00443D5E">
        <w:t xml:space="preserve"> en los parámetros menos importantes".</w:t>
      </w:r>
    </w:p>
    <w:p w:rsidR="00963B18" w:rsidRPr="00443D5E" w:rsidRDefault="0071270E" w:rsidP="006A2ED8">
      <w:pPr>
        <w:spacing w:after="240" w:line="288" w:lineRule="auto"/>
      </w:pPr>
      <w:r w:rsidRPr="00443D5E">
        <w:t xml:space="preserve">Ganadora de la licitación, STADLER diseñó la planta y empezó a construirla en noviembre de 2019. </w:t>
      </w:r>
    </w:p>
    <w:p w:rsidR="0003536D" w:rsidRPr="00443D5E" w:rsidRDefault="0071270E" w:rsidP="006A2ED8">
      <w:pPr>
        <w:spacing w:after="240" w:line="288" w:lineRule="auto"/>
      </w:pPr>
      <w:r w:rsidRPr="00443D5E">
        <w:t>La planta emplea la separación magnética para clasificar las latas de aluminio, rechazando los materiales férricos, y la tecnología de infrarrojo cercano (NIR) para las botellas de PET. También forma parte del proceso la eliminación de etiquetas. Al final de la línea, una</w:t>
      </w:r>
      <w:r w:rsidR="001D36DE" w:rsidRPr="00443D5E">
        <w:t>s</w:t>
      </w:r>
      <w:r w:rsidRPr="00443D5E">
        <w:t xml:space="preserve"> máquinas empacadoras compactan las latas de aluminio, en una línea</w:t>
      </w:r>
      <w:r w:rsidR="00EB691D" w:rsidRPr="00443D5E">
        <w:t xml:space="preserve"> de salida</w:t>
      </w:r>
      <w:r w:rsidRPr="00443D5E">
        <w:t xml:space="preserve">, y las botellas de PET, en la otra. </w:t>
      </w:r>
    </w:p>
    <w:p w:rsidR="007F64CD" w:rsidRDefault="0003536D" w:rsidP="00AD2032">
      <w:pPr>
        <w:spacing w:after="240" w:line="288" w:lineRule="auto"/>
      </w:pPr>
      <w:r w:rsidRPr="00443D5E">
        <w:t>El proyecto presentaba</w:t>
      </w:r>
      <w:r w:rsidR="00183936">
        <w:t xml:space="preserve"> desafíos </w:t>
      </w:r>
      <w:r w:rsidRPr="00443D5E">
        <w:t>concretos, dado el gran nivel de automatización y flexibilidad de la planta, por lo que era necesaria la</w:t>
      </w:r>
      <w:r w:rsidR="007F64CD">
        <w:t xml:space="preserve"> capacidad de</w:t>
      </w:r>
      <w:r w:rsidRPr="00443D5E">
        <w:t xml:space="preserve"> STADLER para desarrollar una solución personalizada. </w:t>
      </w:r>
    </w:p>
    <w:p w:rsidR="00AD2032" w:rsidRPr="00443D5E" w:rsidRDefault="007F64CD" w:rsidP="00AD2032">
      <w:pPr>
        <w:spacing w:after="240" w:line="288" w:lineRule="auto"/>
      </w:pPr>
      <w:r>
        <w:t xml:space="preserve">En este sentido </w:t>
      </w:r>
      <w:r w:rsidR="0003536D" w:rsidRPr="00443D5E">
        <w:t>Armin Winand, gestor conjunto del proyecto, nos explica: "Es una planta de clasificación totalmente automatizada con un rendimiento alto. Por ello, preparamos unos depósitos intermedios extragrandes con hasta 240m</w:t>
      </w:r>
      <w:r w:rsidR="0003536D" w:rsidRPr="00443D5E">
        <w:rPr>
          <w:vertAlign w:val="superscript"/>
        </w:rPr>
        <w:t>3</w:t>
      </w:r>
      <w:r w:rsidR="0003536D" w:rsidRPr="00443D5E">
        <w:t xml:space="preserve"> de capacidad en distintas fases del proceso y una cinta, igualmente de gran tamaño, de 20 metros de largo, 4 de ancho y 4 de alto, para los depósitos. Esta </w:t>
      </w:r>
      <w:r w:rsidR="00183936">
        <w:t>cinta</w:t>
      </w:r>
      <w:r w:rsidR="0003536D" w:rsidRPr="00443D5E">
        <w:t xml:space="preserve"> es </w:t>
      </w:r>
      <w:r w:rsidR="00183936">
        <w:t xml:space="preserve"> la</w:t>
      </w:r>
      <w:r w:rsidR="0003536D" w:rsidRPr="00443D5E">
        <w:t xml:space="preserve"> mayor que STADLER</w:t>
      </w:r>
      <w:r w:rsidR="00757B24" w:rsidRPr="00443D5E">
        <w:t xml:space="preserve"> ha diseñado y construido</w:t>
      </w:r>
      <w:r w:rsidR="0003536D" w:rsidRPr="00443D5E">
        <w:t>. Al final de todo el proceso, las balas de aluminio y PET se transportan automáticamente a la zona de almacenamiento".</w:t>
      </w:r>
    </w:p>
    <w:p w:rsidR="00AD2032" w:rsidRPr="00443D5E" w:rsidRDefault="00AD2032">
      <w:pPr>
        <w:spacing w:after="240" w:line="288" w:lineRule="auto"/>
      </w:pPr>
      <w:r w:rsidRPr="00443D5E">
        <w:t>"La planta también destaca por su enorme flexibilidad, que permite que el cliente elija distintos modos de funcionamiento según sus necesidades", añade Urban Konzic</w:t>
      </w:r>
      <w:r w:rsidR="00BC3CE0" w:rsidRPr="00443D5E">
        <w:t>,</w:t>
      </w:r>
      <w:r w:rsidRPr="00443D5E">
        <w:t xml:space="preserve"> del equipo comercial. "Además, la gestión de la descarga del material de entrada está automatizada, y el sistema de STADLER </w:t>
      </w:r>
      <w:r w:rsidR="00D23163" w:rsidRPr="00443D5E">
        <w:t>les</w:t>
      </w:r>
      <w:r w:rsidRPr="00443D5E">
        <w:t xml:space="preserve"> indica a los transportistas en cuál de los cinco depósitos deben descargar". </w:t>
      </w:r>
    </w:p>
    <w:p w:rsidR="007F64CD" w:rsidRDefault="007F64CD">
      <w:pPr>
        <w:spacing w:after="240" w:line="288" w:lineRule="auto"/>
      </w:pPr>
      <w:r>
        <w:t>É</w:t>
      </w:r>
      <w:r w:rsidR="00EC201A" w:rsidRPr="00443D5E">
        <w:t>ste es el primer proyecto que STAD</w:t>
      </w:r>
      <w:r>
        <w:t>LER hace para Dansk Retursystem. El equipo ha</w:t>
      </w:r>
      <w:r w:rsidR="00EC201A" w:rsidRPr="00443D5E">
        <w:t xml:space="preserve"> quedado impresionad</w:t>
      </w:r>
      <w:r>
        <w:t>o</w:t>
      </w:r>
      <w:r w:rsidR="00EC201A" w:rsidRPr="00443D5E">
        <w:t xml:space="preserve"> con el diseño y</w:t>
      </w:r>
      <w:r>
        <w:t xml:space="preserve"> con l</w:t>
      </w:r>
      <w:r w:rsidR="00EC201A" w:rsidRPr="00443D5E">
        <w:t>a forma en que se ha ejecutado</w:t>
      </w:r>
      <w:r>
        <w:t xml:space="preserve"> el trabajo.</w:t>
      </w:r>
    </w:p>
    <w:p w:rsidR="00474152" w:rsidRPr="00443D5E" w:rsidRDefault="00EC201A">
      <w:pPr>
        <w:spacing w:after="240" w:line="288" w:lineRule="auto"/>
      </w:pPr>
      <w:r w:rsidRPr="00443D5E">
        <w:t>"La experiencia de Dansk Retursystem en reciclaje, unida a la amplia experiencia de STADLER en la construcción de plantas, nos permiten contar</w:t>
      </w:r>
      <w:r w:rsidR="007F64CD">
        <w:t xml:space="preserve"> hoy</w:t>
      </w:r>
      <w:r w:rsidRPr="00443D5E">
        <w:t xml:space="preserve"> con una planta totalmente automatizada y provista de tecnología punta que permitirá reciclar de forma </w:t>
      </w:r>
      <w:r w:rsidR="00F11D1E" w:rsidRPr="00443D5E">
        <w:t>aún</w:t>
      </w:r>
      <w:r w:rsidRPr="00443D5E">
        <w:t xml:space="preserve"> más eficiente latas y botellas. Todo ello redundará en beneficio del medio ambiente y del clima", concluye Lars Krejberg Petersen.</w:t>
      </w:r>
    </w:p>
    <w:p w:rsidR="00114F24" w:rsidRPr="00443D5E" w:rsidRDefault="00114F24" w:rsidP="006A2ED8">
      <w:pPr>
        <w:spacing w:after="240" w:line="288" w:lineRule="auto"/>
        <w:rPr>
          <w:b/>
        </w:rPr>
      </w:pPr>
    </w:p>
    <w:p w:rsidR="001B3555" w:rsidRPr="00443D5E" w:rsidRDefault="001B3555" w:rsidP="006A2ED8">
      <w:pPr>
        <w:spacing w:after="240" w:line="288" w:lineRule="auto"/>
        <w:rPr>
          <w:b/>
        </w:rPr>
      </w:pPr>
      <w:r w:rsidRPr="00443D5E">
        <w:rPr>
          <w:b/>
        </w:rPr>
        <w:t>Sobre STADLER</w:t>
      </w:r>
    </w:p>
    <w:p w:rsidR="001B3555" w:rsidRPr="00443D5E" w:rsidRDefault="001B3555" w:rsidP="006A2ED8">
      <w:pPr>
        <w:spacing w:after="240" w:line="288" w:lineRule="auto"/>
      </w:pPr>
      <w:r w:rsidRPr="00443D5E">
        <w:rPr>
          <w:b/>
        </w:rPr>
        <w:t>STADLER</w:t>
      </w:r>
      <w:r w:rsidRPr="00443D5E">
        <w:rPr>
          <w:b/>
          <w:vertAlign w:val="superscript"/>
        </w:rPr>
        <w:sym w:font="Symbol" w:char="F0D2"/>
      </w:r>
      <w:r w:rsidRPr="00443D5E">
        <w:rPr>
          <w:b/>
          <w:vertAlign w:val="superscript"/>
        </w:rPr>
        <w:t xml:space="preserve"> </w:t>
      </w:r>
      <w:r w:rsidRPr="00443D5E">
        <w:t>es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</w:t>
      </w:r>
      <w:r w:rsidR="00AD1913" w:rsidRPr="00443D5E">
        <w:t xml:space="preserve"> </w:t>
      </w:r>
      <w:r w:rsidRPr="00443D5E">
        <w:t>modernización, optimización, montaje, puesta en marcha, conversiones, desmontaje,</w:t>
      </w:r>
      <w:r w:rsidR="00AD1913" w:rsidRPr="00443D5E">
        <w:t xml:space="preserve"> </w:t>
      </w:r>
      <w:r w:rsidRPr="00443D5E">
        <w:t xml:space="preserve">mantenimiento y asistencia técnica de componentes de sistemas de reciclaje y clasificación. Su oferta de productos incluye separadores balísticos, cintas transportadoras, cribas giratorias y desetiquetadoras.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:rsidR="001B3555" w:rsidRPr="00443D5E" w:rsidRDefault="001B3555" w:rsidP="001B3555">
      <w:r w:rsidRPr="00443D5E">
        <w:t xml:space="preserve">Si desea más información, consulte la página </w:t>
      </w:r>
      <w:hyperlink r:id="rId9" w:history="1">
        <w:r w:rsidRPr="00443D5E">
          <w:rPr>
            <w:rStyle w:val="Hipervnculo"/>
          </w:rPr>
          <w:t>http://www.w-stadler.de/en/index.php</w:t>
        </w:r>
      </w:hyperlink>
    </w:p>
    <w:p w:rsidR="001B3555" w:rsidRPr="00443D5E" w:rsidRDefault="001B3555" w:rsidP="001B3555">
      <w:pPr>
        <w:pStyle w:val="Sinespaciado"/>
        <w:rPr>
          <w:rFonts w:cstheme="minorHAnsi"/>
        </w:rPr>
      </w:pPr>
    </w:p>
    <w:p w:rsidR="001B3555" w:rsidRPr="00443D5E" w:rsidRDefault="001B3555" w:rsidP="001B3555">
      <w:pPr>
        <w:pStyle w:val="Sinespaciado"/>
        <w:rPr>
          <w:rFonts w:asciiTheme="minorHAnsi" w:hAnsiTheme="minorHAnsi" w:cs="Arial"/>
          <w:b/>
          <w:sz w:val="24"/>
          <w:szCs w:val="24"/>
        </w:rPr>
      </w:pPr>
      <w:r w:rsidRPr="00443D5E">
        <w:rPr>
          <w:rFonts w:asciiTheme="minorHAnsi" w:hAnsiTheme="minorHAnsi"/>
          <w:b/>
          <w:sz w:val="24"/>
          <w:szCs w:val="24"/>
        </w:rPr>
        <w:t>Contacto con los Medios:</w:t>
      </w:r>
    </w:p>
    <w:p w:rsidR="001B3555" w:rsidRPr="00443D5E" w:rsidRDefault="001B3555" w:rsidP="001B3555">
      <w:pPr>
        <w:pStyle w:val="Sinespaciado"/>
        <w:rPr>
          <w:rFonts w:ascii="Arial" w:hAnsi="Arial" w:cs="Arial"/>
        </w:rPr>
      </w:pPr>
      <w:r w:rsidRPr="00443D5E">
        <w:rPr>
          <w:rFonts w:ascii="Arial" w:hAnsi="Arial"/>
        </w:rPr>
        <w:t>Nuria Martí</w:t>
      </w:r>
      <w:r w:rsidRPr="00443D5E">
        <w:rPr>
          <w:rFonts w:ascii="Arial" w:hAnsi="Arial"/>
        </w:rPr>
        <w:tab/>
      </w:r>
      <w:r w:rsidRPr="00443D5E">
        <w:rPr>
          <w:rFonts w:ascii="Arial" w:hAnsi="Arial"/>
        </w:rPr>
        <w:tab/>
      </w:r>
      <w:r w:rsidRPr="00443D5E">
        <w:rPr>
          <w:rFonts w:ascii="Arial" w:hAnsi="Arial"/>
        </w:rPr>
        <w:tab/>
      </w:r>
      <w:r w:rsidRPr="00443D5E">
        <w:rPr>
          <w:rFonts w:ascii="Arial" w:hAnsi="Arial"/>
        </w:rPr>
        <w:tab/>
      </w:r>
      <w:r w:rsidRPr="00443D5E">
        <w:rPr>
          <w:rFonts w:ascii="Arial" w:hAnsi="Arial"/>
        </w:rPr>
        <w:tab/>
        <w:t>Marina Castro Hempel</w:t>
      </w:r>
    </w:p>
    <w:p w:rsidR="001B3555" w:rsidRPr="00051D6C" w:rsidRDefault="001B3555" w:rsidP="001B3555">
      <w:pPr>
        <w:pStyle w:val="Sinespaciado"/>
        <w:rPr>
          <w:rFonts w:ascii="Arial" w:hAnsi="Arial" w:cs="Arial"/>
        </w:rPr>
      </w:pPr>
      <w:r w:rsidRPr="00051D6C">
        <w:rPr>
          <w:rFonts w:ascii="Arial" w:hAnsi="Arial"/>
        </w:rPr>
        <w:t>Directora</w:t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</w:r>
      <w:r w:rsidRPr="00051D6C">
        <w:rPr>
          <w:rFonts w:ascii="Arial" w:hAnsi="Arial"/>
          <w:i/>
          <w:iCs/>
        </w:rPr>
        <w:t>Marketing</w:t>
      </w:r>
    </w:p>
    <w:p w:rsidR="001B3555" w:rsidRPr="00051D6C" w:rsidRDefault="001B3555" w:rsidP="001B3555">
      <w:pPr>
        <w:pStyle w:val="Sinespaciado"/>
        <w:rPr>
          <w:rFonts w:ascii="Arial" w:hAnsi="Arial" w:cs="Arial"/>
        </w:rPr>
      </w:pPr>
      <w:r w:rsidRPr="00051D6C">
        <w:rPr>
          <w:rFonts w:ascii="Arial" w:hAnsi="Arial"/>
        </w:rPr>
        <w:t>Alarcon &amp; Harris</w:t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</w:r>
      <w:r w:rsidRPr="00051D6C">
        <w:rPr>
          <w:rFonts w:ascii="Arial" w:hAnsi="Arial"/>
        </w:rPr>
        <w:tab/>
        <w:t xml:space="preserve">STADLER Anlagenbau GmbH </w:t>
      </w:r>
    </w:p>
    <w:p w:rsidR="001B3555" w:rsidRPr="00183936" w:rsidRDefault="001B3555" w:rsidP="001B3555">
      <w:pPr>
        <w:pStyle w:val="Sinespaciado"/>
        <w:rPr>
          <w:rFonts w:ascii="Arial" w:hAnsi="Arial" w:cs="Arial"/>
          <w:lang w:val="de-DE"/>
        </w:rPr>
      </w:pPr>
      <w:r w:rsidRPr="00183936">
        <w:rPr>
          <w:rFonts w:ascii="Arial" w:hAnsi="Arial"/>
          <w:lang w:val="de-DE"/>
        </w:rPr>
        <w:t>Teléfono: +34 91 415 30 20</w:t>
      </w:r>
      <w:r w:rsidRPr="00183936">
        <w:rPr>
          <w:rFonts w:ascii="Arial" w:hAnsi="Arial"/>
          <w:lang w:val="de-DE"/>
        </w:rPr>
        <w:tab/>
      </w:r>
      <w:r w:rsidRPr="00183936">
        <w:rPr>
          <w:rFonts w:ascii="Arial" w:hAnsi="Arial"/>
          <w:lang w:val="de-DE"/>
        </w:rPr>
        <w:tab/>
      </w:r>
      <w:r w:rsidRPr="00183936">
        <w:rPr>
          <w:rFonts w:ascii="Arial" w:hAnsi="Arial"/>
          <w:lang w:val="de-DE"/>
        </w:rPr>
        <w:tab/>
        <w:t>Teléfono: +49 7584 9226-63</w:t>
      </w:r>
    </w:p>
    <w:p w:rsidR="001B3555" w:rsidRPr="00183936" w:rsidRDefault="001B3555" w:rsidP="001B3555">
      <w:pPr>
        <w:pStyle w:val="Sinespaciado"/>
        <w:rPr>
          <w:rFonts w:ascii="Arial" w:hAnsi="Arial" w:cs="Arial"/>
          <w:lang w:val="de-DE"/>
        </w:rPr>
      </w:pPr>
      <w:r w:rsidRPr="00183936">
        <w:rPr>
          <w:i/>
          <w:iCs/>
          <w:lang w:val="de-DE"/>
        </w:rPr>
        <w:t>e</w:t>
      </w:r>
      <w:r w:rsidRPr="00183936">
        <w:rPr>
          <w:rFonts w:ascii="Arial" w:hAnsi="Arial"/>
          <w:i/>
          <w:iCs/>
          <w:lang w:val="de-DE"/>
        </w:rPr>
        <w:t>-mail</w:t>
      </w:r>
      <w:r w:rsidRPr="00183936">
        <w:rPr>
          <w:rFonts w:ascii="Arial" w:hAnsi="Arial"/>
          <w:lang w:val="de-DE"/>
        </w:rPr>
        <w:t xml:space="preserve">: </w:t>
      </w:r>
      <w:hyperlink r:id="rId10" w:history="1">
        <w:r w:rsidRPr="00183936">
          <w:rPr>
            <w:rFonts w:ascii="Arial" w:hAnsi="Arial"/>
            <w:lang w:val="de-DE"/>
          </w:rPr>
          <w:t>nmarti@alarconyharris.com</w:t>
        </w:r>
      </w:hyperlink>
      <w:r w:rsidRPr="00183936">
        <w:rPr>
          <w:lang w:val="de-DE"/>
        </w:rPr>
        <w:tab/>
      </w:r>
      <w:r w:rsidRPr="00183936">
        <w:rPr>
          <w:lang w:val="de-DE"/>
        </w:rPr>
        <w:tab/>
      </w:r>
      <w:r w:rsidRPr="00183936">
        <w:rPr>
          <w:rFonts w:ascii="Arial" w:hAnsi="Arial"/>
          <w:i/>
          <w:iCs/>
          <w:lang w:val="de-DE"/>
        </w:rPr>
        <w:t>e-mail</w:t>
      </w:r>
      <w:r w:rsidRPr="00183936">
        <w:rPr>
          <w:rFonts w:ascii="Arial" w:hAnsi="Arial"/>
          <w:lang w:val="de-DE"/>
        </w:rPr>
        <w:t xml:space="preserve">: </w:t>
      </w:r>
      <w:hyperlink r:id="rId11" w:history="1">
        <w:r w:rsidRPr="00183936">
          <w:rPr>
            <w:rFonts w:ascii="Arial" w:hAnsi="Arial"/>
            <w:lang w:val="de-DE"/>
          </w:rPr>
          <w:t xml:space="preserve">marina.castro@w-stadler.de </w:t>
        </w:r>
      </w:hyperlink>
      <w:r w:rsidRPr="00183936">
        <w:rPr>
          <w:rFonts w:ascii="Arial" w:hAnsi="Arial"/>
          <w:lang w:val="de-DE"/>
        </w:rPr>
        <w:tab/>
      </w:r>
    </w:p>
    <w:p w:rsidR="001B3555" w:rsidRPr="00183936" w:rsidRDefault="00051D6C" w:rsidP="001B3555">
      <w:pPr>
        <w:pStyle w:val="Sinespaciado"/>
        <w:rPr>
          <w:rFonts w:ascii="Arial" w:hAnsi="Arial" w:cs="Arial"/>
          <w:lang w:val="de-DE"/>
        </w:rPr>
      </w:pPr>
      <w:hyperlink r:id="rId12" w:history="1">
        <w:r w:rsidR="001B3555" w:rsidRPr="00183936">
          <w:rPr>
            <w:rFonts w:ascii="Arial" w:hAnsi="Arial"/>
            <w:lang w:val="de-DE"/>
          </w:rPr>
          <w:t>www.alarconyharris.com</w:t>
        </w:r>
      </w:hyperlink>
      <w:r w:rsidR="001B3555" w:rsidRPr="00183936">
        <w:rPr>
          <w:lang w:val="de-DE"/>
        </w:rPr>
        <w:tab/>
      </w:r>
      <w:r w:rsidR="001B3555" w:rsidRPr="00183936">
        <w:rPr>
          <w:lang w:val="de-DE"/>
        </w:rPr>
        <w:tab/>
      </w:r>
      <w:r w:rsidR="0012389E" w:rsidRPr="00183936">
        <w:rPr>
          <w:lang w:val="de-DE"/>
        </w:rPr>
        <w:tab/>
      </w:r>
      <w:hyperlink w:history="1">
        <w:r w:rsidR="000340B3" w:rsidRPr="00183936">
          <w:rPr>
            <w:rStyle w:val="Hipervnculo"/>
            <w:rFonts w:ascii="Arial" w:hAnsi="Arial"/>
            <w:lang w:val="de-DE"/>
          </w:rPr>
          <w:t xml:space="preserve">www.w-stadler.de </w:t>
        </w:r>
      </w:hyperlink>
    </w:p>
    <w:p w:rsidR="00A35EB4" w:rsidRPr="00183936" w:rsidRDefault="00A35EB4" w:rsidP="001B3555">
      <w:pPr>
        <w:jc w:val="center"/>
        <w:rPr>
          <w:lang w:val="de-DE"/>
        </w:rPr>
      </w:pPr>
    </w:p>
    <w:sectPr w:rsidR="00A35EB4" w:rsidRPr="00183936" w:rsidSect="008433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68" w:rsidRDefault="00492C68" w:rsidP="001C6DA9">
      <w:r>
        <w:separator/>
      </w:r>
    </w:p>
  </w:endnote>
  <w:endnote w:type="continuationSeparator" w:id="0">
    <w:p w:rsidR="00492C68" w:rsidRDefault="00492C68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217173" w:rsidRDefault="001B3555">
          <w:pPr>
            <w:pStyle w:val="Piedepgina"/>
            <w:spacing w:line="276" w:lineRule="auto"/>
            <w:jc w:val="left"/>
          </w:pPr>
          <w:r>
            <w:rPr>
              <w:i/>
              <w:iCs/>
            </w:rPr>
            <w:t>Press release</w:t>
          </w:r>
        </w:p>
      </w:tc>
      <w:tc>
        <w:tcPr>
          <w:tcW w:w="2268" w:type="dxa"/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51D6C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Pr="0043419D" w:rsidRDefault="007E0AA4">
          <w:pPr>
            <w:pStyle w:val="Piedepgina"/>
            <w:spacing w:line="276" w:lineRule="auto"/>
            <w:jc w:val="left"/>
            <w:rPr>
              <w:lang w:val="de-DE"/>
            </w:rPr>
          </w:pPr>
          <w:r>
            <w:fldChar w:fldCharType="begin"/>
          </w:r>
          <w:r w:rsidRPr="0043419D">
            <w:rPr>
              <w:lang w:val="de-DE"/>
            </w:rPr>
            <w:instrText xml:space="preserve"> DOCPROPERTY  Template  \* MERGEFORMAT </w:instrText>
          </w:r>
          <w:r>
            <w:fldChar w:fldCharType="separate"/>
          </w:r>
          <w:r w:rsidR="008D295D" w:rsidRPr="0043419D">
            <w:rPr>
              <w:lang w:val="de-DE"/>
            </w:rPr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68" w:rsidRDefault="00492C68" w:rsidP="001C6DA9">
      <w:r>
        <w:separator/>
      </w:r>
    </w:p>
  </w:footnote>
  <w:footnote w:type="continuationSeparator" w:id="0">
    <w:p w:rsidR="00492C68" w:rsidRDefault="00492C68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:rsidR="00217173" w:rsidRPr="00E808B5" w:rsidRDefault="001B3555" w:rsidP="00BB4EDA">
          <w:pPr>
            <w:pStyle w:val="Encabezado"/>
            <w:jc w:val="left"/>
            <w:rPr>
              <w:sz w:val="22"/>
            </w:rPr>
          </w:pPr>
          <w:r>
            <w:rPr>
              <w:i/>
              <w:iCs/>
            </w:rPr>
            <w:t>Press release</w:t>
          </w:r>
        </w:p>
      </w:tc>
      <w:tc>
        <w:tcPr>
          <w:tcW w:w="2269" w:type="dxa"/>
          <w:shd w:val="clear" w:color="auto" w:fill="auto"/>
          <w:vAlign w:val="center"/>
        </w:tcPr>
        <w:p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7797D408" wp14:editId="16AE1ED6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30E1A8D2" wp14:editId="5C165927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DC7" w:rsidRDefault="00826DC7">
    <w:pPr>
      <w:pStyle w:val="Encabezado"/>
    </w:pPr>
  </w:p>
  <w:p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9.75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4.25pt;height:12pt" o:bullet="t">
        <v:imagedata r:id="rId3" o:title="pfeil"/>
      </v:shape>
    </w:pict>
  </w:numPicBullet>
  <w:numPicBullet w:numPicBulletId="3">
    <w:pict>
      <v:shape id="_x0000_i1029" type="#_x0000_t75" style="width:14.25pt;height:14.25pt" o:bullet="t">
        <v:imagedata r:id="rId4" o:title="BD21329_"/>
      </v:shape>
    </w:pict>
  </w:numPicBullet>
  <w:abstractNum w:abstractNumId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4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8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2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9"/>
  </w:num>
  <w:num w:numId="5">
    <w:abstractNumId w:val="6"/>
  </w:num>
  <w:num w:numId="6">
    <w:abstractNumId w:val="35"/>
  </w:num>
  <w:num w:numId="7">
    <w:abstractNumId w:val="23"/>
  </w:num>
  <w:num w:numId="8">
    <w:abstractNumId w:val="19"/>
  </w:num>
  <w:num w:numId="9">
    <w:abstractNumId w:val="27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33"/>
  </w:num>
  <w:num w:numId="15">
    <w:abstractNumId w:val="7"/>
  </w:num>
  <w:num w:numId="16">
    <w:abstractNumId w:val="25"/>
  </w:num>
  <w:num w:numId="17">
    <w:abstractNumId w:val="29"/>
  </w:num>
  <w:num w:numId="18">
    <w:abstractNumId w:val="11"/>
  </w:num>
  <w:num w:numId="19">
    <w:abstractNumId w:val="13"/>
  </w:num>
  <w:num w:numId="20">
    <w:abstractNumId w:val="12"/>
  </w:num>
  <w:num w:numId="21">
    <w:abstractNumId w:val="5"/>
  </w:num>
  <w:num w:numId="22">
    <w:abstractNumId w:val="34"/>
  </w:num>
  <w:num w:numId="23">
    <w:abstractNumId w:val="8"/>
  </w:num>
  <w:num w:numId="24">
    <w:abstractNumId w:val="22"/>
  </w:num>
  <w:num w:numId="25">
    <w:abstractNumId w:val="4"/>
  </w:num>
  <w:num w:numId="26">
    <w:abstractNumId w:val="16"/>
  </w:num>
  <w:num w:numId="27">
    <w:abstractNumId w:val="15"/>
  </w:num>
  <w:num w:numId="28">
    <w:abstractNumId w:val="28"/>
  </w:num>
  <w:num w:numId="29">
    <w:abstractNumId w:val="31"/>
  </w:num>
  <w:num w:numId="30">
    <w:abstractNumId w:val="30"/>
  </w:num>
  <w:num w:numId="31">
    <w:abstractNumId w:val="1"/>
  </w:num>
  <w:num w:numId="32">
    <w:abstractNumId w:val="3"/>
  </w:num>
  <w:num w:numId="33">
    <w:abstractNumId w:val="24"/>
  </w:num>
  <w:num w:numId="34">
    <w:abstractNumId w:val="18"/>
  </w:num>
  <w:num w:numId="35">
    <w:abstractNumId w:val="32"/>
  </w:num>
  <w:num w:numId="36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tro Hempel, Marina">
    <w15:presenceInfo w15:providerId="AD" w15:userId="S::marina.castro@w-stadler.de::f8fae5fd-76fd-4111-ae73-f13fa1d8bf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6E4"/>
    <w:rsid w:val="00021657"/>
    <w:rsid w:val="0003258A"/>
    <w:rsid w:val="00032B21"/>
    <w:rsid w:val="000340B3"/>
    <w:rsid w:val="0003536D"/>
    <w:rsid w:val="00051D6C"/>
    <w:rsid w:val="00053257"/>
    <w:rsid w:val="000556B2"/>
    <w:rsid w:val="00057B5B"/>
    <w:rsid w:val="000644A0"/>
    <w:rsid w:val="000866AC"/>
    <w:rsid w:val="000927A2"/>
    <w:rsid w:val="000A5871"/>
    <w:rsid w:val="000A5941"/>
    <w:rsid w:val="000E40BF"/>
    <w:rsid w:val="000F148C"/>
    <w:rsid w:val="00106761"/>
    <w:rsid w:val="00106773"/>
    <w:rsid w:val="00114F24"/>
    <w:rsid w:val="0012389E"/>
    <w:rsid w:val="001354E4"/>
    <w:rsid w:val="0013559A"/>
    <w:rsid w:val="00161062"/>
    <w:rsid w:val="00171A1E"/>
    <w:rsid w:val="00183936"/>
    <w:rsid w:val="00191135"/>
    <w:rsid w:val="0019141D"/>
    <w:rsid w:val="00195CAE"/>
    <w:rsid w:val="001A39E3"/>
    <w:rsid w:val="001B3555"/>
    <w:rsid w:val="001C6DA9"/>
    <w:rsid w:val="001D36DE"/>
    <w:rsid w:val="0020694C"/>
    <w:rsid w:val="00217173"/>
    <w:rsid w:val="00227D9B"/>
    <w:rsid w:val="0024103A"/>
    <w:rsid w:val="00241A56"/>
    <w:rsid w:val="00261238"/>
    <w:rsid w:val="00262E46"/>
    <w:rsid w:val="00263C6F"/>
    <w:rsid w:val="002646CA"/>
    <w:rsid w:val="00270F36"/>
    <w:rsid w:val="002750B8"/>
    <w:rsid w:val="0027607D"/>
    <w:rsid w:val="00283563"/>
    <w:rsid w:val="00284561"/>
    <w:rsid w:val="00297B2D"/>
    <w:rsid w:val="002A6C8A"/>
    <w:rsid w:val="002D509E"/>
    <w:rsid w:val="002E768E"/>
    <w:rsid w:val="002F01D0"/>
    <w:rsid w:val="002F4658"/>
    <w:rsid w:val="00301FAA"/>
    <w:rsid w:val="00314C77"/>
    <w:rsid w:val="003161D9"/>
    <w:rsid w:val="00322C99"/>
    <w:rsid w:val="003274E0"/>
    <w:rsid w:val="00330AF9"/>
    <w:rsid w:val="00335B29"/>
    <w:rsid w:val="00337617"/>
    <w:rsid w:val="00340B60"/>
    <w:rsid w:val="00344856"/>
    <w:rsid w:val="00347B07"/>
    <w:rsid w:val="0036004D"/>
    <w:rsid w:val="00360D2D"/>
    <w:rsid w:val="0036264B"/>
    <w:rsid w:val="003774CD"/>
    <w:rsid w:val="00377E2E"/>
    <w:rsid w:val="00390C90"/>
    <w:rsid w:val="003A16BC"/>
    <w:rsid w:val="003D256C"/>
    <w:rsid w:val="003D4736"/>
    <w:rsid w:val="003D4A48"/>
    <w:rsid w:val="003E66EC"/>
    <w:rsid w:val="003F7B42"/>
    <w:rsid w:val="00421116"/>
    <w:rsid w:val="0043419D"/>
    <w:rsid w:val="004428EF"/>
    <w:rsid w:val="00443D5E"/>
    <w:rsid w:val="00457A2D"/>
    <w:rsid w:val="00461927"/>
    <w:rsid w:val="00470503"/>
    <w:rsid w:val="00474152"/>
    <w:rsid w:val="00475713"/>
    <w:rsid w:val="004879E9"/>
    <w:rsid w:val="00492A52"/>
    <w:rsid w:val="00492C68"/>
    <w:rsid w:val="004A6709"/>
    <w:rsid w:val="004E191E"/>
    <w:rsid w:val="004F1BF8"/>
    <w:rsid w:val="004F5833"/>
    <w:rsid w:val="0051650E"/>
    <w:rsid w:val="00520843"/>
    <w:rsid w:val="00527552"/>
    <w:rsid w:val="005367A3"/>
    <w:rsid w:val="00544086"/>
    <w:rsid w:val="00553C37"/>
    <w:rsid w:val="00553EF9"/>
    <w:rsid w:val="00581B37"/>
    <w:rsid w:val="00590A91"/>
    <w:rsid w:val="005C11BA"/>
    <w:rsid w:val="005E42A2"/>
    <w:rsid w:val="005E4BA3"/>
    <w:rsid w:val="005F46E9"/>
    <w:rsid w:val="00603E31"/>
    <w:rsid w:val="00621C21"/>
    <w:rsid w:val="006478B0"/>
    <w:rsid w:val="006562F7"/>
    <w:rsid w:val="0065664C"/>
    <w:rsid w:val="0066075E"/>
    <w:rsid w:val="00682C9F"/>
    <w:rsid w:val="0069237C"/>
    <w:rsid w:val="006A2ED8"/>
    <w:rsid w:val="006B6A42"/>
    <w:rsid w:val="006C0E44"/>
    <w:rsid w:val="006F61A9"/>
    <w:rsid w:val="00706A3A"/>
    <w:rsid w:val="0071270E"/>
    <w:rsid w:val="00712D52"/>
    <w:rsid w:val="00750C71"/>
    <w:rsid w:val="00752F1E"/>
    <w:rsid w:val="00754BC1"/>
    <w:rsid w:val="00756160"/>
    <w:rsid w:val="00757B24"/>
    <w:rsid w:val="00770843"/>
    <w:rsid w:val="00772C27"/>
    <w:rsid w:val="00772E70"/>
    <w:rsid w:val="00782F22"/>
    <w:rsid w:val="0078492D"/>
    <w:rsid w:val="0079448E"/>
    <w:rsid w:val="007B72FA"/>
    <w:rsid w:val="007C17EA"/>
    <w:rsid w:val="007C68C7"/>
    <w:rsid w:val="007C7B20"/>
    <w:rsid w:val="007E0AA4"/>
    <w:rsid w:val="007E0E46"/>
    <w:rsid w:val="007E5F83"/>
    <w:rsid w:val="007E6559"/>
    <w:rsid w:val="007F6158"/>
    <w:rsid w:val="007F64CD"/>
    <w:rsid w:val="00806590"/>
    <w:rsid w:val="00806748"/>
    <w:rsid w:val="008067B4"/>
    <w:rsid w:val="00815B81"/>
    <w:rsid w:val="00826DC7"/>
    <w:rsid w:val="00836866"/>
    <w:rsid w:val="0084332E"/>
    <w:rsid w:val="00846172"/>
    <w:rsid w:val="00850561"/>
    <w:rsid w:val="008562F8"/>
    <w:rsid w:val="008701CC"/>
    <w:rsid w:val="0087709E"/>
    <w:rsid w:val="008C26CC"/>
    <w:rsid w:val="008D295D"/>
    <w:rsid w:val="008D3B16"/>
    <w:rsid w:val="008D46B4"/>
    <w:rsid w:val="008D5AD2"/>
    <w:rsid w:val="008D642C"/>
    <w:rsid w:val="008E31BC"/>
    <w:rsid w:val="00911285"/>
    <w:rsid w:val="00911A16"/>
    <w:rsid w:val="00914135"/>
    <w:rsid w:val="009321EB"/>
    <w:rsid w:val="00952ADE"/>
    <w:rsid w:val="00963B18"/>
    <w:rsid w:val="00970997"/>
    <w:rsid w:val="009875FF"/>
    <w:rsid w:val="00997101"/>
    <w:rsid w:val="009A2873"/>
    <w:rsid w:val="009A5E93"/>
    <w:rsid w:val="009A7C16"/>
    <w:rsid w:val="009B1F88"/>
    <w:rsid w:val="009C5DB6"/>
    <w:rsid w:val="009C7CD3"/>
    <w:rsid w:val="00A00B24"/>
    <w:rsid w:val="00A14288"/>
    <w:rsid w:val="00A31A9F"/>
    <w:rsid w:val="00A35EB4"/>
    <w:rsid w:val="00A4407F"/>
    <w:rsid w:val="00A46CBF"/>
    <w:rsid w:val="00A47B3D"/>
    <w:rsid w:val="00A5315B"/>
    <w:rsid w:val="00A618F6"/>
    <w:rsid w:val="00A65D28"/>
    <w:rsid w:val="00A66BAF"/>
    <w:rsid w:val="00A70121"/>
    <w:rsid w:val="00A91110"/>
    <w:rsid w:val="00AA7D5B"/>
    <w:rsid w:val="00AC2555"/>
    <w:rsid w:val="00AD1913"/>
    <w:rsid w:val="00AD2032"/>
    <w:rsid w:val="00AE26D8"/>
    <w:rsid w:val="00B265AE"/>
    <w:rsid w:val="00B27E43"/>
    <w:rsid w:val="00B44F45"/>
    <w:rsid w:val="00B4763D"/>
    <w:rsid w:val="00B627E0"/>
    <w:rsid w:val="00B65EDC"/>
    <w:rsid w:val="00B67D08"/>
    <w:rsid w:val="00B72F19"/>
    <w:rsid w:val="00B73954"/>
    <w:rsid w:val="00B7521D"/>
    <w:rsid w:val="00B83824"/>
    <w:rsid w:val="00B872DF"/>
    <w:rsid w:val="00B93187"/>
    <w:rsid w:val="00B941A2"/>
    <w:rsid w:val="00BC3CE0"/>
    <w:rsid w:val="00BE4E70"/>
    <w:rsid w:val="00BE7AB6"/>
    <w:rsid w:val="00C13F1D"/>
    <w:rsid w:val="00C32518"/>
    <w:rsid w:val="00C36E4E"/>
    <w:rsid w:val="00C46C5A"/>
    <w:rsid w:val="00C67B3D"/>
    <w:rsid w:val="00C7159F"/>
    <w:rsid w:val="00C9141C"/>
    <w:rsid w:val="00C91D92"/>
    <w:rsid w:val="00CB189B"/>
    <w:rsid w:val="00CD68B3"/>
    <w:rsid w:val="00CE2E21"/>
    <w:rsid w:val="00CE66D7"/>
    <w:rsid w:val="00CF307B"/>
    <w:rsid w:val="00D12304"/>
    <w:rsid w:val="00D155EC"/>
    <w:rsid w:val="00D20486"/>
    <w:rsid w:val="00D23163"/>
    <w:rsid w:val="00D47FA3"/>
    <w:rsid w:val="00D57A7D"/>
    <w:rsid w:val="00D73F9E"/>
    <w:rsid w:val="00D8060E"/>
    <w:rsid w:val="00DB5A25"/>
    <w:rsid w:val="00DF54C2"/>
    <w:rsid w:val="00DF7933"/>
    <w:rsid w:val="00E046BC"/>
    <w:rsid w:val="00E14A13"/>
    <w:rsid w:val="00E26FDE"/>
    <w:rsid w:val="00E307A7"/>
    <w:rsid w:val="00E5332E"/>
    <w:rsid w:val="00E7589B"/>
    <w:rsid w:val="00E808B5"/>
    <w:rsid w:val="00E85027"/>
    <w:rsid w:val="00E85888"/>
    <w:rsid w:val="00E9765F"/>
    <w:rsid w:val="00EA4200"/>
    <w:rsid w:val="00EB13B6"/>
    <w:rsid w:val="00EB691D"/>
    <w:rsid w:val="00EC12CF"/>
    <w:rsid w:val="00EC201A"/>
    <w:rsid w:val="00ED74A5"/>
    <w:rsid w:val="00F042E7"/>
    <w:rsid w:val="00F04DEC"/>
    <w:rsid w:val="00F11D1E"/>
    <w:rsid w:val="00F12528"/>
    <w:rsid w:val="00F27AC6"/>
    <w:rsid w:val="00F334D3"/>
    <w:rsid w:val="00F35D9C"/>
    <w:rsid w:val="00F42505"/>
    <w:rsid w:val="00F56A4D"/>
    <w:rsid w:val="00F57B8D"/>
    <w:rsid w:val="00F75D01"/>
    <w:rsid w:val="00FA3226"/>
    <w:rsid w:val="00FA7446"/>
    <w:rsid w:val="00FB2063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4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38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arconyharr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a.castro@w-stadl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marti@alarconyharris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w-stadler.de/en/index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52B3-3D44-4A32-99A9-2B4E38BE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6309</Characters>
  <Application>Microsoft Office Word</Application>
  <DocSecurity>4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Usuario</cp:lastModifiedBy>
  <cp:revision>2</cp:revision>
  <cp:lastPrinted>2017-10-23T13:46:00Z</cp:lastPrinted>
  <dcterms:created xsi:type="dcterms:W3CDTF">2020-03-20T09:24:00Z</dcterms:created>
  <dcterms:modified xsi:type="dcterms:W3CDTF">2020-03-20T09:24:00Z</dcterms:modified>
</cp:coreProperties>
</file>