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194" w14:textId="77777777" w:rsidR="00E808B5" w:rsidRPr="00CD2966" w:rsidRDefault="00E808B5" w:rsidP="0076339D">
      <w:pPr>
        <w:adjustRightInd w:val="0"/>
        <w:spacing w:after="240" w:line="288" w:lineRule="auto"/>
        <w:jc w:val="center"/>
        <w:rPr>
          <w:lang w:val="en-US"/>
        </w:rPr>
      </w:pPr>
    </w:p>
    <w:p w14:paraId="7FF8849A" w14:textId="77777777" w:rsidR="004E34D0" w:rsidRDefault="005069A5" w:rsidP="00E61583">
      <w:pPr>
        <w:numPr>
          <w:ilvl w:val="0"/>
          <w:numId w:val="0"/>
        </w:numPr>
        <w:spacing w:line="240" w:lineRule="auto"/>
        <w:jc w:val="both"/>
        <w:rPr>
          <w:b/>
          <w:lang w:val="pt-PT"/>
        </w:rPr>
      </w:pPr>
      <w:r w:rsidRPr="007A7474">
        <w:rPr>
          <w:b/>
          <w:lang w:val="pt-PT"/>
        </w:rPr>
        <w:t xml:space="preserve">STADLER® </w:t>
      </w:r>
      <w:r w:rsidRPr="005069A5">
        <w:rPr>
          <w:b/>
          <w:lang w:val="pt-PT"/>
        </w:rPr>
        <w:t>apresent</w:t>
      </w:r>
      <w:r w:rsidR="00AD2E69">
        <w:rPr>
          <w:b/>
          <w:lang w:val="pt-PT"/>
        </w:rPr>
        <w:t>ou</w:t>
      </w:r>
      <w:r w:rsidRPr="005069A5">
        <w:rPr>
          <w:b/>
          <w:lang w:val="pt-PT"/>
        </w:rPr>
        <w:t xml:space="preserve"> soluções de chave na mão ao mercado brasileiro na WASTE EXPO</w:t>
      </w:r>
    </w:p>
    <w:p w14:paraId="7C03FFFA" w14:textId="77777777" w:rsidR="00E61583" w:rsidRDefault="00E61583" w:rsidP="00E61583">
      <w:pPr>
        <w:numPr>
          <w:ilvl w:val="0"/>
          <w:numId w:val="0"/>
        </w:numPr>
        <w:spacing w:line="240" w:lineRule="auto"/>
        <w:jc w:val="both"/>
        <w:rPr>
          <w:b/>
          <w:lang w:val="pt-PT"/>
        </w:rPr>
      </w:pPr>
    </w:p>
    <w:p w14:paraId="408019B9" w14:textId="35ACB324" w:rsidR="00AD2E69" w:rsidRPr="00AD2E69" w:rsidRDefault="00AD2E69" w:rsidP="004E34D0">
      <w:pPr>
        <w:adjustRightInd w:val="0"/>
        <w:spacing w:after="240" w:line="288" w:lineRule="auto"/>
        <w:jc w:val="both"/>
        <w:rPr>
          <w:i/>
          <w:lang w:val="pt-PT"/>
        </w:rPr>
      </w:pPr>
      <w:r>
        <w:rPr>
          <w:i/>
          <w:lang w:val="pt-PT"/>
        </w:rPr>
        <w:t xml:space="preserve">Apresentar um leque diversificado de soluções para o mercado brasileiro foi o objetivo da empresa alemã, que procura </w:t>
      </w:r>
      <w:r w:rsidR="00AE65AF">
        <w:rPr>
          <w:i/>
          <w:lang w:val="pt-PT"/>
        </w:rPr>
        <w:t>agregar</w:t>
      </w:r>
      <w:r>
        <w:rPr>
          <w:i/>
          <w:lang w:val="pt-PT"/>
        </w:rPr>
        <w:t xml:space="preserve"> valor numa fase tão determinante da política de reciclagem dos resíduos sólidos urbanos. </w:t>
      </w:r>
    </w:p>
    <w:p w14:paraId="0D67AA72" w14:textId="77777777" w:rsidR="00AD2E69" w:rsidRDefault="00AD2E69" w:rsidP="004E34D0">
      <w:pPr>
        <w:adjustRightInd w:val="0"/>
        <w:spacing w:after="240" w:line="288" w:lineRule="auto"/>
        <w:jc w:val="both"/>
        <w:rPr>
          <w:lang w:val="pt-PT"/>
        </w:rPr>
      </w:pPr>
      <w:r>
        <w:rPr>
          <w:lang w:val="pt-PT"/>
        </w:rPr>
        <w:t>A Economia Circular nunca foi tão falada como agora e é um tema, que é hoje, incontornável no Brasil, dada a sua dimensão e as oportunidades que apresenta num panorama nacional, mas também numa vertente internacional</w:t>
      </w:r>
      <w:r w:rsidR="004E34D0">
        <w:rPr>
          <w:lang w:val="pt-PT"/>
        </w:rPr>
        <w:t xml:space="preserve"> que cada vez tem regras mais rigorosas</w:t>
      </w:r>
      <w:r>
        <w:rPr>
          <w:lang w:val="pt-PT"/>
        </w:rPr>
        <w:t>.</w:t>
      </w:r>
      <w:r w:rsidR="004E34D0">
        <w:rPr>
          <w:lang w:val="pt-PT"/>
        </w:rPr>
        <w:t xml:space="preserve"> De acordo com um estudo recente feito pelo Fundo Mundial para a Natureza (WWF), o Brasil </w:t>
      </w:r>
      <w:r w:rsidR="00E366C1">
        <w:rPr>
          <w:lang w:val="pt-PT"/>
        </w:rPr>
        <w:t xml:space="preserve">produz </w:t>
      </w:r>
      <w:r w:rsidR="004E34D0">
        <w:rPr>
          <w:lang w:val="pt-PT"/>
        </w:rPr>
        <w:t xml:space="preserve">11 milhões de toneladas de lixo plástico por ano e recicla apenas 1%, ou seja, 145.043 toneladas. </w:t>
      </w:r>
    </w:p>
    <w:p w14:paraId="5D02A1E4" w14:textId="224699C0" w:rsidR="004E34D0" w:rsidRDefault="004E34D0" w:rsidP="004E34D0">
      <w:pPr>
        <w:adjustRightInd w:val="0"/>
        <w:spacing w:after="240" w:line="288" w:lineRule="auto"/>
        <w:jc w:val="both"/>
        <w:rPr>
          <w:lang w:val="pt-PT"/>
        </w:rPr>
      </w:pPr>
      <w:r>
        <w:rPr>
          <w:lang w:val="pt-PT"/>
        </w:rPr>
        <w:t xml:space="preserve">Os números podem ser surpreendentes, mas a verdade é que o país está apenas atrás dos Estados Unidos, China e </w:t>
      </w:r>
      <w:r w:rsidR="00AE65AF">
        <w:rPr>
          <w:lang w:val="pt-PT"/>
        </w:rPr>
        <w:t>Í</w:t>
      </w:r>
      <w:r>
        <w:rPr>
          <w:lang w:val="pt-PT"/>
        </w:rPr>
        <w:t>ndia no que diz respeito ao lixo plástico. As medidas para combater este flagelo tende</w:t>
      </w:r>
      <w:r w:rsidR="00183FEA">
        <w:rPr>
          <w:lang w:val="pt-PT"/>
        </w:rPr>
        <w:t>ra</w:t>
      </w:r>
      <w:r>
        <w:rPr>
          <w:lang w:val="pt-PT"/>
        </w:rPr>
        <w:t xml:space="preserve">m a multiplicar-se nos últimos anos, mas a verdade é que as respostas ainda não foram encontradas e 7,7 milhões de toneladas ficam em aterros sanitários. </w:t>
      </w:r>
    </w:p>
    <w:p w14:paraId="490996CC" w14:textId="62150110" w:rsidR="005069A5" w:rsidRDefault="004E34D0" w:rsidP="00AE348B">
      <w:pPr>
        <w:adjustRightInd w:val="0"/>
        <w:spacing w:after="240" w:line="276" w:lineRule="auto"/>
        <w:jc w:val="both"/>
        <w:rPr>
          <w:lang w:val="pt-PT"/>
        </w:rPr>
      </w:pPr>
      <w:r>
        <w:rPr>
          <w:lang w:val="pt-PT"/>
        </w:rPr>
        <w:t>No entanto, com uma v</w:t>
      </w:r>
      <w:r w:rsidR="00AE65AF">
        <w:rPr>
          <w:lang w:val="pt-PT"/>
        </w:rPr>
        <w:t>a</w:t>
      </w:r>
      <w:r>
        <w:rPr>
          <w:lang w:val="pt-PT"/>
        </w:rPr>
        <w:t>sta experiência internacional,</w:t>
      </w:r>
      <w:r w:rsidRPr="004E34D0">
        <w:rPr>
          <w:lang w:val="pt-PT"/>
        </w:rPr>
        <w:t xml:space="preserve"> </w:t>
      </w:r>
      <w:r>
        <w:rPr>
          <w:lang w:val="pt-PT"/>
        </w:rPr>
        <w:t xml:space="preserve">já </w:t>
      </w:r>
      <w:r w:rsidR="00AE65AF">
        <w:rPr>
          <w:lang w:val="pt-PT"/>
        </w:rPr>
        <w:t xml:space="preserve">tendo montado </w:t>
      </w:r>
      <w:r w:rsidRPr="007A7474">
        <w:rPr>
          <w:lang w:val="pt-PT"/>
        </w:rPr>
        <w:t xml:space="preserve"> mais de 350 plantas de triagem e instal</w:t>
      </w:r>
      <w:r w:rsidR="00AE65AF">
        <w:rPr>
          <w:lang w:val="pt-PT"/>
        </w:rPr>
        <w:t>ado</w:t>
      </w:r>
      <w:r w:rsidRPr="007A7474">
        <w:rPr>
          <w:lang w:val="pt-PT"/>
        </w:rPr>
        <w:t xml:space="preserve"> mais de 3.000 máquinas de triagem em todo o mundo, </w:t>
      </w:r>
      <w:r>
        <w:rPr>
          <w:lang w:val="pt-PT"/>
        </w:rPr>
        <w:t xml:space="preserve"> </w:t>
      </w:r>
      <w:r w:rsidR="003A3087">
        <w:rPr>
          <w:lang w:val="pt-PT"/>
        </w:rPr>
        <w:t>a</w:t>
      </w:r>
      <w:r w:rsidR="007A7474" w:rsidRPr="007A7474">
        <w:rPr>
          <w:lang w:val="pt-PT"/>
        </w:rPr>
        <w:t xml:space="preserve"> STADLER</w:t>
      </w:r>
      <w:r w:rsidR="007A7474" w:rsidRPr="00CC3C51">
        <w:rPr>
          <w:vertAlign w:val="superscript"/>
          <w:lang w:val="en-GB"/>
        </w:rPr>
        <w:sym w:font="Symbol" w:char="F0D2"/>
      </w:r>
      <w:r w:rsidR="007A7474" w:rsidRPr="007A7474">
        <w:rPr>
          <w:vertAlign w:val="superscript"/>
          <w:lang w:val="pt-PT"/>
        </w:rPr>
        <w:t xml:space="preserve"> </w:t>
      </w:r>
      <w:r w:rsidR="007A7474">
        <w:rPr>
          <w:lang w:val="pt-PT"/>
        </w:rPr>
        <w:t xml:space="preserve">, </w:t>
      </w:r>
      <w:r w:rsidR="007A7474" w:rsidRPr="007A7474">
        <w:rPr>
          <w:lang w:val="pt-PT"/>
        </w:rPr>
        <w:t>líder de mercado no projeto e montagem de plantas de triagem para o setor de reciclagem e eliminação de resíduos</w:t>
      </w:r>
      <w:r w:rsidR="00AD2E69">
        <w:rPr>
          <w:lang w:val="pt-PT"/>
        </w:rPr>
        <w:t xml:space="preserve"> marcou presença na Waste Expo, que se realizou entre os dias 12 e 14 de Novembro n</w:t>
      </w:r>
      <w:r w:rsidR="009E035B">
        <w:rPr>
          <w:lang w:val="pt-PT"/>
        </w:rPr>
        <w:t>o</w:t>
      </w:r>
      <w:r w:rsidR="00AD2E69">
        <w:rPr>
          <w:lang w:val="pt-PT"/>
        </w:rPr>
        <w:t xml:space="preserve"> Expo </w:t>
      </w:r>
      <w:proofErr w:type="spellStart"/>
      <w:r w:rsidR="00AD2E69">
        <w:rPr>
          <w:lang w:val="pt-PT"/>
        </w:rPr>
        <w:t>Center</w:t>
      </w:r>
      <w:proofErr w:type="spellEnd"/>
      <w:r w:rsidR="00AD2E69">
        <w:rPr>
          <w:lang w:val="pt-PT"/>
        </w:rPr>
        <w:t xml:space="preserve"> Norte, em São Paulo</w:t>
      </w:r>
      <w:r w:rsidR="003A3087">
        <w:rPr>
          <w:lang w:val="pt-PT"/>
        </w:rPr>
        <w:t xml:space="preserve">, para apresentar um leque diversificado de soluções chave na mão, que </w:t>
      </w:r>
      <w:r w:rsidR="00E366C1">
        <w:rPr>
          <w:lang w:val="pt-PT"/>
        </w:rPr>
        <w:t>tem como objetivo</w:t>
      </w:r>
      <w:r w:rsidR="003A3087">
        <w:rPr>
          <w:lang w:val="pt-PT"/>
        </w:rPr>
        <w:t xml:space="preserve"> </w:t>
      </w:r>
      <w:r w:rsidR="00AE65AF">
        <w:rPr>
          <w:lang w:val="pt-PT"/>
        </w:rPr>
        <w:t>ir contra</w:t>
      </w:r>
      <w:r w:rsidR="003A3087">
        <w:rPr>
          <w:lang w:val="pt-PT"/>
        </w:rPr>
        <w:t xml:space="preserve"> es</w:t>
      </w:r>
      <w:r w:rsidR="00E61583">
        <w:rPr>
          <w:lang w:val="pt-PT"/>
        </w:rPr>
        <w:t>ses</w:t>
      </w:r>
      <w:r w:rsidR="003A3087">
        <w:rPr>
          <w:lang w:val="pt-PT"/>
        </w:rPr>
        <w:t xml:space="preserve"> números e ajudar o país a melhorar as taxas de reciclagem.</w:t>
      </w:r>
    </w:p>
    <w:p w14:paraId="0FEAEA54" w14:textId="77777777" w:rsidR="000524E1" w:rsidRPr="000524E1" w:rsidRDefault="00E61583" w:rsidP="00AE348B">
      <w:pPr>
        <w:adjustRightInd w:val="0"/>
        <w:spacing w:after="240" w:line="276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Na STADLER a chave está no atendimento personalizado </w:t>
      </w:r>
    </w:p>
    <w:p w14:paraId="422C404E" w14:textId="762205E4" w:rsidR="00E366C1" w:rsidRDefault="00E61583" w:rsidP="00AE348B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Com a Economia Circular </w:t>
      </w:r>
      <w:r w:rsidR="00AE65AF">
        <w:rPr>
          <w:lang w:val="pt-PT"/>
        </w:rPr>
        <w:t xml:space="preserve">como </w:t>
      </w:r>
      <w:r>
        <w:rPr>
          <w:lang w:val="pt-PT"/>
        </w:rPr>
        <w:t>pano de fundo e um dos temas mais focados nos últimos meses, a</w:t>
      </w:r>
      <w:r w:rsidR="004B4697">
        <w:rPr>
          <w:lang w:val="pt-PT"/>
        </w:rPr>
        <w:t xml:space="preserve"> empresa </w:t>
      </w:r>
      <w:r w:rsidR="004B4697" w:rsidRPr="004B4697">
        <w:rPr>
          <w:lang w:val="pt-PT"/>
        </w:rPr>
        <w:t>acredita que o início para o tratamento adequado dos resíduos passa pela recuperação dos materiais valorizáveis que atualmente estão sendo dispostos, de forma a aumentar o ciclo de vida desses produtos</w:t>
      </w:r>
      <w:r w:rsidR="00AE65AF">
        <w:rPr>
          <w:lang w:val="pt-PT"/>
        </w:rPr>
        <w:t>,</w:t>
      </w:r>
      <w:r w:rsidR="004B4697" w:rsidRPr="004B4697">
        <w:rPr>
          <w:lang w:val="pt-PT"/>
        </w:rPr>
        <w:t xml:space="preserve"> colocando-os de volta </w:t>
      </w:r>
      <w:r w:rsidR="00AE65AF">
        <w:rPr>
          <w:lang w:val="pt-PT"/>
        </w:rPr>
        <w:t xml:space="preserve">ao mercado </w:t>
      </w:r>
      <w:r w:rsidR="004B4697" w:rsidRPr="004B4697">
        <w:rPr>
          <w:lang w:val="pt-PT"/>
        </w:rPr>
        <w:t xml:space="preserve">através da reciclagem. </w:t>
      </w:r>
    </w:p>
    <w:p w14:paraId="36ABB51F" w14:textId="77777777" w:rsidR="00E366C1" w:rsidRDefault="00E366C1" w:rsidP="00AE348B">
      <w:pPr>
        <w:spacing w:line="276" w:lineRule="auto"/>
        <w:jc w:val="both"/>
        <w:rPr>
          <w:lang w:val="pt-PT"/>
        </w:rPr>
      </w:pPr>
    </w:p>
    <w:p w14:paraId="7450365B" w14:textId="2A834C9B" w:rsidR="00AE348B" w:rsidRDefault="00AE348B" w:rsidP="00AE348B">
      <w:pPr>
        <w:spacing w:line="276" w:lineRule="auto"/>
        <w:jc w:val="both"/>
        <w:rPr>
          <w:lang w:val="pt-PT"/>
        </w:rPr>
      </w:pPr>
      <w:r>
        <w:rPr>
          <w:lang w:val="pt-PT"/>
        </w:rPr>
        <w:t>Para isso</w:t>
      </w:r>
      <w:r w:rsidR="00AE65AF">
        <w:rPr>
          <w:lang w:val="pt-PT"/>
        </w:rPr>
        <w:t xml:space="preserve"> a </w:t>
      </w:r>
      <w:bookmarkStart w:id="0" w:name="_GoBack"/>
      <w:bookmarkEnd w:id="0"/>
      <w:r w:rsidR="0088588F">
        <w:rPr>
          <w:lang w:val="pt-PT"/>
        </w:rPr>
        <w:t>STADLER coloca</w:t>
      </w:r>
      <w:r>
        <w:rPr>
          <w:lang w:val="pt-PT"/>
        </w:rPr>
        <w:t xml:space="preserve"> ao dispor do mercado brasileiro “um conjunto de soluções e de serviços personalizado para cada cliente </w:t>
      </w:r>
      <w:r w:rsidR="00AE65AF">
        <w:rPr>
          <w:lang w:val="pt-PT"/>
        </w:rPr>
        <w:t xml:space="preserve">e </w:t>
      </w:r>
      <w:r w:rsidR="00057973">
        <w:rPr>
          <w:lang w:val="pt-PT"/>
        </w:rPr>
        <w:t>que representa</w:t>
      </w:r>
      <w:r>
        <w:rPr>
          <w:lang w:val="pt-PT"/>
        </w:rPr>
        <w:t xml:space="preserve"> os valores da STADLER: q</w:t>
      </w:r>
      <w:r w:rsidRPr="00AE348B">
        <w:rPr>
          <w:lang w:val="pt-PT"/>
        </w:rPr>
        <w:t xml:space="preserve">ualidade, comprometimento, </w:t>
      </w:r>
      <w:r>
        <w:rPr>
          <w:lang w:val="pt-PT"/>
        </w:rPr>
        <w:t xml:space="preserve">responsabilidade </w:t>
      </w:r>
      <w:r w:rsidRPr="00AE348B">
        <w:rPr>
          <w:lang w:val="pt-PT"/>
        </w:rPr>
        <w:t>capacidade de desenvolver projetos de acordo com a realidade de cada cliente e mercad</w:t>
      </w:r>
      <w:r w:rsidR="005B603D">
        <w:rPr>
          <w:lang w:val="pt-PT"/>
        </w:rPr>
        <w:t xml:space="preserve">o”, explica Sérgio M. Atienza, Diretor </w:t>
      </w:r>
      <w:r w:rsidR="00057973">
        <w:rPr>
          <w:lang w:val="pt-PT"/>
        </w:rPr>
        <w:t>da América Latina da STADLER.</w:t>
      </w:r>
    </w:p>
    <w:p w14:paraId="444247EE" w14:textId="77777777" w:rsidR="00E61583" w:rsidRDefault="00E61583" w:rsidP="00AE348B">
      <w:pPr>
        <w:spacing w:line="276" w:lineRule="auto"/>
        <w:jc w:val="both"/>
        <w:rPr>
          <w:lang w:val="pt-PT"/>
        </w:rPr>
      </w:pPr>
    </w:p>
    <w:p w14:paraId="3DCE4D81" w14:textId="6ED9F29D" w:rsidR="00E61583" w:rsidRPr="00E61583" w:rsidRDefault="00E61583" w:rsidP="00E61583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O responsável da </w:t>
      </w:r>
      <w:r w:rsidRPr="00E61583">
        <w:rPr>
          <w:lang w:val="pt-PT"/>
        </w:rPr>
        <w:t>empresa vai mais</w:t>
      </w:r>
      <w:r>
        <w:rPr>
          <w:lang w:val="pt-PT"/>
        </w:rPr>
        <w:t xml:space="preserve"> longe e explica “que a técnica no seu melhor” é a base da estratégia e o lema de uma vida, que representa a visão da empresa. Isto significa nas palavas do Diretor, “q</w:t>
      </w:r>
      <w:r w:rsidRPr="00E61583">
        <w:rPr>
          <w:lang w:val="pt-PT"/>
        </w:rPr>
        <w:t>uer se trate de conce</w:t>
      </w:r>
      <w:r w:rsidR="00AE65AF">
        <w:rPr>
          <w:lang w:val="pt-PT"/>
        </w:rPr>
        <w:t>p</w:t>
      </w:r>
      <w:r w:rsidRPr="00E61583">
        <w:rPr>
          <w:lang w:val="pt-PT"/>
        </w:rPr>
        <w:t>ção, planejamento, fabricação, modernização, otimização, montagem, colocação em funcionamento, modificação, desmontagem, manutenção e serviço de componentes e instalações de reciclagem</w:t>
      </w:r>
      <w:r w:rsidR="0088588F">
        <w:rPr>
          <w:lang w:val="pt-PT"/>
        </w:rPr>
        <w:t xml:space="preserve"> ou classificações</w:t>
      </w:r>
      <w:r w:rsidRPr="00E61583">
        <w:rPr>
          <w:lang w:val="pt-PT"/>
        </w:rPr>
        <w:t xml:space="preserve"> completa</w:t>
      </w:r>
      <w:r w:rsidR="009E035B">
        <w:rPr>
          <w:lang w:val="pt-PT"/>
        </w:rPr>
        <w:t>s</w:t>
      </w:r>
      <w:r w:rsidRPr="00E61583">
        <w:rPr>
          <w:lang w:val="pt-PT"/>
        </w:rPr>
        <w:t xml:space="preserve">, oferecemos um serviço completo adaptado </w:t>
      </w:r>
      <w:r>
        <w:rPr>
          <w:lang w:val="pt-PT"/>
        </w:rPr>
        <w:t>à</w:t>
      </w:r>
      <w:r w:rsidRPr="00E61583">
        <w:rPr>
          <w:lang w:val="pt-PT"/>
        </w:rPr>
        <w:t>s exigências</w:t>
      </w:r>
      <w:r>
        <w:rPr>
          <w:lang w:val="pt-PT"/>
        </w:rPr>
        <w:t xml:space="preserve"> dos nossos clientes e cada caso é um caso, po</w:t>
      </w:r>
      <w:r w:rsidR="00AE65AF">
        <w:rPr>
          <w:lang w:val="pt-PT"/>
        </w:rPr>
        <w:t>is</w:t>
      </w:r>
      <w:r>
        <w:rPr>
          <w:lang w:val="pt-PT"/>
        </w:rPr>
        <w:t xml:space="preserve"> a mesma solução não serve para todos”. </w:t>
      </w:r>
    </w:p>
    <w:p w14:paraId="2E8011C0" w14:textId="77777777" w:rsidR="00E61583" w:rsidRDefault="00E61583" w:rsidP="00AE348B">
      <w:pPr>
        <w:spacing w:line="276" w:lineRule="auto"/>
        <w:jc w:val="both"/>
        <w:rPr>
          <w:lang w:val="pt-PT"/>
        </w:rPr>
      </w:pPr>
    </w:p>
    <w:p w14:paraId="0235BBF6" w14:textId="0576D261" w:rsidR="00BE1830" w:rsidRDefault="00E61583" w:rsidP="00BE1830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A STADLER está no </w:t>
      </w:r>
      <w:r w:rsidR="004C6A08">
        <w:rPr>
          <w:lang w:val="pt-PT"/>
        </w:rPr>
        <w:t>mercado brasileiro desde 2014 quando instalou uma solução completa</w:t>
      </w:r>
      <w:r w:rsidR="00AF7B25">
        <w:rPr>
          <w:lang w:val="pt-PT"/>
        </w:rPr>
        <w:t xml:space="preserve"> (chave na mão)</w:t>
      </w:r>
      <w:r w:rsidR="004C6A08">
        <w:rPr>
          <w:lang w:val="pt-PT"/>
        </w:rPr>
        <w:t xml:space="preserve"> numa planta que tem uma capacidade de processar 15 toneladas de lixo por hora</w:t>
      </w:r>
      <w:r w:rsidR="00AE65AF">
        <w:rPr>
          <w:lang w:val="pt-PT"/>
        </w:rPr>
        <w:t xml:space="preserve"> de coleta seletiva</w:t>
      </w:r>
      <w:r w:rsidR="004C6A08">
        <w:rPr>
          <w:lang w:val="pt-PT"/>
        </w:rPr>
        <w:t xml:space="preserve">. </w:t>
      </w:r>
      <w:r w:rsidR="00AF7B25">
        <w:rPr>
          <w:lang w:val="pt-PT"/>
        </w:rPr>
        <w:t xml:space="preserve">Até ao momento já </w:t>
      </w:r>
      <w:r w:rsidR="000171B0">
        <w:rPr>
          <w:lang w:val="pt-PT"/>
        </w:rPr>
        <w:t>foram instaladas ma</w:t>
      </w:r>
      <w:r w:rsidR="00161ABC">
        <w:rPr>
          <w:lang w:val="pt-PT"/>
        </w:rPr>
        <w:t xml:space="preserve">is oito soluções, sendo que atualmente está </w:t>
      </w:r>
      <w:r w:rsidR="00AE65AF">
        <w:rPr>
          <w:lang w:val="pt-PT"/>
        </w:rPr>
        <w:t>sendo</w:t>
      </w:r>
      <w:r w:rsidR="00161ABC">
        <w:rPr>
          <w:lang w:val="pt-PT"/>
        </w:rPr>
        <w:t xml:space="preserve"> instalad</w:t>
      </w:r>
      <w:r w:rsidR="00624ECA">
        <w:rPr>
          <w:lang w:val="pt-PT"/>
        </w:rPr>
        <w:t>o</w:t>
      </w:r>
      <w:r w:rsidR="00161ABC">
        <w:rPr>
          <w:lang w:val="pt-PT"/>
        </w:rPr>
        <w:t xml:space="preserve"> em Guarulhos, São Paulo, um projeto completo </w:t>
      </w:r>
      <w:r w:rsidR="00624ECA">
        <w:rPr>
          <w:lang w:val="pt-PT"/>
        </w:rPr>
        <w:t>totalmente arquitetado pela STADLER</w:t>
      </w:r>
      <w:r w:rsidR="00183FEA">
        <w:rPr>
          <w:lang w:val="pt-PT"/>
        </w:rPr>
        <w:t>,</w:t>
      </w:r>
      <w:r w:rsidR="00BE1830">
        <w:rPr>
          <w:lang w:val="pt-PT"/>
        </w:rPr>
        <w:t xml:space="preserve"> </w:t>
      </w:r>
      <w:r w:rsidR="0088588F">
        <w:rPr>
          <w:lang w:val="pt-PT"/>
        </w:rPr>
        <w:t xml:space="preserve">que será </w:t>
      </w:r>
      <w:r w:rsidR="00BE1830" w:rsidRPr="00BE1830">
        <w:rPr>
          <w:lang w:val="pt-PT"/>
        </w:rPr>
        <w:t xml:space="preserve">a planta mais automática da América Latina, uma referência mundial, para o material procedente de coleta seletiva. </w:t>
      </w:r>
    </w:p>
    <w:p w14:paraId="62786B3C" w14:textId="77777777" w:rsidR="00BE1830" w:rsidRDefault="00BE1830" w:rsidP="00BE1830">
      <w:pPr>
        <w:spacing w:line="276" w:lineRule="auto"/>
        <w:jc w:val="both"/>
        <w:rPr>
          <w:lang w:val="pt-PT"/>
        </w:rPr>
      </w:pPr>
    </w:p>
    <w:p w14:paraId="40B6D6B5" w14:textId="6E7A8F57" w:rsidR="00BE1830" w:rsidRDefault="00624ECA" w:rsidP="00BE1830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De acordo com Sérgio M. </w:t>
      </w:r>
      <w:proofErr w:type="spellStart"/>
      <w:r>
        <w:rPr>
          <w:lang w:val="pt-PT"/>
        </w:rPr>
        <w:t>Atienza</w:t>
      </w:r>
      <w:proofErr w:type="spellEnd"/>
      <w:r w:rsidR="00BE1830">
        <w:rPr>
          <w:lang w:val="pt-PT"/>
        </w:rPr>
        <w:t xml:space="preserve">, “a </w:t>
      </w:r>
      <w:r w:rsidR="0088588F">
        <w:rPr>
          <w:lang w:val="pt-PT"/>
        </w:rPr>
        <w:t>ideia</w:t>
      </w:r>
      <w:r w:rsidR="00BE1830">
        <w:rPr>
          <w:lang w:val="pt-PT"/>
        </w:rPr>
        <w:t xml:space="preserve"> passa por reforçar estrategicamente a nossa presença no mercado brasileiro com uma equip</w:t>
      </w:r>
      <w:r w:rsidR="00AE65AF">
        <w:rPr>
          <w:lang w:val="pt-PT"/>
        </w:rPr>
        <w:t>e</w:t>
      </w:r>
      <w:r w:rsidR="00BE1830">
        <w:rPr>
          <w:lang w:val="pt-PT"/>
        </w:rPr>
        <w:t xml:space="preserve"> sólida,</w:t>
      </w:r>
      <w:r w:rsidR="0088588F" w:rsidRPr="0088588F">
        <w:rPr>
          <w:lang w:val="pt-PT"/>
        </w:rPr>
        <w:t xml:space="preserve"> atraindo </w:t>
      </w:r>
      <w:r w:rsidR="00BE1830">
        <w:rPr>
          <w:lang w:val="pt-PT"/>
        </w:rPr>
        <w:t>o c</w:t>
      </w:r>
      <w:r w:rsidR="00BE1830" w:rsidRPr="00BE1830">
        <w:rPr>
          <w:lang w:val="pt-PT"/>
        </w:rPr>
        <w:t>omprometimento dos municípios em atender a Política Nacional de Resíduos Sólidos</w:t>
      </w:r>
      <w:r w:rsidR="00BE1830">
        <w:rPr>
          <w:lang w:val="pt-PT"/>
        </w:rPr>
        <w:t>, p</w:t>
      </w:r>
      <w:r w:rsidR="00BE1830" w:rsidRPr="00BE1830">
        <w:rPr>
          <w:lang w:val="pt-PT"/>
        </w:rPr>
        <w:t>rincipalmente no que tange à reciclagem, geração de energia limpa e redução do volume a ser disposto em aterros sanitários</w:t>
      </w:r>
      <w:r w:rsidR="00BE1830">
        <w:rPr>
          <w:lang w:val="pt-PT"/>
        </w:rPr>
        <w:t xml:space="preserve">”. </w:t>
      </w:r>
    </w:p>
    <w:p w14:paraId="4157BC8A" w14:textId="77777777" w:rsidR="00BE1830" w:rsidRDefault="00BE1830" w:rsidP="00BE1830">
      <w:pPr>
        <w:spacing w:line="276" w:lineRule="auto"/>
        <w:jc w:val="both"/>
        <w:rPr>
          <w:lang w:val="pt-PT"/>
        </w:rPr>
      </w:pPr>
    </w:p>
    <w:p w14:paraId="5DE8CB5B" w14:textId="260F38CD" w:rsidR="00BE1830" w:rsidRDefault="00183FEA" w:rsidP="00AE348B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 A</w:t>
      </w:r>
      <w:r w:rsidR="00BE1830">
        <w:rPr>
          <w:lang w:val="pt-PT"/>
        </w:rPr>
        <w:t xml:space="preserve"> empresa alemã </w:t>
      </w:r>
      <w:r>
        <w:rPr>
          <w:lang w:val="pt-PT"/>
        </w:rPr>
        <w:t xml:space="preserve">ainda </w:t>
      </w:r>
      <w:r w:rsidR="00BE1830">
        <w:rPr>
          <w:lang w:val="pt-PT"/>
        </w:rPr>
        <w:t>reforça que não fornece apenas “serviços de chave na mão”, mas também pode ajudar com equipamentos pontuais. Sérgio reitera que “os separadores balísticos e os separadores óticos são os mais vendidos no Brasil” e que o m</w:t>
      </w:r>
      <w:r w:rsidR="00BE1830" w:rsidRPr="00BE1830">
        <w:rPr>
          <w:lang w:val="pt-PT"/>
        </w:rPr>
        <w:t xml:space="preserve">ercado </w:t>
      </w:r>
      <w:r w:rsidR="00BE1830">
        <w:rPr>
          <w:lang w:val="pt-PT"/>
        </w:rPr>
        <w:t>está “</w:t>
      </w:r>
      <w:r w:rsidR="00BE1830" w:rsidRPr="00BE1830">
        <w:rPr>
          <w:lang w:val="pt-PT"/>
        </w:rPr>
        <w:t>em fase de amadurecimento, propenso a aceitar uma nova realidade sobre o futuro do modelo de negócios, destinação de resíduos</w:t>
      </w:r>
      <w:r w:rsidR="00392556">
        <w:rPr>
          <w:lang w:val="pt-PT"/>
        </w:rPr>
        <w:t xml:space="preserve"> e</w:t>
      </w:r>
      <w:r w:rsidR="00BE1830" w:rsidRPr="00BE1830">
        <w:rPr>
          <w:lang w:val="pt-PT"/>
        </w:rPr>
        <w:t xml:space="preserve"> da abertura da indústria cimenteira para combustíveis alternativos</w:t>
      </w:r>
      <w:r w:rsidR="00BE1830">
        <w:rPr>
          <w:lang w:val="pt-PT"/>
        </w:rPr>
        <w:t>”.</w:t>
      </w:r>
    </w:p>
    <w:p w14:paraId="46CE3800" w14:textId="77777777" w:rsidR="00057973" w:rsidRPr="00AE348B" w:rsidRDefault="00057973" w:rsidP="00AE348B">
      <w:pPr>
        <w:spacing w:line="276" w:lineRule="auto"/>
        <w:jc w:val="both"/>
        <w:rPr>
          <w:lang w:val="pt-PT"/>
        </w:rPr>
      </w:pPr>
    </w:p>
    <w:p w14:paraId="70473EF3" w14:textId="77777777" w:rsidR="00513EDA" w:rsidRDefault="00513EDA" w:rsidP="00513EDA">
      <w:pPr>
        <w:pStyle w:val="SemEspaamento"/>
        <w:spacing w:line="276" w:lineRule="auto"/>
        <w:jc w:val="both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  <w:r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A importância da Waste Expo </w:t>
      </w:r>
      <w:r w:rsidR="008D4739">
        <w:rPr>
          <w:rStyle w:val="s8"/>
          <w:rFonts w:eastAsia="Times New Roman"/>
          <w:b/>
          <w:bCs/>
          <w:sz w:val="24"/>
          <w:szCs w:val="24"/>
          <w:lang w:val="pt-PT"/>
        </w:rPr>
        <w:t>no panorama nacional</w:t>
      </w:r>
    </w:p>
    <w:p w14:paraId="7846E024" w14:textId="77777777" w:rsidR="00513EDA" w:rsidRDefault="00513EDA" w:rsidP="00513EDA">
      <w:pPr>
        <w:pStyle w:val="SemEspaamento"/>
        <w:spacing w:line="276" w:lineRule="auto"/>
        <w:jc w:val="both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</w:p>
    <w:p w14:paraId="5211CC9F" w14:textId="77777777" w:rsidR="00513EDA" w:rsidRDefault="00513EDA" w:rsidP="00513EDA">
      <w:pPr>
        <w:pStyle w:val="SemEspaamento"/>
        <w:spacing w:line="276" w:lineRule="auto"/>
        <w:jc w:val="both"/>
        <w:outlineLvl w:val="0"/>
        <w:rPr>
          <w:rFonts w:ascii="Arial" w:eastAsia="Arial" w:hAnsi="Arial" w:cs="Arial"/>
          <w:color w:val="000000"/>
          <w:lang w:val="pt-PT" w:eastAsia="de-DE"/>
        </w:rPr>
      </w:pPr>
      <w:r w:rsidRPr="00513EDA">
        <w:rPr>
          <w:rFonts w:ascii="Arial" w:eastAsia="Arial" w:hAnsi="Arial" w:cs="Arial"/>
          <w:color w:val="000000"/>
          <w:lang w:val="pt-PT" w:eastAsia="de-DE"/>
        </w:rPr>
        <w:t xml:space="preserve">De forma a dar respostas e colocar desafios às atuais políticas do país, a Waste Expo Brasil </w:t>
      </w:r>
      <w:r w:rsidR="00BE1830">
        <w:rPr>
          <w:rFonts w:ascii="Arial" w:eastAsia="Arial" w:hAnsi="Arial" w:cs="Arial"/>
          <w:color w:val="000000"/>
          <w:lang w:val="pt-PT" w:eastAsia="de-DE"/>
        </w:rPr>
        <w:t>reuniu nos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dias </w:t>
      </w:r>
      <w:r>
        <w:rPr>
          <w:rFonts w:ascii="Arial" w:eastAsia="Arial" w:hAnsi="Arial" w:cs="Arial"/>
          <w:color w:val="000000"/>
          <w:lang w:val="pt-PT" w:eastAsia="de-DE"/>
        </w:rPr>
        <w:t>12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, </w:t>
      </w:r>
      <w:r>
        <w:rPr>
          <w:rFonts w:ascii="Arial" w:eastAsia="Arial" w:hAnsi="Arial" w:cs="Arial"/>
          <w:color w:val="000000"/>
          <w:lang w:val="pt-PT" w:eastAsia="de-DE"/>
        </w:rPr>
        <w:t>13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e </w:t>
      </w:r>
      <w:r>
        <w:rPr>
          <w:rFonts w:ascii="Arial" w:eastAsia="Arial" w:hAnsi="Arial" w:cs="Arial"/>
          <w:color w:val="000000"/>
          <w:lang w:val="pt-PT" w:eastAsia="de-DE"/>
        </w:rPr>
        <w:t>14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de Novembro</w:t>
      </w:r>
      <w:r w:rsidR="00BE1830">
        <w:rPr>
          <w:rFonts w:ascii="Arial" w:eastAsia="Arial" w:hAnsi="Arial" w:cs="Arial"/>
          <w:color w:val="000000"/>
          <w:lang w:val="pt-PT" w:eastAsia="de-DE"/>
        </w:rPr>
        <w:t xml:space="preserve"> </w:t>
      </w:r>
      <w:r w:rsidRPr="00513EDA">
        <w:rPr>
          <w:rFonts w:ascii="Arial" w:eastAsia="Arial" w:hAnsi="Arial" w:cs="Arial"/>
          <w:color w:val="000000"/>
          <w:lang w:val="pt-PT" w:eastAsia="de-DE"/>
        </w:rPr>
        <w:t>especialistas do setor</w:t>
      </w:r>
      <w:r w:rsidR="00D76C94">
        <w:rPr>
          <w:rFonts w:ascii="Arial" w:eastAsia="Arial" w:hAnsi="Arial" w:cs="Arial"/>
          <w:color w:val="000000"/>
          <w:lang w:val="pt-PT" w:eastAsia="de-DE"/>
        </w:rPr>
        <w:t>,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que </w:t>
      </w:r>
      <w:r w:rsidR="00081219">
        <w:rPr>
          <w:rFonts w:ascii="Arial" w:eastAsia="Arial" w:hAnsi="Arial" w:cs="Arial"/>
          <w:color w:val="000000"/>
          <w:lang w:val="pt-PT" w:eastAsia="de-DE"/>
        </w:rPr>
        <w:t>exploraram</w:t>
      </w:r>
      <w:r w:rsidR="00D76C94">
        <w:rPr>
          <w:rFonts w:ascii="Arial" w:eastAsia="Arial" w:hAnsi="Arial" w:cs="Arial"/>
          <w:color w:val="000000"/>
          <w:lang w:val="pt-PT" w:eastAsia="de-DE"/>
        </w:rPr>
        <w:t>,</w:t>
      </w:r>
      <w:r w:rsidR="00081219">
        <w:rPr>
          <w:rFonts w:ascii="Arial" w:eastAsia="Arial" w:hAnsi="Arial" w:cs="Arial"/>
          <w:color w:val="000000"/>
          <w:lang w:val="pt-PT" w:eastAsia="de-DE"/>
        </w:rPr>
        <w:t xml:space="preserve"> de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certa forma</w:t>
      </w:r>
      <w:r w:rsidR="00D76C94">
        <w:rPr>
          <w:rFonts w:ascii="Arial" w:eastAsia="Arial" w:hAnsi="Arial" w:cs="Arial"/>
          <w:color w:val="000000"/>
          <w:lang w:val="pt-PT" w:eastAsia="de-DE"/>
        </w:rPr>
        <w:t>,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alternativas para a gestão de resíduos sólidos e identificar</w:t>
      </w:r>
      <w:r w:rsidR="00D76C94">
        <w:rPr>
          <w:rFonts w:ascii="Arial" w:eastAsia="Arial" w:hAnsi="Arial" w:cs="Arial"/>
          <w:color w:val="000000"/>
          <w:lang w:val="pt-PT" w:eastAsia="de-DE"/>
        </w:rPr>
        <w:t>am</w:t>
      </w:r>
      <w:r w:rsidRPr="00513EDA">
        <w:rPr>
          <w:rFonts w:ascii="Arial" w:eastAsia="Arial" w:hAnsi="Arial" w:cs="Arial"/>
          <w:color w:val="000000"/>
          <w:lang w:val="pt-PT" w:eastAsia="de-DE"/>
        </w:rPr>
        <w:t xml:space="preserve"> possíveis caminhos para uma mudança de mentalidade. </w:t>
      </w:r>
    </w:p>
    <w:p w14:paraId="0FE3E03B" w14:textId="77777777" w:rsidR="00081219" w:rsidRDefault="00081219" w:rsidP="00513EDA">
      <w:pPr>
        <w:pStyle w:val="SemEspaamento"/>
        <w:spacing w:line="276" w:lineRule="auto"/>
        <w:jc w:val="both"/>
        <w:outlineLvl w:val="0"/>
        <w:rPr>
          <w:rFonts w:ascii="Arial" w:eastAsia="Arial" w:hAnsi="Arial" w:cs="Arial"/>
          <w:color w:val="000000"/>
          <w:lang w:val="pt-PT" w:eastAsia="de-DE"/>
        </w:rPr>
      </w:pPr>
    </w:p>
    <w:p w14:paraId="341E0390" w14:textId="1E424452" w:rsidR="00081219" w:rsidRDefault="00081219" w:rsidP="00081219">
      <w:pPr>
        <w:pStyle w:val="SemEspaamento"/>
        <w:spacing w:line="276" w:lineRule="auto"/>
        <w:jc w:val="both"/>
        <w:outlineLvl w:val="0"/>
        <w:rPr>
          <w:rFonts w:ascii="Arial" w:eastAsia="Arial" w:hAnsi="Arial" w:cs="Arial"/>
          <w:color w:val="000000"/>
          <w:lang w:val="pt-PT" w:eastAsia="de-DE"/>
        </w:rPr>
      </w:pPr>
      <w:r w:rsidRPr="00081219">
        <w:rPr>
          <w:rFonts w:ascii="Arial" w:eastAsia="Arial" w:hAnsi="Arial" w:cs="Arial"/>
          <w:color w:val="000000"/>
          <w:lang w:val="pt-PT" w:eastAsia="de-DE"/>
        </w:rPr>
        <w:t>Para Sérgio M. Atienza, a participação da S</w:t>
      </w:r>
      <w:r>
        <w:rPr>
          <w:rFonts w:ascii="Arial" w:eastAsia="Arial" w:hAnsi="Arial" w:cs="Arial"/>
          <w:color w:val="000000"/>
          <w:lang w:val="pt-PT" w:eastAsia="de-DE"/>
        </w:rPr>
        <w:t xml:space="preserve">TADLER é “fundamental para </w:t>
      </w:r>
      <w:r w:rsidRPr="00081219">
        <w:rPr>
          <w:rFonts w:ascii="Arial" w:eastAsia="Arial" w:hAnsi="Arial" w:cs="Arial"/>
          <w:color w:val="000000"/>
          <w:lang w:val="pt-PT" w:eastAsia="de-DE"/>
        </w:rPr>
        <w:t>apresentar novos processos e conhecer novos parceiros”. O Diretor reforç</w:t>
      </w:r>
      <w:r>
        <w:rPr>
          <w:rFonts w:ascii="Arial" w:eastAsia="Arial" w:hAnsi="Arial" w:cs="Arial"/>
          <w:color w:val="000000"/>
          <w:lang w:val="pt-PT" w:eastAsia="de-DE"/>
        </w:rPr>
        <w:t>ou</w:t>
      </w:r>
      <w:r w:rsidRPr="00081219">
        <w:rPr>
          <w:rFonts w:ascii="Arial" w:eastAsia="Arial" w:hAnsi="Arial" w:cs="Arial"/>
          <w:color w:val="000000"/>
          <w:lang w:val="pt-PT" w:eastAsia="de-DE"/>
        </w:rPr>
        <w:t xml:space="preserve"> que esta </w:t>
      </w:r>
      <w:r>
        <w:rPr>
          <w:rFonts w:ascii="Arial" w:eastAsia="Arial" w:hAnsi="Arial" w:cs="Arial"/>
          <w:color w:val="000000"/>
          <w:lang w:val="pt-PT" w:eastAsia="de-DE"/>
        </w:rPr>
        <w:t xml:space="preserve">foi </w:t>
      </w:r>
      <w:r w:rsidRPr="00081219">
        <w:rPr>
          <w:rFonts w:ascii="Arial" w:eastAsia="Arial" w:hAnsi="Arial" w:cs="Arial"/>
          <w:color w:val="000000"/>
          <w:lang w:val="pt-PT" w:eastAsia="de-DE"/>
        </w:rPr>
        <w:t xml:space="preserve">a quarta participação da STADLER e </w:t>
      </w:r>
      <w:r>
        <w:rPr>
          <w:rFonts w:ascii="Arial" w:eastAsia="Arial" w:hAnsi="Arial" w:cs="Arial"/>
          <w:color w:val="000000"/>
          <w:lang w:val="pt-PT" w:eastAsia="de-DE"/>
        </w:rPr>
        <w:t>“</w:t>
      </w:r>
      <w:r w:rsidRPr="00081219">
        <w:rPr>
          <w:rFonts w:ascii="Arial" w:eastAsia="Arial" w:hAnsi="Arial" w:cs="Arial"/>
          <w:color w:val="000000"/>
          <w:lang w:val="pt-PT" w:eastAsia="de-DE"/>
        </w:rPr>
        <w:t>q</w:t>
      </w:r>
      <w:r>
        <w:rPr>
          <w:rFonts w:ascii="Arial" w:eastAsia="Arial" w:hAnsi="Arial" w:cs="Arial"/>
          <w:color w:val="000000"/>
          <w:lang w:val="pt-PT" w:eastAsia="de-DE"/>
        </w:rPr>
        <w:t xml:space="preserve">ueremos </w:t>
      </w:r>
      <w:r w:rsidR="0088588F" w:rsidRPr="0088588F">
        <w:rPr>
          <w:rFonts w:ascii="Arial" w:eastAsia="Arial" w:hAnsi="Arial" w:cs="Arial"/>
          <w:color w:val="000000"/>
          <w:lang w:val="pt-PT" w:eastAsia="de-DE"/>
        </w:rPr>
        <w:t>nos manter como</w:t>
      </w:r>
      <w:r w:rsidR="0086356D" w:rsidRPr="0088588F">
        <w:rPr>
          <w:rFonts w:ascii="Arial" w:eastAsia="Arial" w:hAnsi="Arial" w:cs="Arial"/>
          <w:color w:val="000000"/>
          <w:lang w:val="pt-PT" w:eastAsia="de-DE"/>
        </w:rPr>
        <w:t xml:space="preserve"> </w:t>
      </w:r>
      <w:r w:rsidRPr="00081219">
        <w:rPr>
          <w:rFonts w:ascii="Arial" w:eastAsia="Arial" w:hAnsi="Arial" w:cs="Arial"/>
          <w:color w:val="000000"/>
          <w:lang w:val="pt-PT" w:eastAsia="de-DE"/>
        </w:rPr>
        <w:t>número um no mercado e ajudar o Brasil a solucionar os problemas gerados pela destinação incorreta dos resíduos</w:t>
      </w:r>
      <w:r>
        <w:rPr>
          <w:rFonts w:ascii="Arial" w:eastAsia="Arial" w:hAnsi="Arial" w:cs="Arial"/>
          <w:color w:val="000000"/>
          <w:lang w:val="pt-PT" w:eastAsia="de-DE"/>
        </w:rPr>
        <w:t xml:space="preserve">”. </w:t>
      </w:r>
    </w:p>
    <w:p w14:paraId="7E7B73C4" w14:textId="77777777" w:rsidR="00513EDA" w:rsidRPr="00081219" w:rsidRDefault="00513EDA" w:rsidP="00513EDA">
      <w:pPr>
        <w:pStyle w:val="SemEspaamento"/>
        <w:spacing w:line="276" w:lineRule="auto"/>
        <w:jc w:val="both"/>
        <w:outlineLvl w:val="0"/>
        <w:rPr>
          <w:rFonts w:ascii="Arial" w:eastAsia="Arial" w:hAnsi="Arial" w:cs="Arial"/>
          <w:color w:val="000000"/>
          <w:lang w:val="pt-PT" w:eastAsia="de-DE"/>
        </w:rPr>
      </w:pPr>
    </w:p>
    <w:p w14:paraId="611518D7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0166ED04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</w:p>
    <w:p w14:paraId="649F5E0F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 de transporte, tambores de triagem e </w:t>
      </w:r>
      <w:r>
        <w:rPr>
          <w:lang w:val="pt-PT"/>
        </w:rPr>
        <w:t>removedores de rótulos</w:t>
      </w:r>
      <w:r w:rsidRPr="005214FC">
        <w:rPr>
          <w:lang w:val="pt-PT"/>
        </w:rPr>
        <w:t>. A empresa também é capaz de fornecer estruturas de aço e armários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50E85AB6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14:paraId="7CECE7AF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lastRenderedPageBreak/>
        <w:t xml:space="preserve">Para mais informações, visite </w:t>
      </w:r>
      <w:r>
        <w:rPr>
          <w:rStyle w:val="Hiperligao"/>
          <w:lang w:val="pt-PT"/>
        </w:rPr>
        <w:t xml:space="preserve"> http://w-stadler.de/pt</w:t>
      </w:r>
    </w:p>
    <w:p w14:paraId="2781102C" w14:textId="77777777" w:rsidR="002B79EF" w:rsidRDefault="002B79EF" w:rsidP="0076339D">
      <w:pPr>
        <w:pStyle w:val="SemEspaamento"/>
        <w:adjustRightInd w:val="0"/>
        <w:spacing w:after="240" w:line="288" w:lineRule="auto"/>
        <w:rPr>
          <w:rFonts w:ascii="Arial" w:hAnsi="Arial" w:cs="Arial"/>
          <w:lang w:val="pt-PT"/>
        </w:rPr>
      </w:pPr>
    </w:p>
    <w:p w14:paraId="1D563B88" w14:textId="77777777" w:rsidR="006A798A" w:rsidRPr="007A7474" w:rsidRDefault="00DB0FD6" w:rsidP="0076339D">
      <w:pPr>
        <w:pStyle w:val="SemEspaament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14:paraId="10369831" w14:textId="77777777"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197943BB" w14:textId="7B35414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88588F">
        <w:rPr>
          <w:rFonts w:eastAsia="Calibri"/>
          <w:color w:val="auto"/>
          <w:lang w:val="pt-PT" w:eastAsia="en-US"/>
        </w:rPr>
        <w:t>Diretora</w:t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  <w:t>Marketing</w:t>
      </w:r>
    </w:p>
    <w:p w14:paraId="5C280BB0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14:paraId="075545F8" w14:textId="69FD213E" w:rsidR="00E30E9A" w:rsidRPr="00183FEA" w:rsidRDefault="00E30E9A" w:rsidP="00F52612">
      <w:pPr>
        <w:spacing w:line="288" w:lineRule="auto"/>
        <w:jc w:val="both"/>
        <w:rPr>
          <w:sz w:val="24"/>
          <w:szCs w:val="24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183FEA">
        <w:rPr>
          <w:sz w:val="24"/>
          <w:szCs w:val="24"/>
        </w:rPr>
        <w:t xml:space="preserve"> 49 7584 9226-1063</w:t>
      </w:r>
    </w:p>
    <w:p w14:paraId="6D69E533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Email: nmarti@alarconyharris.com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Email: marina.castro@w-stadler.de </w:t>
      </w:r>
      <w:r w:rsidRPr="0088588F">
        <w:rPr>
          <w:rFonts w:eastAsia="Calibri"/>
          <w:color w:val="auto"/>
          <w:lang w:eastAsia="en-US"/>
        </w:rPr>
        <w:tab/>
      </w:r>
    </w:p>
    <w:p w14:paraId="128AD8E1" w14:textId="77777777" w:rsidR="006A798A" w:rsidRPr="005069A5" w:rsidRDefault="00E30E9A" w:rsidP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en-US"/>
        </w:rPr>
      </w:pPr>
      <w:r w:rsidRPr="00A27FD2">
        <w:t xml:space="preserve">Web: </w:t>
      </w:r>
      <w:hyperlink r:id="rId8" w:history="1">
        <w:r w:rsidRPr="00DB671C">
          <w:rPr>
            <w:rStyle w:val="Hiperligao"/>
          </w:rPr>
          <w:t>www.alarconyharris.com</w:t>
        </w:r>
      </w:hyperlink>
      <w:r>
        <w:t xml:space="preserve"> </w:t>
      </w:r>
      <w:r w:rsidRPr="00A27FD2">
        <w:tab/>
      </w:r>
      <w:r w:rsidRPr="00A27FD2">
        <w:tab/>
      </w:r>
      <w:r>
        <w:tab/>
      </w:r>
      <w:r w:rsidRPr="00A27FD2">
        <w:t xml:space="preserve">Web: </w:t>
      </w:r>
      <w:hyperlink r:id="rId9" w:history="1">
        <w:r w:rsidRPr="00DB671C">
          <w:rPr>
            <w:rStyle w:val="Hiperligao"/>
          </w:rPr>
          <w:t>www.w-stadler.de</w:t>
        </w:r>
      </w:hyperlink>
      <w:r>
        <w:t xml:space="preserve"> </w:t>
      </w:r>
    </w:p>
    <w:p w14:paraId="73AEF33F" w14:textId="77777777" w:rsidR="00F52612" w:rsidRPr="005069A5" w:rsidRDefault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en-US"/>
        </w:rPr>
      </w:pPr>
    </w:p>
    <w:sectPr w:rsidR="00F52612" w:rsidRPr="005069A5" w:rsidSect="008433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C467" w14:textId="77777777" w:rsidR="003A4A61" w:rsidRDefault="003A4A61" w:rsidP="001C6DA9">
      <w:r>
        <w:separator/>
      </w:r>
    </w:p>
  </w:endnote>
  <w:endnote w:type="continuationSeparator" w:id="0">
    <w:p w14:paraId="206E1A83" w14:textId="77777777" w:rsidR="003A4A61" w:rsidRDefault="003A4A61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4CFFFF2D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33E46659" w14:textId="77777777" w:rsidR="00217173" w:rsidRDefault="00CF5210">
          <w:pPr>
            <w:pStyle w:val="Rodap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5C37352E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A1BEE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13ED368B" w14:textId="77777777" w:rsidR="00217173" w:rsidRDefault="00217173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2E2F9325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D5DD626" w14:textId="77777777" w:rsidR="00217173" w:rsidRDefault="003A4A61">
          <w:pPr>
            <w:pStyle w:val="Rodap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ED35A4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722CBF9D" w14:textId="77777777" w:rsidR="00217173" w:rsidRDefault="00217173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635D" w14:textId="77777777" w:rsidR="003A4A61" w:rsidRDefault="003A4A61" w:rsidP="001C6DA9">
      <w:r>
        <w:separator/>
      </w:r>
    </w:p>
  </w:footnote>
  <w:footnote w:type="continuationSeparator" w:id="0">
    <w:p w14:paraId="4F46082D" w14:textId="77777777" w:rsidR="003A4A61" w:rsidRDefault="003A4A61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3A273316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66C5DC58" w14:textId="77777777" w:rsidR="00217173" w:rsidRPr="00E808B5" w:rsidRDefault="00CF5210" w:rsidP="00E30E9A">
          <w:pPr>
            <w:pStyle w:val="Cabealh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229F669D" wp14:editId="58304A02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4FA2F894" w14:textId="77777777" w:rsidR="00217173" w:rsidRPr="00E808B5" w:rsidRDefault="00217173" w:rsidP="00BB4EDA">
          <w:pPr>
            <w:pStyle w:val="Cabealho"/>
            <w:rPr>
              <w:sz w:val="22"/>
              <w:lang w:val="en-US"/>
            </w:rPr>
          </w:pPr>
        </w:p>
      </w:tc>
    </w:tr>
  </w:tbl>
  <w:p w14:paraId="0CDFAD5C" w14:textId="77777777" w:rsidR="00217173" w:rsidRPr="00E808B5" w:rsidRDefault="0021717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3ADDC802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038CD058" w14:textId="77777777" w:rsidR="00826DC7" w:rsidRPr="009E6062" w:rsidRDefault="0003258A" w:rsidP="002C746A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4C2176F7" w14:textId="77777777" w:rsidR="00826DC7" w:rsidRPr="009E6062" w:rsidRDefault="00826DC7" w:rsidP="002C746A">
          <w:pPr>
            <w:pStyle w:val="Cabealh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4F9418AD" wp14:editId="7F83788A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4ECC3E" w14:textId="77777777" w:rsidR="00826DC7" w:rsidRDefault="00826DC7">
    <w:pPr>
      <w:pStyle w:val="Cabealho"/>
    </w:pPr>
  </w:p>
  <w:p w14:paraId="0EFE465C" w14:textId="77777777" w:rsidR="00826DC7" w:rsidRDefault="00826DC7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2pt;height:10pt" o:bullet="t">
        <v:imagedata r:id="rId1" o:title="BD21300_"/>
      </v:shape>
    </w:pict>
  </w:numPicBullet>
  <w:numPicBullet w:numPicBulletId="1">
    <w:pict>
      <v:shape id="_x0000_i1275" type="#_x0000_t75" style="width:12pt;height:12pt" o:bullet="t">
        <v:imagedata r:id="rId2" o:title="BD14565_"/>
      </v:shape>
    </w:pict>
  </w:numPicBullet>
  <w:numPicBullet w:numPicBulletId="2">
    <w:pict>
      <v:shape id="_x0000_i1276" type="#_x0000_t75" style="width:14pt;height:12pt" o:bullet="t">
        <v:imagedata r:id="rId3" o:title="pfeil"/>
      </v:shape>
    </w:pict>
  </w:numPicBullet>
  <w:numPicBullet w:numPicBulletId="3">
    <w:pict>
      <v:shape id="_x0000_i1277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66AC"/>
    <w:rsid w:val="000A5871"/>
    <w:rsid w:val="000D1520"/>
    <w:rsid w:val="000F148C"/>
    <w:rsid w:val="00106761"/>
    <w:rsid w:val="001354E4"/>
    <w:rsid w:val="00146A46"/>
    <w:rsid w:val="00161062"/>
    <w:rsid w:val="00161ABC"/>
    <w:rsid w:val="001734E8"/>
    <w:rsid w:val="00183FEA"/>
    <w:rsid w:val="0019141D"/>
    <w:rsid w:val="001A39E3"/>
    <w:rsid w:val="001C6DA9"/>
    <w:rsid w:val="0020694C"/>
    <w:rsid w:val="00217173"/>
    <w:rsid w:val="00227D9B"/>
    <w:rsid w:val="0024103A"/>
    <w:rsid w:val="00261238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D509E"/>
    <w:rsid w:val="002E768E"/>
    <w:rsid w:val="002F01D0"/>
    <w:rsid w:val="002F4658"/>
    <w:rsid w:val="00322C99"/>
    <w:rsid w:val="00327412"/>
    <w:rsid w:val="003274E0"/>
    <w:rsid w:val="00335B29"/>
    <w:rsid w:val="00337617"/>
    <w:rsid w:val="0036004D"/>
    <w:rsid w:val="003642A7"/>
    <w:rsid w:val="003774CD"/>
    <w:rsid w:val="00377E2E"/>
    <w:rsid w:val="00390C90"/>
    <w:rsid w:val="00392556"/>
    <w:rsid w:val="003A3087"/>
    <w:rsid w:val="003A4A61"/>
    <w:rsid w:val="003D4736"/>
    <w:rsid w:val="00421116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44086"/>
    <w:rsid w:val="00553EF9"/>
    <w:rsid w:val="005B603D"/>
    <w:rsid w:val="005C11BA"/>
    <w:rsid w:val="005E42A2"/>
    <w:rsid w:val="005E4BA3"/>
    <w:rsid w:val="005F6D0D"/>
    <w:rsid w:val="005F74D8"/>
    <w:rsid w:val="00603E31"/>
    <w:rsid w:val="00621C21"/>
    <w:rsid w:val="00624ECA"/>
    <w:rsid w:val="006478B0"/>
    <w:rsid w:val="006562F7"/>
    <w:rsid w:val="0065664C"/>
    <w:rsid w:val="0066075E"/>
    <w:rsid w:val="0069237C"/>
    <w:rsid w:val="006A798A"/>
    <w:rsid w:val="006F61A9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7B20"/>
    <w:rsid w:val="007D1FDA"/>
    <w:rsid w:val="007E5F83"/>
    <w:rsid w:val="007E6559"/>
    <w:rsid w:val="007F7B10"/>
    <w:rsid w:val="00806748"/>
    <w:rsid w:val="008067B4"/>
    <w:rsid w:val="00815B81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D295D"/>
    <w:rsid w:val="008D3B16"/>
    <w:rsid w:val="008D4739"/>
    <w:rsid w:val="008D642C"/>
    <w:rsid w:val="008E31BC"/>
    <w:rsid w:val="008E66A7"/>
    <w:rsid w:val="00911285"/>
    <w:rsid w:val="00914135"/>
    <w:rsid w:val="00961123"/>
    <w:rsid w:val="00970997"/>
    <w:rsid w:val="009875FF"/>
    <w:rsid w:val="00991AEA"/>
    <w:rsid w:val="009A7C16"/>
    <w:rsid w:val="009C5DB6"/>
    <w:rsid w:val="009C7CD3"/>
    <w:rsid w:val="009E035B"/>
    <w:rsid w:val="009F346E"/>
    <w:rsid w:val="00A0268E"/>
    <w:rsid w:val="00A31A9F"/>
    <w:rsid w:val="00A35EB4"/>
    <w:rsid w:val="00A4407F"/>
    <w:rsid w:val="00A46CBF"/>
    <w:rsid w:val="00A618F6"/>
    <w:rsid w:val="00A65D28"/>
    <w:rsid w:val="00A85FD7"/>
    <w:rsid w:val="00A91110"/>
    <w:rsid w:val="00AB7281"/>
    <w:rsid w:val="00AC2555"/>
    <w:rsid w:val="00AD24A6"/>
    <w:rsid w:val="00AD2E69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E1830"/>
    <w:rsid w:val="00BF2637"/>
    <w:rsid w:val="00C36E4E"/>
    <w:rsid w:val="00C46C5A"/>
    <w:rsid w:val="00C53F18"/>
    <w:rsid w:val="00C67B3D"/>
    <w:rsid w:val="00C7159F"/>
    <w:rsid w:val="00CB189B"/>
    <w:rsid w:val="00CC4A20"/>
    <w:rsid w:val="00CD2966"/>
    <w:rsid w:val="00CE2E21"/>
    <w:rsid w:val="00CE4BB3"/>
    <w:rsid w:val="00CE66D7"/>
    <w:rsid w:val="00CF307B"/>
    <w:rsid w:val="00CF5210"/>
    <w:rsid w:val="00D12304"/>
    <w:rsid w:val="00D155EC"/>
    <w:rsid w:val="00D159FE"/>
    <w:rsid w:val="00D20486"/>
    <w:rsid w:val="00D47FA3"/>
    <w:rsid w:val="00D76C94"/>
    <w:rsid w:val="00D775A2"/>
    <w:rsid w:val="00D82F9B"/>
    <w:rsid w:val="00D8634E"/>
    <w:rsid w:val="00DB0FD6"/>
    <w:rsid w:val="00DB5A25"/>
    <w:rsid w:val="00DF6AE2"/>
    <w:rsid w:val="00E05255"/>
    <w:rsid w:val="00E14A13"/>
    <w:rsid w:val="00E26FDE"/>
    <w:rsid w:val="00E30E9A"/>
    <w:rsid w:val="00E366C1"/>
    <w:rsid w:val="00E61583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F042E7"/>
    <w:rsid w:val="00F04DEC"/>
    <w:rsid w:val="00F17006"/>
    <w:rsid w:val="00F27AC6"/>
    <w:rsid w:val="00F334D3"/>
    <w:rsid w:val="00F42505"/>
    <w:rsid w:val="00F52612"/>
    <w:rsid w:val="00F56A4D"/>
    <w:rsid w:val="00F75D01"/>
    <w:rsid w:val="00FA3226"/>
    <w:rsid w:val="00FB1BB0"/>
    <w:rsid w:val="00FB599F"/>
    <w:rsid w:val="00FB76D0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0A07"/>
  <w15:docId w15:val="{B4624F0A-2C36-0D4C-A7ED-64EEA6F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Tipodeletrapredefinidodopargrafo"/>
    <w:rsid w:val="004B4697"/>
  </w:style>
  <w:style w:type="character" w:customStyle="1" w:styleId="apple-converted-space">
    <w:name w:val="apple-converted-space"/>
    <w:basedOn w:val="Tipodeletrapredefinidodopargrafo"/>
    <w:rsid w:val="00E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conyharri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-stadl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80C4-FD50-B845-BFD9-99CE4AE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Utilizador do Microsoft Office</cp:lastModifiedBy>
  <cp:revision>9</cp:revision>
  <cp:lastPrinted>2017-10-23T13:46:00Z</cp:lastPrinted>
  <dcterms:created xsi:type="dcterms:W3CDTF">2019-11-06T12:10:00Z</dcterms:created>
  <dcterms:modified xsi:type="dcterms:W3CDTF">2019-11-07T08:18:00Z</dcterms:modified>
</cp:coreProperties>
</file>