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0270" w14:textId="77777777" w:rsidR="00C52AF1" w:rsidRPr="00C920CC" w:rsidRDefault="00C52AF1" w:rsidP="00E73B66">
      <w:pPr>
        <w:pStyle w:val="Sinespaciado"/>
        <w:spacing w:line="360" w:lineRule="auto"/>
        <w:jc w:val="both"/>
        <w:rPr>
          <w:rFonts w:asciiTheme="minorHAnsi" w:hAnsiTheme="minorHAnsi"/>
        </w:rPr>
      </w:pPr>
    </w:p>
    <w:p w14:paraId="2FFE8D60" w14:textId="7A18D723" w:rsidR="00CD2AA4" w:rsidRPr="00C920CC" w:rsidRDefault="00AE26A4" w:rsidP="00CD2AA4">
      <w:pPr>
        <w:rPr>
          <w:b/>
        </w:rPr>
      </w:pPr>
      <w:r>
        <w:rPr>
          <w:b/>
        </w:rPr>
        <w:t>N</w:t>
      </w:r>
      <w:r w:rsidRPr="00C920CC">
        <w:rPr>
          <w:b/>
        </w:rPr>
        <w:t>uevas oportunidades</w:t>
      </w:r>
      <w:r>
        <w:rPr>
          <w:b/>
        </w:rPr>
        <w:t xml:space="preserve"> para</w:t>
      </w:r>
      <w:r w:rsidRPr="00C920CC">
        <w:rPr>
          <w:b/>
        </w:rPr>
        <w:t xml:space="preserve"> Vista Gold</w:t>
      </w:r>
      <w:r>
        <w:rPr>
          <w:b/>
        </w:rPr>
        <w:t xml:space="preserve"> gracias a </w:t>
      </w:r>
      <w:r w:rsidR="002F27C1">
        <w:rPr>
          <w:b/>
        </w:rPr>
        <w:t>l</w:t>
      </w:r>
      <w:r w:rsidR="00CD2AA4" w:rsidRPr="00C920CC">
        <w:rPr>
          <w:b/>
        </w:rPr>
        <w:t xml:space="preserve">a tecnología de clasificación de minerales </w:t>
      </w:r>
      <w:r>
        <w:rPr>
          <w:b/>
        </w:rPr>
        <w:t xml:space="preserve">de </w:t>
      </w:r>
      <w:r w:rsidRPr="00C920CC">
        <w:rPr>
          <w:b/>
        </w:rPr>
        <w:t xml:space="preserve">TOMRA </w:t>
      </w:r>
      <w:r>
        <w:rPr>
          <w:b/>
        </w:rPr>
        <w:t xml:space="preserve">ofrece </w:t>
      </w:r>
    </w:p>
    <w:p w14:paraId="3114A037" w14:textId="77777777" w:rsidR="00A4641D" w:rsidRDefault="00CD2AA4" w:rsidP="00CD2AA4">
      <w:r w:rsidRPr="00C920CC">
        <w:t xml:space="preserve">Vista Gold Corporation es dueña del proyecto Mt Todd en Australia, </w:t>
      </w:r>
      <w:r w:rsidR="00A4641D">
        <w:t>el cual</w:t>
      </w:r>
      <w:r w:rsidRPr="00C920CC">
        <w:t xml:space="preserve"> adquirió en 2006</w:t>
      </w:r>
      <w:r w:rsidR="00A4641D">
        <w:t>. Se trata de</w:t>
      </w:r>
      <w:r w:rsidRPr="00C920CC">
        <w:t xml:space="preserve"> uno de los yacimientos de oro sin explotar más grandes del país. </w:t>
      </w:r>
    </w:p>
    <w:p w14:paraId="105B74E4" w14:textId="7F0C4579" w:rsidR="00CD2AA4" w:rsidRPr="00C920CC" w:rsidRDefault="00CD2AA4" w:rsidP="00CD2AA4">
      <w:r w:rsidRPr="00C920CC">
        <w:t xml:space="preserve">El proyecto, explotado brevemente en los años 90, es </w:t>
      </w:r>
      <w:r w:rsidR="00A4641D">
        <w:t>conocido por tener mineral duro</w:t>
      </w:r>
      <w:r w:rsidR="002F27C1">
        <w:t xml:space="preserve">. Esto, junto al hecho de ser un proyecto operado anteriormente, </w:t>
      </w:r>
      <w:r w:rsidR="00A4641D">
        <w:t xml:space="preserve">hicieron que </w:t>
      </w:r>
      <w:r w:rsidRPr="00C920CC">
        <w:t xml:space="preserve">Vista Gold tuviera </w:t>
      </w:r>
      <w:r w:rsidR="00A4641D">
        <w:t>que afrontar retos particulares.</w:t>
      </w:r>
    </w:p>
    <w:p w14:paraId="1F9FFE7C" w14:textId="73729B6A" w:rsidR="00CD2AA4" w:rsidRPr="00C920CC" w:rsidRDefault="00CD2AA4" w:rsidP="00CD2AA4">
      <w:r w:rsidRPr="00C920CC">
        <w:t xml:space="preserve">Según explica Fread Earnest, Presidente y Director General de Vista Gold: "Queríamos encontrar la forma de invertir </w:t>
      </w:r>
      <w:r w:rsidR="005752E0">
        <w:t xml:space="preserve">nuestro </w:t>
      </w:r>
      <w:r w:rsidRPr="00C920CC">
        <w:t xml:space="preserve">dinero únicamente </w:t>
      </w:r>
      <w:r w:rsidR="00F41487" w:rsidRPr="00C920CC">
        <w:t>en el</w:t>
      </w:r>
      <w:r w:rsidRPr="00C920CC">
        <w:t xml:space="preserve"> procesa</w:t>
      </w:r>
      <w:r w:rsidR="00F41487" w:rsidRPr="00C920CC">
        <w:t>miento de</w:t>
      </w:r>
      <w:r w:rsidRPr="00C920CC">
        <w:t xml:space="preserve"> roca que tuviera oro. En un primer momento buscamos maneras de librarnos de las rocas huésped carentes de mineral antes del circuito de pulverización. La compañía analizó distintas tecnologías para hacer frente a los retos que planteada el proyecto Mt Todd y se puso en contacto con TOMRA Sorting Mining para informarse sobre la tecnología de clasificación basada en sensores".</w:t>
      </w:r>
    </w:p>
    <w:p w14:paraId="57F2A29A" w14:textId="77777777" w:rsidR="00CD2AA4" w:rsidRPr="00C920CC" w:rsidRDefault="00CD2AA4" w:rsidP="00CD2AA4">
      <w:pPr>
        <w:rPr>
          <w:b/>
        </w:rPr>
      </w:pPr>
      <w:r w:rsidRPr="00C920CC">
        <w:rPr>
          <w:b/>
        </w:rPr>
        <w:t>Las pruebas marcan la diferencia: experiencia de primera mano de la tecnología TOMRA</w:t>
      </w:r>
    </w:p>
    <w:p w14:paraId="47818177" w14:textId="77777777" w:rsidR="005752E0" w:rsidRDefault="00CD2AA4" w:rsidP="00CD2AA4">
      <w:r w:rsidRPr="00C920CC">
        <w:t xml:space="preserve">TOMRA invitó al equipo de Vista Gold a su centro de pruebas de Alemania y </w:t>
      </w:r>
      <w:r w:rsidR="009F22AE" w:rsidRPr="00C920CC">
        <w:t>le pidió que</w:t>
      </w:r>
      <w:r w:rsidRPr="00C920CC">
        <w:t xml:space="preserve"> lleva</w:t>
      </w:r>
      <w:r w:rsidR="009F22AE" w:rsidRPr="00C920CC">
        <w:t>se</w:t>
      </w:r>
      <w:r w:rsidRPr="00C920CC">
        <w:t xml:space="preserve"> una muestra </w:t>
      </w:r>
      <w:r w:rsidR="005752E0">
        <w:t>del material específico de su</w:t>
      </w:r>
      <w:r w:rsidRPr="00C920CC">
        <w:t xml:space="preserve"> proyecto para</w:t>
      </w:r>
      <w:r w:rsidR="005752E0">
        <w:t xml:space="preserve"> así</w:t>
      </w:r>
      <w:r w:rsidRPr="00C920CC">
        <w:t xml:space="preserve"> comprobar de primera mano qué resultados podrían lograrse. </w:t>
      </w:r>
    </w:p>
    <w:p w14:paraId="1254D9B2" w14:textId="194828E5" w:rsidR="00CD2AA4" w:rsidRPr="00C920CC" w:rsidRDefault="00CD2AA4" w:rsidP="00CD2AA4">
      <w:r w:rsidRPr="00C920CC">
        <w:t>La prueba fue muy esclarecedora para Fred Earnest: "En todas las evaluaciones de nuevas tecnologías siempre hay momentos reveladores. Para nosotros, este momento tuvo lugar el día en que, estando en las instalaciones de TOMRA en Alemania, presenciamos cómo una máquina producida en serie clasificaba nuestras rocas. Cuando vimos la rapidez con la que lo hacía, vimos el producto clasificado y el rechazado, y pudimos tocarlo con nuestras propias manos y examinarlo... fuimos c</w:t>
      </w:r>
      <w:r w:rsidR="005752E0">
        <w:t>onscientes de que era algo real. Tecnología real aplicad</w:t>
      </w:r>
      <w:r w:rsidRPr="00C920CC">
        <w:t xml:space="preserve">a </w:t>
      </w:r>
      <w:r w:rsidR="005752E0">
        <w:t>en un proceso</w:t>
      </w:r>
      <w:r w:rsidRPr="00C920CC">
        <w:t xml:space="preserve"> de producción</w:t>
      </w:r>
      <w:r w:rsidR="005752E0">
        <w:t xml:space="preserve"> sobre nuestras</w:t>
      </w:r>
      <w:r w:rsidRPr="00C920CC">
        <w:t xml:space="preserve"> rocas. De repente, nos dimos cuenta de que esta tecnología podía adaptarse muy bien a lo que necesitamos en Mt Todd y que</w:t>
      </w:r>
      <w:r w:rsidR="005752E0">
        <w:t xml:space="preserve"> deb</w:t>
      </w:r>
      <w:r w:rsidRPr="00C920CC">
        <w:t>íamos evaluarl</w:t>
      </w:r>
      <w:r w:rsidR="00303BA1" w:rsidRPr="00C920CC">
        <w:t>a</w:t>
      </w:r>
      <w:r w:rsidRPr="00C920CC">
        <w:t xml:space="preserve"> más a fondo".</w:t>
      </w:r>
    </w:p>
    <w:p w14:paraId="6BC2A932" w14:textId="225895BE" w:rsidR="00F33AF2" w:rsidRPr="005752E0" w:rsidRDefault="005752E0" w:rsidP="00CD2AA4">
      <w:r w:rsidRPr="005752E0">
        <w:rPr>
          <w:highlight w:val="yellow"/>
        </w:rPr>
        <w:t xml:space="preserve">(Pincha aquí para ver el </w:t>
      </w:r>
      <w:r w:rsidR="00F33AF2" w:rsidRPr="005752E0">
        <w:rPr>
          <w:highlight w:val="yellow"/>
        </w:rPr>
        <w:t xml:space="preserve"> </w:t>
      </w:r>
      <w:hyperlink r:id="rId8" w:history="1">
        <w:r w:rsidRPr="005752E0">
          <w:rPr>
            <w:rStyle w:val="Hipervnculo"/>
            <w:highlight w:val="yellow"/>
          </w:rPr>
          <w:t>v</w:t>
        </w:r>
        <w:r>
          <w:rPr>
            <w:rStyle w:val="Hipervnculo"/>
            <w:highlight w:val="yellow"/>
          </w:rPr>
          <w:t xml:space="preserve">ídeo con el </w:t>
        </w:r>
        <w:r w:rsidR="00F33AF2" w:rsidRPr="005752E0">
          <w:rPr>
            <w:rStyle w:val="Hipervnculo"/>
            <w:highlight w:val="yellow"/>
          </w:rPr>
          <w:t>testimonial</w:t>
        </w:r>
        <w:r>
          <w:rPr>
            <w:rStyle w:val="Hipervnculo"/>
            <w:highlight w:val="yellow"/>
          </w:rPr>
          <w:t xml:space="preserve"> del cliente</w:t>
        </w:r>
      </w:hyperlink>
      <w:r w:rsidR="00F33AF2" w:rsidRPr="005752E0">
        <w:rPr>
          <w:highlight w:val="yellow"/>
        </w:rPr>
        <w:t xml:space="preserve"> )</w:t>
      </w:r>
    </w:p>
    <w:p w14:paraId="5C303CC8" w14:textId="7AC9B180" w:rsidR="00CD2AA4" w:rsidRPr="00C920CC" w:rsidRDefault="00CD2AA4" w:rsidP="00CD2AA4">
      <w:pPr>
        <w:rPr>
          <w:b/>
        </w:rPr>
      </w:pPr>
      <w:r w:rsidRPr="00C920CC">
        <w:rPr>
          <w:b/>
        </w:rPr>
        <w:t xml:space="preserve">La solución de clasificación de minerales en dos fases </w:t>
      </w:r>
      <w:r w:rsidR="005752E0">
        <w:rPr>
          <w:b/>
        </w:rPr>
        <w:t xml:space="preserve">de </w:t>
      </w:r>
      <w:r w:rsidR="005752E0" w:rsidRPr="00C920CC">
        <w:rPr>
          <w:b/>
        </w:rPr>
        <w:t>TOMRA</w:t>
      </w:r>
      <w:r w:rsidR="005752E0">
        <w:rPr>
          <w:b/>
        </w:rPr>
        <w:t>: optimiza el proceso de</w:t>
      </w:r>
      <w:r w:rsidRPr="00C920CC">
        <w:rPr>
          <w:b/>
        </w:rPr>
        <w:t xml:space="preserve"> recuperación de oro y</w:t>
      </w:r>
      <w:r w:rsidR="005752E0">
        <w:rPr>
          <w:b/>
        </w:rPr>
        <w:t xml:space="preserve"> potencia el</w:t>
      </w:r>
      <w:r w:rsidRPr="00C920CC">
        <w:rPr>
          <w:b/>
        </w:rPr>
        <w:t xml:space="preserve"> ahorro de costes</w:t>
      </w:r>
    </w:p>
    <w:p w14:paraId="4198AA8F" w14:textId="2F365D10" w:rsidR="00CD2AA4" w:rsidRPr="00C920CC" w:rsidRDefault="00CD2AA4" w:rsidP="00CD2AA4">
      <w:r w:rsidRPr="00C920CC">
        <w:t xml:space="preserve">Tras realizar numerosas pruebas, Vista Gold ha integrado la solución de clasificación en dos fases </w:t>
      </w:r>
      <w:r w:rsidR="005752E0">
        <w:t xml:space="preserve">de </w:t>
      </w:r>
      <w:r w:rsidR="005752E0" w:rsidRPr="00C920CC">
        <w:t xml:space="preserve">TOMRA </w:t>
      </w:r>
      <w:r w:rsidR="005752E0">
        <w:t>en su estructura de Mt Todd. E</w:t>
      </w:r>
      <w:r w:rsidRPr="00C920CC">
        <w:t>l sistema clasifica 20 toneladas por hora mediante el uso de tecnología de transmisión de rayos X (XRT) para eliminar aquellas partículas que contienen minerales sulfurados y elimina</w:t>
      </w:r>
      <w:r w:rsidR="005752E0">
        <w:t>r así</w:t>
      </w:r>
      <w:r w:rsidRPr="00C920CC">
        <w:t xml:space="preserve"> las partículas que contienen cuarzo y calcita.</w:t>
      </w:r>
    </w:p>
    <w:p w14:paraId="18D40AFD" w14:textId="6BC5EDF4" w:rsidR="00CD2AA4" w:rsidRPr="00C920CC" w:rsidRDefault="00CD2AA4" w:rsidP="00CD2AA4">
      <w:r w:rsidRPr="00C920CC">
        <w:t>Para el proyecto Mt Todd, las ventajas de la solución TOMRA tienen dos</w:t>
      </w:r>
      <w:r w:rsidR="005752E0">
        <w:t xml:space="preserve"> aspectos fundamentales</w:t>
      </w:r>
      <w:r w:rsidRPr="00C920CC">
        <w:t xml:space="preserve">. Por un lado, se han reducido los costes de explotación: "Nos estamos librando de material sin tener que gastar dinero pulverizando roca sin valor", explica Fred Earnest. Por el otro, ha aumentado la </w:t>
      </w:r>
      <w:r w:rsidRPr="00C920CC">
        <w:lastRenderedPageBreak/>
        <w:t xml:space="preserve">recuperación de oro: "Hemos podido modificar el diseño de la planta. Al procesar menos material, podemos pulverizar la roca hasta un tamaño más pequeño. Al hacerlo, se ha incrementado la recuperación de oro. Así, se han logrado mejoras de la calidad de un 10 %. El nivel del producto de entrada ha pasado de los 0,84 g/t anteriores a los 0,91 g/t actuales". </w:t>
      </w:r>
    </w:p>
    <w:p w14:paraId="19B659FD" w14:textId="0B5E75F8" w:rsidR="00CD2AA4" w:rsidRPr="00C920CC" w:rsidRDefault="00CD2AA4" w:rsidP="00CD2AA4">
      <w:r w:rsidRPr="00C920CC">
        <w:t>Además, los ahorros en costes de explotación han sufragado las mejoras de la planta: "Todo esto ha sido posible sin tener que invertir más dinero. Con el dinero que hemos ahorrado de los trituradores de bolas hemos logrado incorpora</w:t>
      </w:r>
      <w:r w:rsidR="005752E0">
        <w:t>r al proceso tanto los equipos de clasificación como</w:t>
      </w:r>
      <w:r w:rsidRPr="00C920CC">
        <w:t xml:space="preserve"> equipos de pulverización fina. </w:t>
      </w:r>
      <w:r w:rsidR="005752E0">
        <w:t xml:space="preserve"> L</w:t>
      </w:r>
      <w:r w:rsidRPr="00C920CC">
        <w:t xml:space="preserve">a clasificación de minerales nos ha abierto </w:t>
      </w:r>
      <w:r w:rsidR="005752E0">
        <w:t xml:space="preserve">así </w:t>
      </w:r>
      <w:r w:rsidRPr="00C920CC">
        <w:t xml:space="preserve">toda una nueva gama de oportunidades en el proyecto Mt Todd. Estamos entusiasmados con todo lo que esta tecnología significa para la industria minera, especialmente para nuestros proyectos futuros. Esperamos que no deje de evolucionar y siga </w:t>
      </w:r>
      <w:r w:rsidR="005752E0">
        <w:t xml:space="preserve">optimizando </w:t>
      </w:r>
      <w:r w:rsidRPr="00C920CC">
        <w:t xml:space="preserve">su eficiencia, para que así sea </w:t>
      </w:r>
      <w:r w:rsidR="00B710D0" w:rsidRPr="00C920CC">
        <w:t>aún</w:t>
      </w:r>
      <w:r w:rsidRPr="00C920CC">
        <w:t xml:space="preserve"> más valiosa para nosotros", concluye Fread Earnest.</w:t>
      </w:r>
    </w:p>
    <w:p w14:paraId="03A6FCBB" w14:textId="77777777" w:rsidR="00CD2AA4" w:rsidRPr="00C920CC" w:rsidRDefault="00CD2AA4" w:rsidP="00CD2AA4">
      <w:pPr>
        <w:rPr>
          <w:b/>
        </w:rPr>
      </w:pPr>
      <w:r w:rsidRPr="00C920CC">
        <w:rPr>
          <w:b/>
        </w:rPr>
        <w:t>La estrategia colaborativa de TOMRA marcó la diferencia</w:t>
      </w:r>
    </w:p>
    <w:p w14:paraId="383A3FCA" w14:textId="027E0506" w:rsidR="00CD2AA4" w:rsidRPr="00C920CC" w:rsidRDefault="00CD2AA4" w:rsidP="00CD2AA4">
      <w:r w:rsidRPr="00C920CC">
        <w:t xml:space="preserve">TOMRA trabajó codo con codo con el equipo de Vista Gold para dar con la mejor solución para el proyecto Mt Todd: desde poner a prueba rocas de la mina en sus instalaciones de Alemania, hasta analizar </w:t>
      </w:r>
      <w:r w:rsidR="005752E0">
        <w:t xml:space="preserve">bien </w:t>
      </w:r>
      <w:r w:rsidRPr="00C920CC">
        <w:t xml:space="preserve">el </w:t>
      </w:r>
      <w:r w:rsidR="005752E0">
        <w:t xml:space="preserve">estado del proyecto para </w:t>
      </w:r>
      <w:r w:rsidRPr="00C920CC">
        <w:t xml:space="preserve">asesorar cómo podría adaptarse la tecnología de clasificación basada en sensores al funcionamiento del proyecto para </w:t>
      </w:r>
      <w:r w:rsidR="005752E0">
        <w:t>optimizar</w:t>
      </w:r>
      <w:r w:rsidRPr="00C920CC">
        <w:t xml:space="preserve"> los resultados.</w:t>
      </w:r>
    </w:p>
    <w:p w14:paraId="582C9C64" w14:textId="71E3DAEB" w:rsidR="00984528" w:rsidRPr="00C920CC" w:rsidRDefault="00CD2AA4" w:rsidP="00442B46">
      <w:r w:rsidRPr="00C920CC">
        <w:t>"El equipo TOMRA nos ha impresionado. Hemos realizado varias pruebas, trabajando codo con codo</w:t>
      </w:r>
      <w:r w:rsidR="005752E0" w:rsidRPr="005752E0">
        <w:t xml:space="preserve"> </w:t>
      </w:r>
      <w:r w:rsidR="005752E0" w:rsidRPr="00C920CC">
        <w:t>con ellos</w:t>
      </w:r>
      <w:r w:rsidRPr="00C920CC">
        <w:t xml:space="preserve">. Los trabajadores </w:t>
      </w:r>
      <w:r w:rsidR="005752E0">
        <w:t>de</w:t>
      </w:r>
      <w:r w:rsidRPr="00C920CC">
        <w:t xml:space="preserve"> las instalaciones de prueba de Alemania han sido super atentos. Hemos podido presenciar las pruebas </w:t>
      </w:r>
      <w:r w:rsidRPr="00C920CC">
        <w:rPr>
          <w:i/>
          <w:iCs/>
        </w:rPr>
        <w:t>in situ</w:t>
      </w:r>
      <w:r w:rsidRPr="00C920CC">
        <w:t>, analizar los resultados y realizar todas las preguntas que creímos necesarias. Ha sido de gran ayuda contar con esta colaboración sin límite con el equipo de TOMRA, y esperamos poder trabajar con ellos durante mucho tiempo", añade Fred Earnest.</w:t>
      </w:r>
    </w:p>
    <w:p w14:paraId="7EB3438C" w14:textId="77777777" w:rsidR="00865384" w:rsidRPr="00C920CC" w:rsidRDefault="00865384" w:rsidP="00442B46">
      <w:bookmarkStart w:id="0" w:name="_GoBack"/>
      <w:bookmarkEnd w:id="0"/>
    </w:p>
    <w:p w14:paraId="50FD8459" w14:textId="77777777" w:rsidR="00865384" w:rsidRPr="00C920CC" w:rsidRDefault="00865384" w:rsidP="00865384">
      <w:pPr>
        <w:rPr>
          <w:rFonts w:cs="Arial"/>
          <w:b/>
        </w:rPr>
      </w:pPr>
      <w:bookmarkStart w:id="1" w:name="_Hlk7167345"/>
      <w:r w:rsidRPr="00C920CC">
        <w:rPr>
          <w:b/>
        </w:rPr>
        <w:t>Sobre TOMRA Sorting Mining</w:t>
      </w:r>
    </w:p>
    <w:bookmarkEnd w:id="1"/>
    <w:p w14:paraId="28CB22E6" w14:textId="77777777" w:rsidR="00865384" w:rsidRPr="00C920CC" w:rsidRDefault="00865384" w:rsidP="00865384">
      <w:pPr>
        <w:pStyle w:val="Sinespaciado"/>
        <w:spacing w:line="276" w:lineRule="auto"/>
        <w:rPr>
          <w:rFonts w:asciiTheme="minorHAnsi" w:hAnsiTheme="minorHAnsi" w:cs="Arial"/>
        </w:rPr>
      </w:pPr>
      <w:r w:rsidRPr="00C920CC">
        <w:rPr>
          <w:rFonts w:asciiTheme="minorHAnsi" w:hAnsiTheme="minorHAnsi"/>
        </w:rPr>
        <w:t xml:space="preserve">TOMRA Sorting Mining diseña y fabrica tecnologías de clasificación basada en sensores para los sectores mundiales de tratamiento de minerales y minería. </w:t>
      </w:r>
    </w:p>
    <w:p w14:paraId="14069FDC" w14:textId="77777777" w:rsidR="00865384" w:rsidRPr="00C920CC" w:rsidRDefault="00865384" w:rsidP="00865384">
      <w:pPr>
        <w:pStyle w:val="Sinespaciado"/>
        <w:spacing w:line="276" w:lineRule="auto"/>
        <w:rPr>
          <w:rFonts w:asciiTheme="minorHAnsi" w:hAnsiTheme="minorHAnsi" w:cs="Arial"/>
        </w:rPr>
      </w:pPr>
    </w:p>
    <w:p w14:paraId="5D2F6747" w14:textId="77777777" w:rsidR="00865384" w:rsidRPr="00C920CC" w:rsidRDefault="00865384" w:rsidP="00865384">
      <w:pPr>
        <w:rPr>
          <w:rFonts w:cs="Arial"/>
        </w:rPr>
      </w:pPr>
      <w:r w:rsidRPr="00C920CC">
        <w:t>Como líder del mercado mundial de clasificación de minerales basada en sensores, TOMRA se encarga del desarrollo y diseño de tecnología innovadora creada para soportar los rigurosos entornos mineros. TOMRA mantiene su objetivo de calidad e ideas orientadas al futuro con tecnología desarrollada específicamente para la minería.</w:t>
      </w:r>
    </w:p>
    <w:p w14:paraId="7E99FD02" w14:textId="77777777" w:rsidR="00865384" w:rsidRPr="00C920CC" w:rsidRDefault="00865384" w:rsidP="00865384">
      <w:pPr>
        <w:pStyle w:val="Sinespaciado"/>
        <w:spacing w:line="360" w:lineRule="auto"/>
        <w:rPr>
          <w:rFonts w:asciiTheme="minorHAnsi" w:hAnsiTheme="minorHAnsi" w:cs="Arial"/>
          <w:b/>
        </w:rPr>
      </w:pPr>
      <w:r w:rsidRPr="00C920CC">
        <w:rPr>
          <w:rFonts w:asciiTheme="minorHAnsi" w:hAnsiTheme="minorHAnsi"/>
          <w:b/>
        </w:rPr>
        <w:t>Sobre TOMRA</w:t>
      </w:r>
    </w:p>
    <w:p w14:paraId="748C3D58" w14:textId="77777777" w:rsidR="00865384" w:rsidRPr="00C920CC" w:rsidRDefault="00865384" w:rsidP="00865384">
      <w:pPr>
        <w:jc w:val="both"/>
      </w:pPr>
      <w:r w:rsidRPr="00C920CC">
        <w:t xml:space="preserve">TOMRA se fundó en 1972 con la innovación como base, y empezó dedicándose al diseño, producción y venta de máquinas de devolución de depósitos (MDD) para la recogida automática de envases usados de bebida. Actualmente, TOMRA proporciona soluciones tecnológicas punteras que permiten una economía circular con sistemas avanzados de recogida y clasificación que optimizan la recuperación de recursos y minimizan los residuos de los sectores de alimentos, reciclaje y minería. </w:t>
      </w:r>
    </w:p>
    <w:p w14:paraId="431A507B" w14:textId="77777777" w:rsidR="00865384" w:rsidRPr="00C920CC" w:rsidRDefault="00865384" w:rsidP="00865384">
      <w:pPr>
        <w:jc w:val="both"/>
        <w:rPr>
          <w:rFonts w:eastAsiaTheme="minorHAnsi"/>
        </w:rPr>
      </w:pPr>
      <w:r w:rsidRPr="00C920CC">
        <w:lastRenderedPageBreak/>
        <w:t xml:space="preserve">TOMRA dispone hoy de unas 100.000 instalaciones en más de 80 mercados a nivel mundial y sus ingresos totales en 2018 fueron de unos 8600 millones de NOK (880 millones de euros). El grupo tiene unos 4000 empleados a nivel global y cotiza en la Bolsa de Valores de Oslo (OSE: TOM). Para más información acerca de TOMRA, visite la página </w:t>
      </w:r>
      <w:hyperlink r:id="rId9" w:history="1">
        <w:r w:rsidRPr="00C920CC">
          <w:rPr>
            <w:rStyle w:val="Hipervnculo"/>
          </w:rPr>
          <w:t>www.tomra.com</w:t>
        </w:r>
      </w:hyperlink>
      <w:r w:rsidRPr="00C920CC">
        <w:t>.</w:t>
      </w:r>
    </w:p>
    <w:p w14:paraId="638E4DBB" w14:textId="77777777" w:rsidR="00865384" w:rsidRPr="00C920CC" w:rsidRDefault="00865384" w:rsidP="00865384">
      <w:pPr>
        <w:pStyle w:val="Sinespaciado"/>
        <w:spacing w:line="276" w:lineRule="auto"/>
        <w:rPr>
          <w:rFonts w:asciiTheme="minorHAnsi" w:hAnsiTheme="minorHAnsi" w:cs="Arial"/>
        </w:rPr>
      </w:pPr>
    </w:p>
    <w:p w14:paraId="6548F0F9" w14:textId="77777777" w:rsidR="00865384" w:rsidRPr="00C920CC" w:rsidRDefault="00865384" w:rsidP="00865384">
      <w:pPr>
        <w:pStyle w:val="Sinespaciado"/>
        <w:spacing w:line="276" w:lineRule="auto"/>
        <w:rPr>
          <w:rFonts w:asciiTheme="minorHAnsi" w:hAnsiTheme="minorHAnsi" w:cs="Arial"/>
          <w:iCs/>
        </w:rPr>
      </w:pPr>
      <w:r w:rsidRPr="00C920CC">
        <w:t>Para más información sobre TOMRA</w:t>
      </w:r>
      <w:r w:rsidRPr="00C920CC">
        <w:rPr>
          <w:rFonts w:asciiTheme="minorHAnsi" w:hAnsiTheme="minorHAnsi"/>
        </w:rPr>
        <w:t xml:space="preserve"> Sorting Mining, visite </w:t>
      </w:r>
      <w:hyperlink r:id="rId10" w:history="1">
        <w:r w:rsidRPr="00C920CC">
          <w:rPr>
            <w:rStyle w:val="Hipervnculo"/>
            <w:rFonts w:asciiTheme="minorHAnsi" w:hAnsiTheme="minorHAnsi"/>
          </w:rPr>
          <w:t>www.tomra.com/mining</w:t>
        </w:r>
      </w:hyperlink>
      <w:r w:rsidRPr="00C920CC">
        <w:rPr>
          <w:rStyle w:val="Hipervnculo"/>
          <w:rFonts w:asciiTheme="minorHAnsi" w:hAnsiTheme="minorHAnsi"/>
        </w:rPr>
        <w:t xml:space="preserve"> </w:t>
      </w:r>
      <w:r w:rsidRPr="00C920CC">
        <w:rPr>
          <w:rFonts w:asciiTheme="minorHAnsi" w:hAnsiTheme="minorHAnsi"/>
          <w:iCs/>
        </w:rPr>
        <w:t xml:space="preserve">o síganos en </w:t>
      </w:r>
      <w:hyperlink r:id="rId11" w:history="1">
        <w:r w:rsidRPr="00C920CC">
          <w:rPr>
            <w:rStyle w:val="Hipervnculo"/>
            <w:rFonts w:asciiTheme="minorHAnsi" w:hAnsiTheme="minorHAnsi"/>
          </w:rPr>
          <w:t>LinkedIn</w:t>
        </w:r>
      </w:hyperlink>
      <w:r w:rsidRPr="00C920CC">
        <w:rPr>
          <w:rFonts w:asciiTheme="minorHAnsi" w:hAnsiTheme="minorHAnsi"/>
          <w:iCs/>
        </w:rPr>
        <w:t xml:space="preserve">, </w:t>
      </w:r>
      <w:hyperlink r:id="rId12" w:history="1">
        <w:r w:rsidRPr="00C920CC">
          <w:rPr>
            <w:rStyle w:val="Hipervnculo"/>
            <w:rFonts w:asciiTheme="minorHAnsi" w:hAnsiTheme="minorHAnsi"/>
          </w:rPr>
          <w:t>Twitter</w:t>
        </w:r>
      </w:hyperlink>
      <w:r w:rsidRPr="00C920CC">
        <w:rPr>
          <w:rFonts w:asciiTheme="minorHAnsi" w:hAnsiTheme="minorHAnsi"/>
          <w:iCs/>
        </w:rPr>
        <w:t xml:space="preserve"> o </w:t>
      </w:r>
      <w:hyperlink r:id="rId13" w:history="1">
        <w:r w:rsidRPr="00C920CC">
          <w:rPr>
            <w:rStyle w:val="Hipervnculo"/>
            <w:rFonts w:asciiTheme="minorHAnsi" w:hAnsiTheme="minorHAnsi"/>
          </w:rPr>
          <w:t>Facebook</w:t>
        </w:r>
      </w:hyperlink>
      <w:r w:rsidRPr="00C920CC">
        <w:rPr>
          <w:rFonts w:asciiTheme="minorHAnsi" w:hAnsiTheme="minorHAnsi"/>
          <w:iCs/>
        </w:rPr>
        <w:t>.</w:t>
      </w:r>
    </w:p>
    <w:p w14:paraId="3A516BD4" w14:textId="77777777" w:rsidR="00865384" w:rsidRPr="00C920CC" w:rsidRDefault="00865384" w:rsidP="00865384">
      <w:pPr>
        <w:pStyle w:val="Sinespaciado"/>
        <w:spacing w:line="276" w:lineRule="auto"/>
        <w:rPr>
          <w:rFonts w:asciiTheme="minorHAnsi" w:hAnsiTheme="minorHAnsi" w:cs="Arial"/>
          <w:iCs/>
          <w:lang w:eastAsia="en-GB"/>
        </w:rPr>
      </w:pPr>
    </w:p>
    <w:p w14:paraId="60A28904" w14:textId="77777777" w:rsidR="00865384" w:rsidRPr="00C920CC" w:rsidRDefault="00865384" w:rsidP="00865384"/>
    <w:p w14:paraId="566F58F6" w14:textId="77777777" w:rsidR="00865384" w:rsidRPr="00C920CC" w:rsidRDefault="00865384" w:rsidP="00865384">
      <w:pPr>
        <w:spacing w:after="160" w:line="254" w:lineRule="auto"/>
        <w:rPr>
          <w:rFonts w:cs="Arial"/>
          <w:b/>
          <w:sz w:val="24"/>
          <w:szCs w:val="24"/>
        </w:rPr>
      </w:pPr>
      <w:r w:rsidRPr="00C920CC">
        <w:rPr>
          <w:b/>
          <w:sz w:val="24"/>
          <w:szCs w:val="24"/>
        </w:rPr>
        <w:t>Contacto con los Medios:</w:t>
      </w:r>
    </w:p>
    <w:p w14:paraId="08B4AE89" w14:textId="77777777" w:rsidR="00865384" w:rsidRPr="00C920CC" w:rsidRDefault="00865384" w:rsidP="00865384">
      <w:pPr>
        <w:pStyle w:val="Sinespaciado"/>
        <w:rPr>
          <w:rFonts w:asciiTheme="minorHAnsi" w:hAnsiTheme="minorHAnsi" w:cs="Arial"/>
          <w:sz w:val="24"/>
          <w:szCs w:val="24"/>
        </w:rPr>
      </w:pPr>
      <w:r w:rsidRPr="00C920CC">
        <w:rPr>
          <w:rFonts w:asciiTheme="minorHAnsi" w:hAnsiTheme="minorHAnsi"/>
          <w:sz w:val="24"/>
          <w:szCs w:val="24"/>
        </w:rPr>
        <w:t>Nuria Martí</w:t>
      </w:r>
      <w:r w:rsidRPr="00C920CC">
        <w:rPr>
          <w:rFonts w:asciiTheme="minorHAnsi" w:hAnsiTheme="minorHAnsi"/>
          <w:sz w:val="24"/>
          <w:szCs w:val="24"/>
        </w:rPr>
        <w:tab/>
      </w:r>
      <w:r w:rsidRPr="00C920CC">
        <w:rPr>
          <w:rFonts w:asciiTheme="minorHAnsi" w:hAnsiTheme="minorHAnsi"/>
          <w:sz w:val="24"/>
          <w:szCs w:val="24"/>
        </w:rPr>
        <w:tab/>
      </w:r>
      <w:r w:rsidRPr="00C920CC">
        <w:rPr>
          <w:rFonts w:asciiTheme="minorHAnsi" w:hAnsiTheme="minorHAnsi"/>
          <w:sz w:val="24"/>
          <w:szCs w:val="24"/>
        </w:rPr>
        <w:tab/>
      </w:r>
      <w:r w:rsidRPr="00C920CC">
        <w:rPr>
          <w:rFonts w:asciiTheme="minorHAnsi" w:hAnsiTheme="minorHAnsi"/>
          <w:sz w:val="24"/>
          <w:szCs w:val="24"/>
        </w:rPr>
        <w:tab/>
      </w:r>
      <w:r w:rsidRPr="00C920CC">
        <w:rPr>
          <w:rFonts w:asciiTheme="minorHAnsi" w:hAnsiTheme="minorHAnsi"/>
          <w:sz w:val="24"/>
          <w:szCs w:val="24"/>
        </w:rPr>
        <w:tab/>
        <w:t>Nina Gustmann</w:t>
      </w:r>
    </w:p>
    <w:p w14:paraId="16987718" w14:textId="77777777" w:rsidR="00865384" w:rsidRPr="00C920CC" w:rsidRDefault="00865384" w:rsidP="00865384">
      <w:pPr>
        <w:pStyle w:val="Sinespaciado"/>
        <w:rPr>
          <w:rFonts w:asciiTheme="minorHAnsi" w:hAnsiTheme="minorHAnsi" w:cs="Arial"/>
          <w:sz w:val="24"/>
          <w:szCs w:val="24"/>
        </w:rPr>
      </w:pPr>
      <w:r w:rsidRPr="00C920CC">
        <w:rPr>
          <w:rFonts w:asciiTheme="minorHAnsi" w:hAnsiTheme="minorHAnsi"/>
          <w:sz w:val="24"/>
          <w:szCs w:val="24"/>
        </w:rPr>
        <w:t>Directora</w:t>
      </w:r>
      <w:r w:rsidRPr="00C920CC">
        <w:rPr>
          <w:rFonts w:asciiTheme="minorHAnsi" w:hAnsiTheme="minorHAnsi"/>
          <w:sz w:val="24"/>
          <w:szCs w:val="24"/>
        </w:rPr>
        <w:tab/>
      </w:r>
      <w:r w:rsidRPr="00C920CC">
        <w:rPr>
          <w:rFonts w:asciiTheme="minorHAnsi" w:hAnsiTheme="minorHAnsi"/>
          <w:sz w:val="24"/>
          <w:szCs w:val="24"/>
        </w:rPr>
        <w:tab/>
      </w:r>
      <w:r w:rsidRPr="00C920CC">
        <w:rPr>
          <w:rFonts w:asciiTheme="minorHAnsi" w:hAnsiTheme="minorHAnsi"/>
          <w:sz w:val="24"/>
          <w:szCs w:val="24"/>
        </w:rPr>
        <w:tab/>
      </w:r>
      <w:r w:rsidRPr="00C920CC">
        <w:rPr>
          <w:rFonts w:asciiTheme="minorHAnsi" w:hAnsiTheme="minorHAnsi"/>
          <w:sz w:val="24"/>
          <w:szCs w:val="24"/>
        </w:rPr>
        <w:tab/>
      </w:r>
      <w:r w:rsidRPr="00C920CC">
        <w:rPr>
          <w:rFonts w:asciiTheme="minorHAnsi" w:hAnsiTheme="minorHAnsi"/>
          <w:sz w:val="24"/>
          <w:szCs w:val="24"/>
        </w:rPr>
        <w:tab/>
        <w:t xml:space="preserve">Directora de </w:t>
      </w:r>
      <w:r w:rsidRPr="00C920CC">
        <w:rPr>
          <w:rFonts w:asciiTheme="minorHAnsi" w:hAnsiTheme="minorHAnsi"/>
          <w:i/>
          <w:iCs/>
          <w:sz w:val="24"/>
          <w:szCs w:val="24"/>
        </w:rPr>
        <w:t>Marketing</w:t>
      </w:r>
      <w:r w:rsidRPr="00C920CC">
        <w:rPr>
          <w:rFonts w:asciiTheme="minorHAnsi" w:hAnsiTheme="minorHAnsi"/>
          <w:sz w:val="24"/>
          <w:szCs w:val="24"/>
        </w:rPr>
        <w:t xml:space="preserve"> mundial de Minería</w:t>
      </w:r>
    </w:p>
    <w:p w14:paraId="721D8578" w14:textId="77777777" w:rsidR="00865384" w:rsidRPr="00C920CC" w:rsidRDefault="00865384" w:rsidP="00865384">
      <w:pPr>
        <w:pStyle w:val="Sinespaciado"/>
        <w:rPr>
          <w:rFonts w:asciiTheme="minorHAnsi" w:hAnsiTheme="minorHAnsi" w:cs="Arial"/>
          <w:sz w:val="24"/>
          <w:szCs w:val="24"/>
        </w:rPr>
      </w:pPr>
      <w:r w:rsidRPr="00C920CC">
        <w:rPr>
          <w:rFonts w:asciiTheme="minorHAnsi" w:hAnsiTheme="minorHAnsi"/>
          <w:sz w:val="24"/>
          <w:szCs w:val="24"/>
        </w:rPr>
        <w:t>Alarcón &amp; Harris</w:t>
      </w:r>
      <w:r w:rsidRPr="00C920CC">
        <w:rPr>
          <w:rFonts w:asciiTheme="minorHAnsi" w:hAnsiTheme="minorHAnsi"/>
          <w:sz w:val="24"/>
          <w:szCs w:val="24"/>
        </w:rPr>
        <w:tab/>
      </w:r>
      <w:r w:rsidRPr="00C920CC">
        <w:rPr>
          <w:rFonts w:asciiTheme="minorHAnsi" w:hAnsiTheme="minorHAnsi"/>
          <w:sz w:val="24"/>
          <w:szCs w:val="24"/>
        </w:rPr>
        <w:tab/>
      </w:r>
      <w:r w:rsidRPr="00C920CC">
        <w:rPr>
          <w:rFonts w:asciiTheme="minorHAnsi" w:hAnsiTheme="minorHAnsi"/>
          <w:sz w:val="24"/>
          <w:szCs w:val="24"/>
        </w:rPr>
        <w:tab/>
      </w:r>
      <w:r w:rsidRPr="00C920CC">
        <w:rPr>
          <w:rFonts w:asciiTheme="minorHAnsi" w:hAnsiTheme="minorHAnsi"/>
          <w:sz w:val="24"/>
          <w:szCs w:val="24"/>
        </w:rPr>
        <w:tab/>
        <w:t>TOMRA Sorting Mining</w:t>
      </w:r>
    </w:p>
    <w:p w14:paraId="71963DCF" w14:textId="77777777" w:rsidR="00865384" w:rsidRPr="00C920CC" w:rsidRDefault="00865384" w:rsidP="00865384">
      <w:pPr>
        <w:pStyle w:val="Sinespaciado"/>
        <w:rPr>
          <w:rFonts w:asciiTheme="minorHAnsi" w:hAnsiTheme="minorHAnsi" w:cs="Arial"/>
          <w:sz w:val="24"/>
          <w:szCs w:val="24"/>
        </w:rPr>
      </w:pPr>
      <w:r w:rsidRPr="00C920CC">
        <w:rPr>
          <w:rFonts w:asciiTheme="minorHAnsi" w:hAnsiTheme="minorHAnsi"/>
          <w:sz w:val="24"/>
          <w:szCs w:val="24"/>
        </w:rPr>
        <w:t>Teléfono: +34 91 415 30 20</w:t>
      </w:r>
      <w:r w:rsidRPr="00C920CC">
        <w:rPr>
          <w:rFonts w:asciiTheme="minorHAnsi" w:hAnsiTheme="minorHAnsi"/>
          <w:sz w:val="24"/>
          <w:szCs w:val="24"/>
        </w:rPr>
        <w:tab/>
      </w:r>
      <w:r w:rsidRPr="00C920CC">
        <w:rPr>
          <w:rFonts w:asciiTheme="minorHAnsi" w:hAnsiTheme="minorHAnsi"/>
          <w:sz w:val="24"/>
          <w:szCs w:val="24"/>
        </w:rPr>
        <w:tab/>
      </w:r>
      <w:r w:rsidRPr="00C920CC">
        <w:rPr>
          <w:rFonts w:asciiTheme="minorHAnsi" w:hAnsiTheme="minorHAnsi"/>
          <w:sz w:val="24"/>
          <w:szCs w:val="24"/>
        </w:rPr>
        <w:tab/>
        <w:t xml:space="preserve">Teléfono: +49 4103 1888 126 </w:t>
      </w:r>
    </w:p>
    <w:p w14:paraId="2BCE19B9" w14:textId="77777777" w:rsidR="00865384" w:rsidRPr="00C920CC" w:rsidRDefault="00865384" w:rsidP="00865384">
      <w:pPr>
        <w:pStyle w:val="Sinespaciado"/>
        <w:rPr>
          <w:rFonts w:asciiTheme="minorHAnsi" w:hAnsiTheme="minorHAnsi" w:cs="Arial"/>
          <w:sz w:val="24"/>
          <w:szCs w:val="24"/>
        </w:rPr>
      </w:pPr>
      <w:r w:rsidRPr="00C920CC">
        <w:rPr>
          <w:rFonts w:asciiTheme="minorHAnsi" w:hAnsiTheme="minorHAnsi"/>
          <w:i/>
          <w:iCs/>
          <w:sz w:val="24"/>
          <w:szCs w:val="24"/>
        </w:rPr>
        <w:t>Email</w:t>
      </w:r>
      <w:r w:rsidRPr="00C920CC">
        <w:rPr>
          <w:rFonts w:asciiTheme="minorHAnsi" w:hAnsiTheme="minorHAnsi"/>
          <w:sz w:val="24"/>
          <w:szCs w:val="24"/>
        </w:rPr>
        <w:t xml:space="preserve">: </w:t>
      </w:r>
      <w:hyperlink r:id="rId14" w:history="1">
        <w:r w:rsidRPr="00C920CC">
          <w:rPr>
            <w:rStyle w:val="Hipervnculo"/>
            <w:rFonts w:asciiTheme="minorHAnsi" w:hAnsiTheme="minorHAnsi"/>
            <w:sz w:val="24"/>
            <w:szCs w:val="24"/>
          </w:rPr>
          <w:t>nmarti@alarconyharris.com</w:t>
        </w:r>
      </w:hyperlink>
      <w:r w:rsidRPr="00C920CC">
        <w:tab/>
      </w:r>
      <w:r w:rsidRPr="00C920CC">
        <w:tab/>
      </w:r>
      <w:r w:rsidRPr="00C920CC">
        <w:rPr>
          <w:rFonts w:asciiTheme="minorHAnsi" w:hAnsiTheme="minorHAnsi"/>
          <w:i/>
          <w:iCs/>
          <w:sz w:val="24"/>
          <w:szCs w:val="24"/>
        </w:rPr>
        <w:t>Email</w:t>
      </w:r>
      <w:r w:rsidRPr="00C920CC">
        <w:rPr>
          <w:rFonts w:asciiTheme="minorHAnsi" w:hAnsiTheme="minorHAnsi"/>
          <w:sz w:val="24"/>
          <w:szCs w:val="24"/>
        </w:rPr>
        <w:t xml:space="preserve">: </w:t>
      </w:r>
      <w:hyperlink r:id="rId15" w:history="1">
        <w:r w:rsidRPr="00C920CC">
          <w:rPr>
            <w:rStyle w:val="Hipervnculo"/>
            <w:rFonts w:asciiTheme="minorHAnsi" w:hAnsiTheme="minorHAnsi"/>
            <w:sz w:val="24"/>
            <w:szCs w:val="24"/>
          </w:rPr>
          <w:t>Nina.Gustmann@tomra.com</w:t>
        </w:r>
      </w:hyperlink>
      <w:r w:rsidRPr="00C920CC">
        <w:rPr>
          <w:rFonts w:asciiTheme="minorHAnsi" w:hAnsiTheme="minorHAnsi"/>
          <w:sz w:val="24"/>
          <w:szCs w:val="24"/>
        </w:rPr>
        <w:tab/>
      </w:r>
    </w:p>
    <w:p w14:paraId="20ED8B2A" w14:textId="1CBD9ADC" w:rsidR="00865384" w:rsidRPr="00C920CC" w:rsidRDefault="00E85187" w:rsidP="00865384">
      <w:hyperlink r:id="rId16" w:history="1">
        <w:r w:rsidR="00865384" w:rsidRPr="00C920CC">
          <w:rPr>
            <w:rStyle w:val="Hipervnculo"/>
            <w:sz w:val="24"/>
            <w:szCs w:val="24"/>
          </w:rPr>
          <w:t>www.alarconyharris.com</w:t>
        </w:r>
      </w:hyperlink>
      <w:r w:rsidR="00865384" w:rsidRPr="00C920CC">
        <w:tab/>
      </w:r>
      <w:r w:rsidR="00865384" w:rsidRPr="00C920CC">
        <w:tab/>
      </w:r>
      <w:r w:rsidR="00865384" w:rsidRPr="00C920CC">
        <w:tab/>
      </w:r>
      <w:hyperlink r:id="rId17" w:history="1">
        <w:r w:rsidR="00865384" w:rsidRPr="00C920CC">
          <w:rPr>
            <w:rStyle w:val="Hipervnculo"/>
          </w:rPr>
          <w:t>www.tomra.com/mining</w:t>
        </w:r>
      </w:hyperlink>
      <w:r w:rsidR="00865384" w:rsidRPr="00C920CC">
        <w:rPr>
          <w:sz w:val="24"/>
          <w:szCs w:val="24"/>
        </w:rPr>
        <w:tab/>
      </w:r>
      <w:r w:rsidR="00865384" w:rsidRPr="00C920CC">
        <w:rPr>
          <w:sz w:val="24"/>
          <w:szCs w:val="24"/>
        </w:rPr>
        <w:tab/>
      </w:r>
    </w:p>
    <w:sectPr w:rsidR="00865384" w:rsidRPr="00C920CC" w:rsidSect="006A2741">
      <w:headerReference w:type="default" r:id="rId18"/>
      <w:footerReference w:type="default" r:id="rId19"/>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16AE9" w14:textId="77777777" w:rsidR="00861E91" w:rsidRDefault="00861E91" w:rsidP="00E20A09">
      <w:pPr>
        <w:spacing w:after="0" w:line="240" w:lineRule="auto"/>
      </w:pPr>
      <w:r>
        <w:separator/>
      </w:r>
    </w:p>
  </w:endnote>
  <w:endnote w:type="continuationSeparator" w:id="0">
    <w:p w14:paraId="6D3C6E10" w14:textId="77777777" w:rsidR="00861E91" w:rsidRDefault="00861E91"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02CDC5A4" w:rsidR="002B777C" w:rsidRDefault="002B777C">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E85187">
              <w:rPr>
                <w:b/>
                <w:bCs/>
                <w:noProof/>
              </w:rPr>
              <w:t>3</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E85187">
              <w:rPr>
                <w:b/>
                <w:bCs/>
                <w:noProof/>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0E28E" w14:textId="77777777" w:rsidR="00861E91" w:rsidRDefault="00861E91" w:rsidP="00E20A09">
      <w:pPr>
        <w:spacing w:after="0" w:line="240" w:lineRule="auto"/>
      </w:pPr>
      <w:r>
        <w:separator/>
      </w:r>
    </w:p>
  </w:footnote>
  <w:footnote w:type="continuationSeparator" w:id="0">
    <w:p w14:paraId="225D9652" w14:textId="77777777" w:rsidR="00861E91" w:rsidRDefault="00861E91"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C192" w14:textId="57E5594B" w:rsidR="00C52AF1" w:rsidRDefault="00C52AF1">
    <w:pPr>
      <w:pStyle w:val="Encabezado"/>
    </w:pPr>
    <w:r>
      <w:rPr>
        <w:noProof/>
        <w:lang w:eastAsia="es-ES"/>
      </w:rPr>
      <w:drawing>
        <wp:inline distT="0" distB="0" distL="0" distR="0" wp14:anchorId="43E9CBCD" wp14:editId="151EF936">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rPr>
    </w:pPr>
    <w:r>
      <w:rPr>
        <w:rFonts w:asciiTheme="minorHAnsi" w:hAnsiTheme="minorHAnsi"/>
        <w:b/>
        <w:i/>
        <w:iCs/>
        <w:sz w:val="28"/>
        <w:szCs w:val="28"/>
      </w:rPr>
      <w:t>PRESS RELEASE</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A"/>
    <w:rsid w:val="00000EDC"/>
    <w:rsid w:val="00001ACC"/>
    <w:rsid w:val="00004601"/>
    <w:rsid w:val="00006339"/>
    <w:rsid w:val="00006B6B"/>
    <w:rsid w:val="00006C19"/>
    <w:rsid w:val="00012805"/>
    <w:rsid w:val="00017A08"/>
    <w:rsid w:val="000249EE"/>
    <w:rsid w:val="0003409A"/>
    <w:rsid w:val="0003428B"/>
    <w:rsid w:val="00034E1A"/>
    <w:rsid w:val="00035583"/>
    <w:rsid w:val="00040C3B"/>
    <w:rsid w:val="00041302"/>
    <w:rsid w:val="000454A3"/>
    <w:rsid w:val="00050A13"/>
    <w:rsid w:val="00052661"/>
    <w:rsid w:val="0005408F"/>
    <w:rsid w:val="00062FF0"/>
    <w:rsid w:val="00063703"/>
    <w:rsid w:val="000641FA"/>
    <w:rsid w:val="00066912"/>
    <w:rsid w:val="00066AC0"/>
    <w:rsid w:val="0007144F"/>
    <w:rsid w:val="0007307B"/>
    <w:rsid w:val="000825A1"/>
    <w:rsid w:val="000845EB"/>
    <w:rsid w:val="00086B74"/>
    <w:rsid w:val="00086D82"/>
    <w:rsid w:val="00086D96"/>
    <w:rsid w:val="000935CE"/>
    <w:rsid w:val="00093C9E"/>
    <w:rsid w:val="0009522A"/>
    <w:rsid w:val="000A3BBC"/>
    <w:rsid w:val="000A6478"/>
    <w:rsid w:val="000A79B1"/>
    <w:rsid w:val="000B0C13"/>
    <w:rsid w:val="000B4B0E"/>
    <w:rsid w:val="000C2CF1"/>
    <w:rsid w:val="000C4851"/>
    <w:rsid w:val="000C7C2E"/>
    <w:rsid w:val="000D0B4D"/>
    <w:rsid w:val="000D29DE"/>
    <w:rsid w:val="000D56B0"/>
    <w:rsid w:val="000D6B92"/>
    <w:rsid w:val="000D7191"/>
    <w:rsid w:val="000E2045"/>
    <w:rsid w:val="000E2C8C"/>
    <w:rsid w:val="000F0EA7"/>
    <w:rsid w:val="000F4A09"/>
    <w:rsid w:val="000F7146"/>
    <w:rsid w:val="00100FDC"/>
    <w:rsid w:val="00102DA5"/>
    <w:rsid w:val="001033C6"/>
    <w:rsid w:val="00103C7C"/>
    <w:rsid w:val="00120A78"/>
    <w:rsid w:val="00122384"/>
    <w:rsid w:val="00123D4B"/>
    <w:rsid w:val="00124003"/>
    <w:rsid w:val="00124884"/>
    <w:rsid w:val="00125503"/>
    <w:rsid w:val="001264CB"/>
    <w:rsid w:val="001344D8"/>
    <w:rsid w:val="0013549E"/>
    <w:rsid w:val="00146FCA"/>
    <w:rsid w:val="00153B6C"/>
    <w:rsid w:val="001625BF"/>
    <w:rsid w:val="00165388"/>
    <w:rsid w:val="001702F8"/>
    <w:rsid w:val="00172FE6"/>
    <w:rsid w:val="00173347"/>
    <w:rsid w:val="00174765"/>
    <w:rsid w:val="001753AF"/>
    <w:rsid w:val="00175645"/>
    <w:rsid w:val="00181773"/>
    <w:rsid w:val="00186651"/>
    <w:rsid w:val="001866AD"/>
    <w:rsid w:val="001878D7"/>
    <w:rsid w:val="0019122D"/>
    <w:rsid w:val="001945F1"/>
    <w:rsid w:val="00197CD0"/>
    <w:rsid w:val="001A3956"/>
    <w:rsid w:val="001A434A"/>
    <w:rsid w:val="001A4A8E"/>
    <w:rsid w:val="001A58D0"/>
    <w:rsid w:val="001A7D65"/>
    <w:rsid w:val="001A7EB9"/>
    <w:rsid w:val="001B162E"/>
    <w:rsid w:val="001C009E"/>
    <w:rsid w:val="001C18BA"/>
    <w:rsid w:val="001C1BDA"/>
    <w:rsid w:val="001C5CAC"/>
    <w:rsid w:val="001D396B"/>
    <w:rsid w:val="001D3FB2"/>
    <w:rsid w:val="001D613C"/>
    <w:rsid w:val="001E052A"/>
    <w:rsid w:val="001F0472"/>
    <w:rsid w:val="002051F0"/>
    <w:rsid w:val="00205C98"/>
    <w:rsid w:val="00207807"/>
    <w:rsid w:val="002150BD"/>
    <w:rsid w:val="0021780C"/>
    <w:rsid w:val="002250FF"/>
    <w:rsid w:val="002260C6"/>
    <w:rsid w:val="0023068A"/>
    <w:rsid w:val="00243E27"/>
    <w:rsid w:val="0024588C"/>
    <w:rsid w:val="00245AE9"/>
    <w:rsid w:val="00245FA3"/>
    <w:rsid w:val="00247FFB"/>
    <w:rsid w:val="00252969"/>
    <w:rsid w:val="0025445B"/>
    <w:rsid w:val="0025707A"/>
    <w:rsid w:val="002573F1"/>
    <w:rsid w:val="00266753"/>
    <w:rsid w:val="00281A4F"/>
    <w:rsid w:val="00290DD4"/>
    <w:rsid w:val="0029499C"/>
    <w:rsid w:val="00294F77"/>
    <w:rsid w:val="002A04CE"/>
    <w:rsid w:val="002A28D3"/>
    <w:rsid w:val="002A461F"/>
    <w:rsid w:val="002A650A"/>
    <w:rsid w:val="002A67B2"/>
    <w:rsid w:val="002A6A4C"/>
    <w:rsid w:val="002A7462"/>
    <w:rsid w:val="002B0827"/>
    <w:rsid w:val="002B4490"/>
    <w:rsid w:val="002B777C"/>
    <w:rsid w:val="002C1CE0"/>
    <w:rsid w:val="002C5D64"/>
    <w:rsid w:val="002C629D"/>
    <w:rsid w:val="002D0C67"/>
    <w:rsid w:val="002D53CD"/>
    <w:rsid w:val="002E3BD8"/>
    <w:rsid w:val="002F14A9"/>
    <w:rsid w:val="002F27C1"/>
    <w:rsid w:val="002F4475"/>
    <w:rsid w:val="002F4975"/>
    <w:rsid w:val="002F536A"/>
    <w:rsid w:val="00303BA1"/>
    <w:rsid w:val="0030497D"/>
    <w:rsid w:val="0031698B"/>
    <w:rsid w:val="00325436"/>
    <w:rsid w:val="00325DC0"/>
    <w:rsid w:val="00336552"/>
    <w:rsid w:val="003409A7"/>
    <w:rsid w:val="003409F3"/>
    <w:rsid w:val="00341110"/>
    <w:rsid w:val="00341C70"/>
    <w:rsid w:val="003421CF"/>
    <w:rsid w:val="00351330"/>
    <w:rsid w:val="003535EE"/>
    <w:rsid w:val="00354EB5"/>
    <w:rsid w:val="00357634"/>
    <w:rsid w:val="00360A74"/>
    <w:rsid w:val="0036208F"/>
    <w:rsid w:val="00363F94"/>
    <w:rsid w:val="00365739"/>
    <w:rsid w:val="00365C1D"/>
    <w:rsid w:val="00367733"/>
    <w:rsid w:val="00372497"/>
    <w:rsid w:val="003738BE"/>
    <w:rsid w:val="00382E16"/>
    <w:rsid w:val="003847F5"/>
    <w:rsid w:val="00390C6D"/>
    <w:rsid w:val="0039526E"/>
    <w:rsid w:val="00397EF9"/>
    <w:rsid w:val="003A3BDC"/>
    <w:rsid w:val="003B1348"/>
    <w:rsid w:val="003B1ADE"/>
    <w:rsid w:val="003B2287"/>
    <w:rsid w:val="003B4F12"/>
    <w:rsid w:val="003B54F3"/>
    <w:rsid w:val="003B6924"/>
    <w:rsid w:val="003B7E27"/>
    <w:rsid w:val="003C3558"/>
    <w:rsid w:val="003C464A"/>
    <w:rsid w:val="003E19F6"/>
    <w:rsid w:val="003E1E9A"/>
    <w:rsid w:val="003E4AF0"/>
    <w:rsid w:val="003E4F79"/>
    <w:rsid w:val="003E61D0"/>
    <w:rsid w:val="003F1E48"/>
    <w:rsid w:val="003F40AE"/>
    <w:rsid w:val="003F42CB"/>
    <w:rsid w:val="003F7CD1"/>
    <w:rsid w:val="004009E5"/>
    <w:rsid w:val="00401F1F"/>
    <w:rsid w:val="0041234D"/>
    <w:rsid w:val="0041297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2B46"/>
    <w:rsid w:val="004456F4"/>
    <w:rsid w:val="00447BE3"/>
    <w:rsid w:val="004509E2"/>
    <w:rsid w:val="004519C2"/>
    <w:rsid w:val="0045466B"/>
    <w:rsid w:val="004637E1"/>
    <w:rsid w:val="004644B9"/>
    <w:rsid w:val="00464DF6"/>
    <w:rsid w:val="00465838"/>
    <w:rsid w:val="004660AF"/>
    <w:rsid w:val="00471BDF"/>
    <w:rsid w:val="004743FD"/>
    <w:rsid w:val="004755CC"/>
    <w:rsid w:val="00477CC6"/>
    <w:rsid w:val="004860F2"/>
    <w:rsid w:val="00490B91"/>
    <w:rsid w:val="00496390"/>
    <w:rsid w:val="004967BC"/>
    <w:rsid w:val="00497205"/>
    <w:rsid w:val="004A1122"/>
    <w:rsid w:val="004A112B"/>
    <w:rsid w:val="004A1FEE"/>
    <w:rsid w:val="004A5815"/>
    <w:rsid w:val="004B230C"/>
    <w:rsid w:val="004B31B2"/>
    <w:rsid w:val="004B3CF9"/>
    <w:rsid w:val="004B46AE"/>
    <w:rsid w:val="004C2B26"/>
    <w:rsid w:val="004C7CC2"/>
    <w:rsid w:val="004C7D01"/>
    <w:rsid w:val="004D021C"/>
    <w:rsid w:val="004D6844"/>
    <w:rsid w:val="004D686A"/>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7916"/>
    <w:rsid w:val="005243AB"/>
    <w:rsid w:val="00526F17"/>
    <w:rsid w:val="005270CE"/>
    <w:rsid w:val="00532144"/>
    <w:rsid w:val="00545224"/>
    <w:rsid w:val="00547CAD"/>
    <w:rsid w:val="00551946"/>
    <w:rsid w:val="005530B9"/>
    <w:rsid w:val="00553A0D"/>
    <w:rsid w:val="00560918"/>
    <w:rsid w:val="0056103F"/>
    <w:rsid w:val="00561283"/>
    <w:rsid w:val="00561E08"/>
    <w:rsid w:val="00564CA0"/>
    <w:rsid w:val="005705C0"/>
    <w:rsid w:val="00573B4F"/>
    <w:rsid w:val="00573B5C"/>
    <w:rsid w:val="00574031"/>
    <w:rsid w:val="005752E0"/>
    <w:rsid w:val="00575EA2"/>
    <w:rsid w:val="00575EEB"/>
    <w:rsid w:val="0057700A"/>
    <w:rsid w:val="0058376E"/>
    <w:rsid w:val="00590AF5"/>
    <w:rsid w:val="00591B47"/>
    <w:rsid w:val="005A32E4"/>
    <w:rsid w:val="005B1197"/>
    <w:rsid w:val="005B4E76"/>
    <w:rsid w:val="005C01FE"/>
    <w:rsid w:val="005C2179"/>
    <w:rsid w:val="005C29C5"/>
    <w:rsid w:val="005C2B90"/>
    <w:rsid w:val="005C3F9C"/>
    <w:rsid w:val="005C7AD9"/>
    <w:rsid w:val="005D3FD1"/>
    <w:rsid w:val="005D4D8E"/>
    <w:rsid w:val="005D5E4B"/>
    <w:rsid w:val="005D6F21"/>
    <w:rsid w:val="005E6E0A"/>
    <w:rsid w:val="005E7C54"/>
    <w:rsid w:val="005F0AFB"/>
    <w:rsid w:val="005F5ED3"/>
    <w:rsid w:val="005F6CDF"/>
    <w:rsid w:val="005F730E"/>
    <w:rsid w:val="006013EA"/>
    <w:rsid w:val="00605940"/>
    <w:rsid w:val="00614B02"/>
    <w:rsid w:val="00615B15"/>
    <w:rsid w:val="0062454E"/>
    <w:rsid w:val="00624F10"/>
    <w:rsid w:val="00632AD7"/>
    <w:rsid w:val="006478B2"/>
    <w:rsid w:val="00660933"/>
    <w:rsid w:val="00664919"/>
    <w:rsid w:val="00664DCD"/>
    <w:rsid w:val="00667459"/>
    <w:rsid w:val="00670E4A"/>
    <w:rsid w:val="00671C67"/>
    <w:rsid w:val="00675C76"/>
    <w:rsid w:val="00675F3E"/>
    <w:rsid w:val="006766C4"/>
    <w:rsid w:val="00683B3A"/>
    <w:rsid w:val="00684AC9"/>
    <w:rsid w:val="00684ED6"/>
    <w:rsid w:val="0069303D"/>
    <w:rsid w:val="0069321D"/>
    <w:rsid w:val="0069366E"/>
    <w:rsid w:val="00696BEC"/>
    <w:rsid w:val="00696C97"/>
    <w:rsid w:val="006A0E56"/>
    <w:rsid w:val="006A2741"/>
    <w:rsid w:val="006A3476"/>
    <w:rsid w:val="006A7AC0"/>
    <w:rsid w:val="006A7FA2"/>
    <w:rsid w:val="006B3AF1"/>
    <w:rsid w:val="006B3BC9"/>
    <w:rsid w:val="006B5CB6"/>
    <w:rsid w:val="006C359E"/>
    <w:rsid w:val="006C73B7"/>
    <w:rsid w:val="006D105F"/>
    <w:rsid w:val="006D255F"/>
    <w:rsid w:val="006D6717"/>
    <w:rsid w:val="006D7F9E"/>
    <w:rsid w:val="006F0E70"/>
    <w:rsid w:val="006F11C1"/>
    <w:rsid w:val="006F154C"/>
    <w:rsid w:val="006F15C0"/>
    <w:rsid w:val="006F3B92"/>
    <w:rsid w:val="00703996"/>
    <w:rsid w:val="00703C9A"/>
    <w:rsid w:val="007076E3"/>
    <w:rsid w:val="007124D9"/>
    <w:rsid w:val="0071749E"/>
    <w:rsid w:val="00723FAA"/>
    <w:rsid w:val="00740527"/>
    <w:rsid w:val="007424AE"/>
    <w:rsid w:val="00747D56"/>
    <w:rsid w:val="00751993"/>
    <w:rsid w:val="0075216B"/>
    <w:rsid w:val="00753A52"/>
    <w:rsid w:val="0075700C"/>
    <w:rsid w:val="0076126F"/>
    <w:rsid w:val="00761799"/>
    <w:rsid w:val="007632E2"/>
    <w:rsid w:val="0076436E"/>
    <w:rsid w:val="0076537E"/>
    <w:rsid w:val="00767188"/>
    <w:rsid w:val="007675B1"/>
    <w:rsid w:val="00785629"/>
    <w:rsid w:val="007A7211"/>
    <w:rsid w:val="007B51EC"/>
    <w:rsid w:val="007B6012"/>
    <w:rsid w:val="007B67EC"/>
    <w:rsid w:val="007B6CD6"/>
    <w:rsid w:val="007B6EC1"/>
    <w:rsid w:val="007C0AB2"/>
    <w:rsid w:val="007C14C3"/>
    <w:rsid w:val="007C278F"/>
    <w:rsid w:val="007C2BEA"/>
    <w:rsid w:val="007C3659"/>
    <w:rsid w:val="007C7B65"/>
    <w:rsid w:val="007E05C8"/>
    <w:rsid w:val="007E17C9"/>
    <w:rsid w:val="007E34AE"/>
    <w:rsid w:val="007E6E3D"/>
    <w:rsid w:val="007F0C0F"/>
    <w:rsid w:val="007F111F"/>
    <w:rsid w:val="007F36A7"/>
    <w:rsid w:val="00802D13"/>
    <w:rsid w:val="00806835"/>
    <w:rsid w:val="0081541D"/>
    <w:rsid w:val="008163C6"/>
    <w:rsid w:val="008165D7"/>
    <w:rsid w:val="0082035D"/>
    <w:rsid w:val="00820481"/>
    <w:rsid w:val="008255AC"/>
    <w:rsid w:val="00826B21"/>
    <w:rsid w:val="00827CDB"/>
    <w:rsid w:val="00833A0F"/>
    <w:rsid w:val="00834ADC"/>
    <w:rsid w:val="00835BBA"/>
    <w:rsid w:val="00837DAE"/>
    <w:rsid w:val="00845317"/>
    <w:rsid w:val="00846986"/>
    <w:rsid w:val="00846A8D"/>
    <w:rsid w:val="0085020C"/>
    <w:rsid w:val="00851E9B"/>
    <w:rsid w:val="008526F5"/>
    <w:rsid w:val="00855DB5"/>
    <w:rsid w:val="0086002A"/>
    <w:rsid w:val="008609F7"/>
    <w:rsid w:val="00860A86"/>
    <w:rsid w:val="00861E91"/>
    <w:rsid w:val="00865384"/>
    <w:rsid w:val="008669D6"/>
    <w:rsid w:val="00871B1B"/>
    <w:rsid w:val="00871F0F"/>
    <w:rsid w:val="00883903"/>
    <w:rsid w:val="00886540"/>
    <w:rsid w:val="00890848"/>
    <w:rsid w:val="00893EB2"/>
    <w:rsid w:val="008943C4"/>
    <w:rsid w:val="008A20DB"/>
    <w:rsid w:val="008A5522"/>
    <w:rsid w:val="008A5BBA"/>
    <w:rsid w:val="008A775F"/>
    <w:rsid w:val="008B273A"/>
    <w:rsid w:val="008B60F1"/>
    <w:rsid w:val="008B621D"/>
    <w:rsid w:val="008B6F88"/>
    <w:rsid w:val="008C0FE3"/>
    <w:rsid w:val="008C2027"/>
    <w:rsid w:val="008C5C08"/>
    <w:rsid w:val="008C729E"/>
    <w:rsid w:val="008D2751"/>
    <w:rsid w:val="008D526F"/>
    <w:rsid w:val="008E01D1"/>
    <w:rsid w:val="008E085D"/>
    <w:rsid w:val="008E128D"/>
    <w:rsid w:val="008E27EB"/>
    <w:rsid w:val="008E5F67"/>
    <w:rsid w:val="009028B6"/>
    <w:rsid w:val="00906F4E"/>
    <w:rsid w:val="00910570"/>
    <w:rsid w:val="009105D1"/>
    <w:rsid w:val="009121D0"/>
    <w:rsid w:val="00912B22"/>
    <w:rsid w:val="00915143"/>
    <w:rsid w:val="00916DC1"/>
    <w:rsid w:val="009219E5"/>
    <w:rsid w:val="00921D64"/>
    <w:rsid w:val="009226DA"/>
    <w:rsid w:val="009227FC"/>
    <w:rsid w:val="00930EE0"/>
    <w:rsid w:val="00931E2E"/>
    <w:rsid w:val="00933B47"/>
    <w:rsid w:val="00936ABB"/>
    <w:rsid w:val="009411AA"/>
    <w:rsid w:val="00951144"/>
    <w:rsid w:val="0095181C"/>
    <w:rsid w:val="00961D84"/>
    <w:rsid w:val="00967B32"/>
    <w:rsid w:val="00970319"/>
    <w:rsid w:val="0097306F"/>
    <w:rsid w:val="0097660C"/>
    <w:rsid w:val="0098275F"/>
    <w:rsid w:val="0098289D"/>
    <w:rsid w:val="00984528"/>
    <w:rsid w:val="009852F0"/>
    <w:rsid w:val="00986DFC"/>
    <w:rsid w:val="00987DB3"/>
    <w:rsid w:val="00993EB5"/>
    <w:rsid w:val="009968ED"/>
    <w:rsid w:val="009A0A21"/>
    <w:rsid w:val="009A0D44"/>
    <w:rsid w:val="009A382B"/>
    <w:rsid w:val="009B517E"/>
    <w:rsid w:val="009B51D1"/>
    <w:rsid w:val="009C037C"/>
    <w:rsid w:val="009C4346"/>
    <w:rsid w:val="009C6951"/>
    <w:rsid w:val="009D59B9"/>
    <w:rsid w:val="009D65BA"/>
    <w:rsid w:val="009E08DE"/>
    <w:rsid w:val="009E18CF"/>
    <w:rsid w:val="009F1486"/>
    <w:rsid w:val="009F22AE"/>
    <w:rsid w:val="009F2B31"/>
    <w:rsid w:val="009F2CD7"/>
    <w:rsid w:val="00A02B47"/>
    <w:rsid w:val="00A11BC8"/>
    <w:rsid w:val="00A2319A"/>
    <w:rsid w:val="00A256B5"/>
    <w:rsid w:val="00A26D60"/>
    <w:rsid w:val="00A27280"/>
    <w:rsid w:val="00A30842"/>
    <w:rsid w:val="00A33A70"/>
    <w:rsid w:val="00A45DDD"/>
    <w:rsid w:val="00A4641D"/>
    <w:rsid w:val="00A465BE"/>
    <w:rsid w:val="00A50709"/>
    <w:rsid w:val="00A520E3"/>
    <w:rsid w:val="00A532EA"/>
    <w:rsid w:val="00A573E9"/>
    <w:rsid w:val="00A65EBD"/>
    <w:rsid w:val="00A70F7E"/>
    <w:rsid w:val="00A82820"/>
    <w:rsid w:val="00A83BE4"/>
    <w:rsid w:val="00A9191A"/>
    <w:rsid w:val="00A92C31"/>
    <w:rsid w:val="00A95AFD"/>
    <w:rsid w:val="00AA029C"/>
    <w:rsid w:val="00AA10A2"/>
    <w:rsid w:val="00AA13C5"/>
    <w:rsid w:val="00AA1B87"/>
    <w:rsid w:val="00AA43E7"/>
    <w:rsid w:val="00AA4852"/>
    <w:rsid w:val="00AB7B0E"/>
    <w:rsid w:val="00AC423D"/>
    <w:rsid w:val="00AC663B"/>
    <w:rsid w:val="00AD7565"/>
    <w:rsid w:val="00AE1B2C"/>
    <w:rsid w:val="00AE26A4"/>
    <w:rsid w:val="00AE60CE"/>
    <w:rsid w:val="00AF1EA6"/>
    <w:rsid w:val="00AF2D97"/>
    <w:rsid w:val="00AF2EA5"/>
    <w:rsid w:val="00AF3D7E"/>
    <w:rsid w:val="00AF55E4"/>
    <w:rsid w:val="00B04275"/>
    <w:rsid w:val="00B06E41"/>
    <w:rsid w:val="00B15E8A"/>
    <w:rsid w:val="00B201A7"/>
    <w:rsid w:val="00B264C4"/>
    <w:rsid w:val="00B274F7"/>
    <w:rsid w:val="00B36F15"/>
    <w:rsid w:val="00B37AF8"/>
    <w:rsid w:val="00B45A3D"/>
    <w:rsid w:val="00B47838"/>
    <w:rsid w:val="00B509ED"/>
    <w:rsid w:val="00B52000"/>
    <w:rsid w:val="00B56398"/>
    <w:rsid w:val="00B56763"/>
    <w:rsid w:val="00B6070C"/>
    <w:rsid w:val="00B710D0"/>
    <w:rsid w:val="00B74A9B"/>
    <w:rsid w:val="00B80AF3"/>
    <w:rsid w:val="00B86918"/>
    <w:rsid w:val="00B86CE3"/>
    <w:rsid w:val="00B87299"/>
    <w:rsid w:val="00B90FC0"/>
    <w:rsid w:val="00B94CEF"/>
    <w:rsid w:val="00BA1533"/>
    <w:rsid w:val="00BA5BB3"/>
    <w:rsid w:val="00BA6202"/>
    <w:rsid w:val="00BA75EC"/>
    <w:rsid w:val="00BB0AB1"/>
    <w:rsid w:val="00BB0C3A"/>
    <w:rsid w:val="00BB1BD6"/>
    <w:rsid w:val="00BB53C9"/>
    <w:rsid w:val="00BB76A8"/>
    <w:rsid w:val="00BC5278"/>
    <w:rsid w:val="00BC7EB3"/>
    <w:rsid w:val="00BD2112"/>
    <w:rsid w:val="00BD25CC"/>
    <w:rsid w:val="00BD791F"/>
    <w:rsid w:val="00BE086C"/>
    <w:rsid w:val="00BE10C1"/>
    <w:rsid w:val="00BE12F7"/>
    <w:rsid w:val="00BE1DAC"/>
    <w:rsid w:val="00BE33CB"/>
    <w:rsid w:val="00BE7815"/>
    <w:rsid w:val="00BF1B24"/>
    <w:rsid w:val="00BF5E91"/>
    <w:rsid w:val="00BF7353"/>
    <w:rsid w:val="00C14241"/>
    <w:rsid w:val="00C1550F"/>
    <w:rsid w:val="00C176AB"/>
    <w:rsid w:val="00C21D7C"/>
    <w:rsid w:val="00C223C8"/>
    <w:rsid w:val="00C24B4A"/>
    <w:rsid w:val="00C25CD6"/>
    <w:rsid w:val="00C25F41"/>
    <w:rsid w:val="00C30BAF"/>
    <w:rsid w:val="00C3111C"/>
    <w:rsid w:val="00C317A4"/>
    <w:rsid w:val="00C31838"/>
    <w:rsid w:val="00C35247"/>
    <w:rsid w:val="00C40003"/>
    <w:rsid w:val="00C44189"/>
    <w:rsid w:val="00C462C4"/>
    <w:rsid w:val="00C50A20"/>
    <w:rsid w:val="00C519AB"/>
    <w:rsid w:val="00C52AF1"/>
    <w:rsid w:val="00C53884"/>
    <w:rsid w:val="00C57A75"/>
    <w:rsid w:val="00C60E63"/>
    <w:rsid w:val="00C6326E"/>
    <w:rsid w:val="00C7567C"/>
    <w:rsid w:val="00C7788E"/>
    <w:rsid w:val="00C810B4"/>
    <w:rsid w:val="00C842C5"/>
    <w:rsid w:val="00C918CD"/>
    <w:rsid w:val="00C920CC"/>
    <w:rsid w:val="00C93989"/>
    <w:rsid w:val="00C939F1"/>
    <w:rsid w:val="00C97F32"/>
    <w:rsid w:val="00CA0E2A"/>
    <w:rsid w:val="00CA18AC"/>
    <w:rsid w:val="00CA6CE8"/>
    <w:rsid w:val="00CB09A3"/>
    <w:rsid w:val="00CB1E2E"/>
    <w:rsid w:val="00CB22CC"/>
    <w:rsid w:val="00CB3180"/>
    <w:rsid w:val="00CC1D7B"/>
    <w:rsid w:val="00CC1ECC"/>
    <w:rsid w:val="00CC42A3"/>
    <w:rsid w:val="00CC4432"/>
    <w:rsid w:val="00CC767F"/>
    <w:rsid w:val="00CD2AA4"/>
    <w:rsid w:val="00CD3FB2"/>
    <w:rsid w:val="00CD6083"/>
    <w:rsid w:val="00CE1D86"/>
    <w:rsid w:val="00CE5BF6"/>
    <w:rsid w:val="00CE6B5B"/>
    <w:rsid w:val="00CF13CE"/>
    <w:rsid w:val="00CF7ADA"/>
    <w:rsid w:val="00D01DD4"/>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4B87"/>
    <w:rsid w:val="00D53D33"/>
    <w:rsid w:val="00D56197"/>
    <w:rsid w:val="00D609A8"/>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A43"/>
    <w:rsid w:val="00DD61B1"/>
    <w:rsid w:val="00DE0128"/>
    <w:rsid w:val="00DE657E"/>
    <w:rsid w:val="00DE760A"/>
    <w:rsid w:val="00DF1787"/>
    <w:rsid w:val="00DF530A"/>
    <w:rsid w:val="00E02BCC"/>
    <w:rsid w:val="00E03A06"/>
    <w:rsid w:val="00E03BBE"/>
    <w:rsid w:val="00E040C9"/>
    <w:rsid w:val="00E104B3"/>
    <w:rsid w:val="00E14D76"/>
    <w:rsid w:val="00E1744A"/>
    <w:rsid w:val="00E20A09"/>
    <w:rsid w:val="00E21DD9"/>
    <w:rsid w:val="00E23718"/>
    <w:rsid w:val="00E26619"/>
    <w:rsid w:val="00E269A0"/>
    <w:rsid w:val="00E27B17"/>
    <w:rsid w:val="00E3119F"/>
    <w:rsid w:val="00E3124E"/>
    <w:rsid w:val="00E34355"/>
    <w:rsid w:val="00E34B75"/>
    <w:rsid w:val="00E35F43"/>
    <w:rsid w:val="00E41EBA"/>
    <w:rsid w:val="00E43DCA"/>
    <w:rsid w:val="00E45D71"/>
    <w:rsid w:val="00E512CB"/>
    <w:rsid w:val="00E62A4C"/>
    <w:rsid w:val="00E635F5"/>
    <w:rsid w:val="00E63AF6"/>
    <w:rsid w:val="00E66321"/>
    <w:rsid w:val="00E664A3"/>
    <w:rsid w:val="00E73B66"/>
    <w:rsid w:val="00E75C6D"/>
    <w:rsid w:val="00E825C8"/>
    <w:rsid w:val="00E83643"/>
    <w:rsid w:val="00E85187"/>
    <w:rsid w:val="00E91430"/>
    <w:rsid w:val="00E97852"/>
    <w:rsid w:val="00E97EC0"/>
    <w:rsid w:val="00EA2962"/>
    <w:rsid w:val="00EA466F"/>
    <w:rsid w:val="00EA6FE6"/>
    <w:rsid w:val="00EB139B"/>
    <w:rsid w:val="00EB1580"/>
    <w:rsid w:val="00EC5C43"/>
    <w:rsid w:val="00ED5D09"/>
    <w:rsid w:val="00ED5EE0"/>
    <w:rsid w:val="00ED6AB7"/>
    <w:rsid w:val="00ED6DA3"/>
    <w:rsid w:val="00EE15ED"/>
    <w:rsid w:val="00EF1A8A"/>
    <w:rsid w:val="00EF4490"/>
    <w:rsid w:val="00F0507A"/>
    <w:rsid w:val="00F05EC7"/>
    <w:rsid w:val="00F062E7"/>
    <w:rsid w:val="00F12066"/>
    <w:rsid w:val="00F13724"/>
    <w:rsid w:val="00F20A32"/>
    <w:rsid w:val="00F21075"/>
    <w:rsid w:val="00F25E88"/>
    <w:rsid w:val="00F33AF2"/>
    <w:rsid w:val="00F341ED"/>
    <w:rsid w:val="00F352EE"/>
    <w:rsid w:val="00F36A09"/>
    <w:rsid w:val="00F37A8C"/>
    <w:rsid w:val="00F40A83"/>
    <w:rsid w:val="00F41487"/>
    <w:rsid w:val="00F41827"/>
    <w:rsid w:val="00F41E02"/>
    <w:rsid w:val="00F42305"/>
    <w:rsid w:val="00F44625"/>
    <w:rsid w:val="00F46E17"/>
    <w:rsid w:val="00F522CE"/>
    <w:rsid w:val="00F579F0"/>
    <w:rsid w:val="00F61F3A"/>
    <w:rsid w:val="00F631A5"/>
    <w:rsid w:val="00F63D94"/>
    <w:rsid w:val="00F64A86"/>
    <w:rsid w:val="00F64C28"/>
    <w:rsid w:val="00F73FE4"/>
    <w:rsid w:val="00F77C29"/>
    <w:rsid w:val="00F825DE"/>
    <w:rsid w:val="00F843C8"/>
    <w:rsid w:val="00F87B3D"/>
    <w:rsid w:val="00F96B6F"/>
    <w:rsid w:val="00F96E32"/>
    <w:rsid w:val="00FA1AE2"/>
    <w:rsid w:val="00FA3136"/>
    <w:rsid w:val="00FA4125"/>
    <w:rsid w:val="00FA4B68"/>
    <w:rsid w:val="00FA6090"/>
    <w:rsid w:val="00FA7BBF"/>
    <w:rsid w:val="00FA7E82"/>
    <w:rsid w:val="00FB0933"/>
    <w:rsid w:val="00FB3EE9"/>
    <w:rsid w:val="00FB623D"/>
    <w:rsid w:val="00FC1DD0"/>
    <w:rsid w:val="00FC1ED4"/>
    <w:rsid w:val="00FC5DC6"/>
    <w:rsid w:val="00FC667F"/>
    <w:rsid w:val="00FD0C19"/>
    <w:rsid w:val="00FD2CC9"/>
    <w:rsid w:val="00FD789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81A21"/>
  <w15:docId w15:val="{1CC35C04-98FD-4654-B28A-21F6A607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380473419">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deo.tomra.com/testimonial-video-fred-earnest" TargetMode="External"/><Relationship Id="rId13" Type="http://schemas.openxmlformats.org/officeDocument/2006/relationships/hyperlink" Target="https://www.facebook.com/TOMRA.Sorting.Mi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TOMRAMining" TargetMode="External"/><Relationship Id="rId17" Type="http://schemas.openxmlformats.org/officeDocument/2006/relationships/hyperlink" Target="http://www.tomra.com/mining" TargetMode="External"/><Relationship Id="rId2" Type="http://schemas.openxmlformats.org/officeDocument/2006/relationships/numbering" Target="numbering.xml"/><Relationship Id="rId16" Type="http://schemas.openxmlformats.org/officeDocument/2006/relationships/hyperlink" Target="http://www.alarconyharr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tomra-sorting-mining/" TargetMode="External"/><Relationship Id="rId5" Type="http://schemas.openxmlformats.org/officeDocument/2006/relationships/webSettings" Target="webSettings.xml"/><Relationship Id="rId15" Type="http://schemas.openxmlformats.org/officeDocument/2006/relationships/hyperlink" Target="mailto:Nina.Gustmann@tomra.com" TargetMode="External"/><Relationship Id="rId10" Type="http://schemas.openxmlformats.org/officeDocument/2006/relationships/hyperlink" Target="http://www.tomra.com/mi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mra.com" TargetMode="External"/><Relationship Id="rId14" Type="http://schemas.openxmlformats.org/officeDocument/2006/relationships/hyperlink" Target="mailto:nmarti@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C3D47-9223-4C23-9F15-67634EE8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6120</Characters>
  <Application>Microsoft Office Word</Application>
  <DocSecurity>4</DocSecurity>
  <Lines>51</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2</cp:revision>
  <cp:lastPrinted>2016-12-19T10:28:00Z</cp:lastPrinted>
  <dcterms:created xsi:type="dcterms:W3CDTF">2019-10-29T09:47:00Z</dcterms:created>
  <dcterms:modified xsi:type="dcterms:W3CDTF">2019-10-29T09:47:00Z</dcterms:modified>
</cp:coreProperties>
</file>