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B5" w:rsidRPr="00710860" w:rsidRDefault="00E808B5" w:rsidP="00E808B5">
      <w:pPr>
        <w:jc w:val="center"/>
        <w:rPr>
          <w:lang w:val="en-US"/>
        </w:rPr>
      </w:pPr>
    </w:p>
    <w:p w:rsidR="00710860" w:rsidRDefault="00710860" w:rsidP="00B46492">
      <w:pPr>
        <w:spacing w:after="240" w:line="288" w:lineRule="auto"/>
        <w:jc w:val="center"/>
        <w:rPr>
          <w:b/>
          <w:lang w:val="es-ES"/>
        </w:rPr>
      </w:pPr>
      <w:proofErr w:type="spellStart"/>
      <w:r w:rsidRPr="00290A68">
        <w:rPr>
          <w:b/>
          <w:lang w:val="es-ES"/>
        </w:rPr>
        <w:t>Krones</w:t>
      </w:r>
      <w:proofErr w:type="spellEnd"/>
      <w:r w:rsidRPr="00290A68">
        <w:rPr>
          <w:b/>
          <w:lang w:val="es-ES"/>
        </w:rPr>
        <w:t xml:space="preserve"> y Stadler </w:t>
      </w:r>
      <w:r w:rsidR="00290A68" w:rsidRPr="00290A68">
        <w:rPr>
          <w:b/>
          <w:lang w:val="es-ES"/>
        </w:rPr>
        <w:t>aú</w:t>
      </w:r>
      <w:r w:rsidR="00290A68">
        <w:rPr>
          <w:b/>
          <w:lang w:val="es-ES"/>
        </w:rPr>
        <w:t>nan esfuerzos para lograr una economía circular</w:t>
      </w:r>
      <w:r w:rsidRPr="00290A68">
        <w:rPr>
          <w:b/>
          <w:lang w:val="es-ES"/>
        </w:rPr>
        <w:t xml:space="preserve"> sostenible</w:t>
      </w:r>
    </w:p>
    <w:p w:rsidR="00290A68" w:rsidRDefault="00710860" w:rsidP="00B46492">
      <w:pPr>
        <w:spacing w:after="240" w:line="288" w:lineRule="auto"/>
        <w:jc w:val="both"/>
        <w:rPr>
          <w:lang w:val="es-ES"/>
        </w:rPr>
      </w:pPr>
      <w:r w:rsidRPr="00290A68">
        <w:rPr>
          <w:lang w:val="es-ES"/>
        </w:rPr>
        <w:t xml:space="preserve">Botellas PET usadas y otros residuos plásticos pueden </w:t>
      </w:r>
      <w:r w:rsidR="00290A68">
        <w:rPr>
          <w:lang w:val="es-ES"/>
        </w:rPr>
        <w:t>convertirse en</w:t>
      </w:r>
      <w:r w:rsidRPr="00290A68">
        <w:rPr>
          <w:lang w:val="es-ES"/>
        </w:rPr>
        <w:t xml:space="preserve"> </w:t>
      </w:r>
      <w:r w:rsidR="00290A68">
        <w:rPr>
          <w:lang w:val="es-ES"/>
        </w:rPr>
        <w:t xml:space="preserve">una valiosa </w:t>
      </w:r>
      <w:r w:rsidRPr="00290A68">
        <w:rPr>
          <w:lang w:val="es-ES"/>
        </w:rPr>
        <w:t>materia prima</w:t>
      </w:r>
      <w:r w:rsidR="00290A68">
        <w:rPr>
          <w:lang w:val="es-ES"/>
        </w:rPr>
        <w:t xml:space="preserve"> </w:t>
      </w:r>
      <w:r w:rsidRPr="00290A68">
        <w:rPr>
          <w:lang w:val="es-ES"/>
        </w:rPr>
        <w:t>para la industria del embalaje y otros sectores industriales. Pero</w:t>
      </w:r>
      <w:r w:rsidR="00290A68">
        <w:rPr>
          <w:lang w:val="es-ES"/>
        </w:rPr>
        <w:t>, desgraciadamente</w:t>
      </w:r>
      <w:r w:rsidRPr="00290A68">
        <w:rPr>
          <w:lang w:val="es-ES"/>
        </w:rPr>
        <w:t>, la mayor parte de estos residuos</w:t>
      </w:r>
      <w:r w:rsidR="00290A68">
        <w:rPr>
          <w:lang w:val="es-ES"/>
        </w:rPr>
        <w:t xml:space="preserve"> están siendo</w:t>
      </w:r>
      <w:r w:rsidRPr="00290A68">
        <w:rPr>
          <w:lang w:val="es-ES"/>
        </w:rPr>
        <w:t xml:space="preserve"> desaprovechados. </w:t>
      </w:r>
    </w:p>
    <w:p w:rsidR="00710860" w:rsidRPr="00290A68" w:rsidRDefault="00710860" w:rsidP="00B46492">
      <w:pPr>
        <w:spacing w:after="240" w:line="288" w:lineRule="auto"/>
        <w:jc w:val="both"/>
        <w:rPr>
          <w:lang w:val="es-ES"/>
        </w:rPr>
      </w:pPr>
      <w:r w:rsidRPr="00290A68">
        <w:rPr>
          <w:lang w:val="es-ES"/>
        </w:rPr>
        <w:t>Para</w:t>
      </w:r>
      <w:r w:rsidR="00290A68">
        <w:rPr>
          <w:lang w:val="es-ES"/>
        </w:rPr>
        <w:t xml:space="preserve"> poder lograr </w:t>
      </w:r>
      <w:r w:rsidRPr="00290A68">
        <w:rPr>
          <w:lang w:val="es-ES"/>
        </w:rPr>
        <w:t>un cambio a largo plazo</w:t>
      </w:r>
      <w:r w:rsidR="00290A68">
        <w:rPr>
          <w:lang w:val="es-ES"/>
        </w:rPr>
        <w:t xml:space="preserve"> en este sentido</w:t>
      </w:r>
      <w:r w:rsidRPr="00290A68">
        <w:rPr>
          <w:lang w:val="es-ES"/>
        </w:rPr>
        <w:t xml:space="preserve">, las empresas </w:t>
      </w:r>
      <w:proofErr w:type="spellStart"/>
      <w:r w:rsidRPr="00290A68">
        <w:rPr>
          <w:lang w:val="es-ES"/>
        </w:rPr>
        <w:t>Krones</w:t>
      </w:r>
      <w:proofErr w:type="spellEnd"/>
      <w:r w:rsidRPr="00290A68">
        <w:rPr>
          <w:lang w:val="es-ES"/>
        </w:rPr>
        <w:t xml:space="preserve"> AG de </w:t>
      </w:r>
      <w:proofErr w:type="spellStart"/>
      <w:r w:rsidRPr="00290A68">
        <w:rPr>
          <w:lang w:val="es-ES"/>
        </w:rPr>
        <w:t>Neutraubl</w:t>
      </w:r>
      <w:r w:rsidR="00C37023">
        <w:rPr>
          <w:lang w:val="es-ES"/>
        </w:rPr>
        <w:t>ing</w:t>
      </w:r>
      <w:proofErr w:type="spellEnd"/>
      <w:r w:rsidR="00C37023">
        <w:rPr>
          <w:lang w:val="es-ES"/>
        </w:rPr>
        <w:t xml:space="preserve"> y Stadler </w:t>
      </w:r>
      <w:proofErr w:type="spellStart"/>
      <w:r w:rsidR="00C37023">
        <w:rPr>
          <w:lang w:val="es-ES"/>
        </w:rPr>
        <w:t>Anlagenbau</w:t>
      </w:r>
      <w:proofErr w:type="spellEnd"/>
      <w:r w:rsidR="00C37023">
        <w:rPr>
          <w:lang w:val="es-ES"/>
        </w:rPr>
        <w:t xml:space="preserve"> </w:t>
      </w:r>
      <w:proofErr w:type="spellStart"/>
      <w:r w:rsidR="00C37023">
        <w:rPr>
          <w:lang w:val="es-ES"/>
        </w:rPr>
        <w:t>GmbH</w:t>
      </w:r>
      <w:proofErr w:type="spellEnd"/>
      <w:r w:rsidRPr="00290A68">
        <w:rPr>
          <w:lang w:val="es-ES"/>
        </w:rPr>
        <w:t xml:space="preserve"> han </w:t>
      </w:r>
      <w:r w:rsidR="00290A68">
        <w:rPr>
          <w:lang w:val="es-ES"/>
        </w:rPr>
        <w:t>firmado un acuerdo de</w:t>
      </w:r>
      <w:r w:rsidRPr="00290A68">
        <w:rPr>
          <w:lang w:val="es-ES"/>
        </w:rPr>
        <w:t xml:space="preserve"> cooperación. </w:t>
      </w:r>
    </w:p>
    <w:p w:rsidR="00710860" w:rsidRDefault="00290A68" w:rsidP="00B46492">
      <w:pPr>
        <w:spacing w:after="240" w:line="288" w:lineRule="auto"/>
        <w:jc w:val="both"/>
        <w:rPr>
          <w:lang w:val="es-ES"/>
        </w:rPr>
      </w:pPr>
      <w:r>
        <w:rPr>
          <w:lang w:val="es-ES"/>
        </w:rPr>
        <w:t>¿El objetivo</w:t>
      </w:r>
      <w:r w:rsidR="00C37023">
        <w:rPr>
          <w:lang w:val="es-ES"/>
        </w:rPr>
        <w:t>?</w:t>
      </w:r>
      <w:r>
        <w:rPr>
          <w:lang w:val="es-ES"/>
        </w:rPr>
        <w:t xml:space="preserve"> L</w:t>
      </w:r>
      <w:r w:rsidR="00710860" w:rsidRPr="00290A68">
        <w:rPr>
          <w:lang w:val="es-ES"/>
        </w:rPr>
        <w:t>ograr que</w:t>
      </w:r>
      <w:r w:rsidRPr="00290A68">
        <w:rPr>
          <w:lang w:val="es-ES"/>
        </w:rPr>
        <w:t xml:space="preserve"> </w:t>
      </w:r>
      <w:r w:rsidRPr="00290A68">
        <w:rPr>
          <w:lang w:val="es-ES"/>
        </w:rPr>
        <w:t>sus clientes</w:t>
      </w:r>
      <w:r>
        <w:rPr>
          <w:lang w:val="es-ES"/>
        </w:rPr>
        <w:t xml:space="preserve"> </w:t>
      </w:r>
      <w:r w:rsidR="00B46492">
        <w:rPr>
          <w:lang w:val="es-ES"/>
        </w:rPr>
        <w:t>puedan</w:t>
      </w:r>
      <w:r w:rsidR="007E068F">
        <w:rPr>
          <w:lang w:val="es-ES"/>
        </w:rPr>
        <w:t>,</w:t>
      </w:r>
      <w:r w:rsidR="00B46492">
        <w:rPr>
          <w:lang w:val="es-ES"/>
        </w:rPr>
        <w:t xml:space="preserve"> </w:t>
      </w:r>
      <w:r w:rsidR="00C37023">
        <w:rPr>
          <w:lang w:val="es-ES"/>
        </w:rPr>
        <w:t>en cualquier parte d</w:t>
      </w:r>
      <w:r w:rsidR="007E068F">
        <w:rPr>
          <w:lang w:val="es-ES"/>
        </w:rPr>
        <w:t xml:space="preserve">el mundo, </w:t>
      </w:r>
      <w:r w:rsidR="00B46492">
        <w:rPr>
          <w:lang w:val="es-ES"/>
        </w:rPr>
        <w:t>aprovechar</w:t>
      </w:r>
      <w:r>
        <w:rPr>
          <w:lang w:val="es-ES"/>
        </w:rPr>
        <w:t xml:space="preserve"> al máximo</w:t>
      </w:r>
      <w:r w:rsidR="00710860" w:rsidRPr="00290A68">
        <w:rPr>
          <w:lang w:val="es-ES"/>
        </w:rPr>
        <w:t xml:space="preserve"> las ventajas del reciclaje de </w:t>
      </w:r>
      <w:r>
        <w:rPr>
          <w:lang w:val="es-ES"/>
        </w:rPr>
        <w:t>plásticos de la forma más sencilla y rentable posible</w:t>
      </w:r>
      <w:r w:rsidR="00710860" w:rsidRPr="00290A68">
        <w:rPr>
          <w:lang w:val="es-ES"/>
        </w:rPr>
        <w:t xml:space="preserve">. </w:t>
      </w:r>
      <w:r w:rsidR="007E068F">
        <w:rPr>
          <w:lang w:val="es-ES"/>
        </w:rPr>
        <w:t xml:space="preserve">¿Cómo? </w:t>
      </w:r>
      <w:r w:rsidR="00710860" w:rsidRPr="00290A68">
        <w:rPr>
          <w:lang w:val="es-ES"/>
        </w:rPr>
        <w:t>Por un lado, ofrecie</w:t>
      </w:r>
      <w:r w:rsidR="00B46492">
        <w:rPr>
          <w:lang w:val="es-ES"/>
        </w:rPr>
        <w:t>ndo soluciones ya desarrolladas y testadas con éxito tanto</w:t>
      </w:r>
      <w:r w:rsidR="00710860" w:rsidRPr="00290A68">
        <w:rPr>
          <w:lang w:val="es-ES"/>
        </w:rPr>
        <w:t xml:space="preserve"> en el campo de la técnica de clasificación </w:t>
      </w:r>
      <w:r w:rsidR="00B46492">
        <w:rPr>
          <w:lang w:val="es-ES"/>
        </w:rPr>
        <w:t>como</w:t>
      </w:r>
      <w:r w:rsidR="00710860" w:rsidRPr="00290A68">
        <w:rPr>
          <w:lang w:val="es-ES"/>
        </w:rPr>
        <w:t xml:space="preserve"> de</w:t>
      </w:r>
      <w:r w:rsidR="00B46492">
        <w:rPr>
          <w:lang w:val="es-ES"/>
        </w:rPr>
        <w:t>l</w:t>
      </w:r>
      <w:r w:rsidR="00710860" w:rsidRPr="00290A68">
        <w:rPr>
          <w:lang w:val="es-ES"/>
        </w:rPr>
        <w:t xml:space="preserve"> reciclaje</w:t>
      </w:r>
      <w:r w:rsidR="00B46492">
        <w:rPr>
          <w:lang w:val="es-ES"/>
        </w:rPr>
        <w:t xml:space="preserve">, </w:t>
      </w:r>
      <w:r w:rsidR="00710860" w:rsidRPr="00290A68">
        <w:rPr>
          <w:lang w:val="es-ES"/>
        </w:rPr>
        <w:t>a m</w:t>
      </w:r>
      <w:r w:rsidR="00B46492">
        <w:rPr>
          <w:lang w:val="es-ES"/>
        </w:rPr>
        <w:t>odo</w:t>
      </w:r>
      <w:r w:rsidR="00710860" w:rsidRPr="00290A68">
        <w:rPr>
          <w:lang w:val="es-ES"/>
        </w:rPr>
        <w:t xml:space="preserve"> de plantas llave en mano</w:t>
      </w:r>
      <w:r w:rsidR="00B46492">
        <w:rPr>
          <w:lang w:val="es-ES"/>
        </w:rPr>
        <w:t xml:space="preserve"> creadas por un único</w:t>
      </w:r>
      <w:r w:rsidR="00710860" w:rsidRPr="00290A68">
        <w:rPr>
          <w:lang w:val="es-ES"/>
        </w:rPr>
        <w:t xml:space="preserve"> proveedor. </w:t>
      </w:r>
      <w:r w:rsidR="00B46492">
        <w:rPr>
          <w:lang w:val="es-ES"/>
        </w:rPr>
        <w:t>P</w:t>
      </w:r>
      <w:r w:rsidR="00710860" w:rsidRPr="00290A68">
        <w:rPr>
          <w:lang w:val="es-ES"/>
        </w:rPr>
        <w:t xml:space="preserve">or otro lado, mediante el desarrollo conjunto de nuevas soluciones, procesos y tecnologías de clasificación y recuperación de residuos. </w:t>
      </w:r>
    </w:p>
    <w:p w:rsidR="004620F9" w:rsidRDefault="004620F9" w:rsidP="00B46492">
      <w:pPr>
        <w:spacing w:after="240" w:line="288" w:lineRule="auto"/>
        <w:jc w:val="both"/>
        <w:rPr>
          <w:lang w:val="es-ES"/>
        </w:rPr>
      </w:pPr>
      <w:r>
        <w:rPr>
          <w:lang w:val="es-ES"/>
        </w:rPr>
        <w:t>Combinando</w:t>
      </w:r>
      <w:r w:rsidR="00710860" w:rsidRPr="00290A68">
        <w:rPr>
          <w:lang w:val="es-ES"/>
        </w:rPr>
        <w:t xml:space="preserve"> la experiencia y tecnología de ambas empresas, </w:t>
      </w:r>
      <w:proofErr w:type="spellStart"/>
      <w:r w:rsidR="00710860" w:rsidRPr="00290A68">
        <w:rPr>
          <w:lang w:val="es-ES"/>
        </w:rPr>
        <w:t>Krones</w:t>
      </w:r>
      <w:proofErr w:type="spellEnd"/>
      <w:r w:rsidR="00710860" w:rsidRPr="00290A68">
        <w:rPr>
          <w:lang w:val="es-ES"/>
        </w:rPr>
        <w:t xml:space="preserve"> y Stadler esperan </w:t>
      </w:r>
      <w:r>
        <w:rPr>
          <w:lang w:val="es-ES"/>
        </w:rPr>
        <w:t xml:space="preserve">impulsar el reciclaje dirigiendo sus esfuerzos hacia una </w:t>
      </w:r>
      <w:r w:rsidR="00710860" w:rsidRPr="00290A68">
        <w:rPr>
          <w:lang w:val="es-ES"/>
        </w:rPr>
        <w:t xml:space="preserve">economía </w:t>
      </w:r>
      <w:r>
        <w:rPr>
          <w:lang w:val="es-ES"/>
        </w:rPr>
        <w:t>circular</w:t>
      </w:r>
      <w:r w:rsidR="007E068F">
        <w:rPr>
          <w:lang w:val="es-ES"/>
        </w:rPr>
        <w:t xml:space="preserve"> sostenible</w:t>
      </w:r>
      <w:r w:rsidR="00710860" w:rsidRPr="00290A68">
        <w:rPr>
          <w:lang w:val="es-ES"/>
        </w:rPr>
        <w:t xml:space="preserve">. </w:t>
      </w:r>
    </w:p>
    <w:p w:rsidR="007E068F" w:rsidRDefault="004620F9" w:rsidP="00B46492">
      <w:pPr>
        <w:spacing w:after="240" w:line="288" w:lineRule="auto"/>
        <w:jc w:val="both"/>
        <w:rPr>
          <w:lang w:val="es-ES"/>
        </w:rPr>
      </w:pPr>
      <w:r>
        <w:rPr>
          <w:lang w:val="es-ES"/>
        </w:rPr>
        <w:t>“</w:t>
      </w:r>
      <w:r w:rsidR="00710860" w:rsidRPr="00290A68">
        <w:rPr>
          <w:lang w:val="es-ES"/>
        </w:rPr>
        <w:t xml:space="preserve">Queremos </w:t>
      </w:r>
      <w:r>
        <w:rPr>
          <w:lang w:val="es-ES"/>
        </w:rPr>
        <w:t>que nuestros clientes</w:t>
      </w:r>
      <w:r w:rsidR="000F2CD0">
        <w:rPr>
          <w:lang w:val="es-ES"/>
        </w:rPr>
        <w:t xml:space="preserve"> obtengan materiales de la</w:t>
      </w:r>
      <w:r w:rsidR="007B4AFD">
        <w:rPr>
          <w:lang w:val="es-ES"/>
        </w:rPr>
        <w:t xml:space="preserve"> más alta</w:t>
      </w:r>
      <w:r w:rsidR="000F2CD0">
        <w:rPr>
          <w:lang w:val="es-ES"/>
        </w:rPr>
        <w:t xml:space="preserve"> calidad </w:t>
      </w:r>
      <w:r w:rsidR="00710860" w:rsidRPr="00290A68">
        <w:rPr>
          <w:lang w:val="es-ES"/>
        </w:rPr>
        <w:t xml:space="preserve">en el sector», explica </w:t>
      </w:r>
      <w:proofErr w:type="spellStart"/>
      <w:r w:rsidR="00710860" w:rsidRPr="00290A68">
        <w:rPr>
          <w:lang w:val="es-ES"/>
        </w:rPr>
        <w:t>Willi</w:t>
      </w:r>
      <w:proofErr w:type="spellEnd"/>
      <w:r w:rsidR="00710860" w:rsidRPr="00290A68">
        <w:rPr>
          <w:lang w:val="es-ES"/>
        </w:rPr>
        <w:t xml:space="preserve"> Stadler, </w:t>
      </w:r>
      <w:r w:rsidR="003C2629" w:rsidRPr="00290A68">
        <w:rPr>
          <w:lang w:val="es-ES"/>
        </w:rPr>
        <w:t>presidente</w:t>
      </w:r>
      <w:r w:rsidR="00710860" w:rsidRPr="00290A68">
        <w:rPr>
          <w:lang w:val="es-ES"/>
        </w:rPr>
        <w:t xml:space="preserve"> de Stadler </w:t>
      </w:r>
      <w:proofErr w:type="spellStart"/>
      <w:r w:rsidR="00710860" w:rsidRPr="00290A68">
        <w:rPr>
          <w:lang w:val="es-ES"/>
        </w:rPr>
        <w:t>Anlagenbau</w:t>
      </w:r>
      <w:proofErr w:type="spellEnd"/>
      <w:r w:rsidR="00710860" w:rsidRPr="00290A68">
        <w:rPr>
          <w:lang w:val="es-ES"/>
        </w:rPr>
        <w:t xml:space="preserve"> </w:t>
      </w:r>
      <w:proofErr w:type="spellStart"/>
      <w:r w:rsidR="00710860" w:rsidRPr="00290A68">
        <w:rPr>
          <w:lang w:val="es-ES"/>
        </w:rPr>
        <w:t>GmbH</w:t>
      </w:r>
      <w:proofErr w:type="spellEnd"/>
      <w:r w:rsidR="00710860" w:rsidRPr="00290A68">
        <w:rPr>
          <w:lang w:val="es-ES"/>
        </w:rPr>
        <w:t>.</w:t>
      </w:r>
      <w:r w:rsidR="007E068F">
        <w:rPr>
          <w:lang w:val="es-ES"/>
        </w:rPr>
        <w:t xml:space="preserve"> </w:t>
      </w:r>
    </w:p>
    <w:p w:rsidR="00710860" w:rsidRPr="00290A68" w:rsidRDefault="00710860" w:rsidP="00B46492">
      <w:pPr>
        <w:spacing w:after="240" w:line="288" w:lineRule="auto"/>
        <w:jc w:val="both"/>
        <w:rPr>
          <w:lang w:val="es-ES"/>
        </w:rPr>
      </w:pPr>
      <w:r w:rsidRPr="00290A68">
        <w:rPr>
          <w:lang w:val="es-ES"/>
        </w:rPr>
        <w:t xml:space="preserve">Christian </w:t>
      </w:r>
      <w:proofErr w:type="spellStart"/>
      <w:r w:rsidRPr="00290A68">
        <w:rPr>
          <w:lang w:val="es-ES"/>
        </w:rPr>
        <w:t>Fisch</w:t>
      </w:r>
      <w:proofErr w:type="spellEnd"/>
      <w:r w:rsidRPr="00290A68">
        <w:rPr>
          <w:lang w:val="es-ES"/>
        </w:rPr>
        <w:t xml:space="preserve">, Head of </w:t>
      </w:r>
      <w:proofErr w:type="spellStart"/>
      <w:r w:rsidRPr="00290A68">
        <w:rPr>
          <w:lang w:val="es-ES"/>
        </w:rPr>
        <w:t>Plants</w:t>
      </w:r>
      <w:proofErr w:type="spellEnd"/>
      <w:r w:rsidRPr="00290A68">
        <w:rPr>
          <w:lang w:val="es-ES"/>
        </w:rPr>
        <w:t xml:space="preserve"> </w:t>
      </w:r>
      <w:r w:rsidR="000F2CD0">
        <w:rPr>
          <w:lang w:val="es-ES"/>
        </w:rPr>
        <w:t xml:space="preserve">de </w:t>
      </w:r>
      <w:proofErr w:type="spellStart"/>
      <w:r w:rsidR="000F2CD0">
        <w:rPr>
          <w:lang w:val="es-ES"/>
        </w:rPr>
        <w:t>Krones</w:t>
      </w:r>
      <w:proofErr w:type="spellEnd"/>
      <w:r w:rsidR="000F2CD0">
        <w:rPr>
          <w:lang w:val="es-ES"/>
        </w:rPr>
        <w:t xml:space="preserve"> AG, añade</w:t>
      </w:r>
      <w:r w:rsidR="007E068F" w:rsidRPr="007E068F">
        <w:rPr>
          <w:lang w:val="es-ES"/>
        </w:rPr>
        <w:t xml:space="preserve"> </w:t>
      </w:r>
      <w:r w:rsidR="007E068F">
        <w:rPr>
          <w:lang w:val="es-ES"/>
        </w:rPr>
        <w:t>p</w:t>
      </w:r>
      <w:r w:rsidR="007E068F">
        <w:rPr>
          <w:lang w:val="es-ES"/>
        </w:rPr>
        <w:t>or su parte</w:t>
      </w:r>
      <w:r w:rsidR="000F2CD0">
        <w:rPr>
          <w:lang w:val="es-ES"/>
        </w:rPr>
        <w:t>: “Esta</w:t>
      </w:r>
      <w:r w:rsidRPr="00290A68">
        <w:rPr>
          <w:lang w:val="es-ES"/>
        </w:rPr>
        <w:t xml:space="preserve"> cooperación nos permite reducir y mejorar las interfaces. Así</w:t>
      </w:r>
      <w:r w:rsidR="007E068F">
        <w:rPr>
          <w:lang w:val="es-ES"/>
        </w:rPr>
        <w:t>,</w:t>
      </w:r>
      <w:r w:rsidRPr="00290A68">
        <w:rPr>
          <w:lang w:val="es-ES"/>
        </w:rPr>
        <w:t xml:space="preserve"> no s</w:t>
      </w:r>
      <w:r w:rsidR="000F2CD0">
        <w:rPr>
          <w:lang w:val="es-ES"/>
        </w:rPr>
        <w:t>ólo</w:t>
      </w:r>
      <w:r w:rsidRPr="00290A68">
        <w:rPr>
          <w:lang w:val="es-ES"/>
        </w:rPr>
        <w:t xml:space="preserve"> mejoramos nuestra tecnología y nuestros procesos, sino que somos mucho más </w:t>
      </w:r>
      <w:r w:rsidR="000F2CD0">
        <w:rPr>
          <w:lang w:val="es-ES"/>
        </w:rPr>
        <w:t>ágiles</w:t>
      </w:r>
      <w:r w:rsidR="007E068F">
        <w:rPr>
          <w:lang w:val="es-ES"/>
        </w:rPr>
        <w:t xml:space="preserve"> a la hora de</w:t>
      </w:r>
      <w:r w:rsidRPr="00290A68">
        <w:rPr>
          <w:lang w:val="es-ES"/>
        </w:rPr>
        <w:t xml:space="preserve"> </w:t>
      </w:r>
      <w:r w:rsidR="000F2CD0">
        <w:rPr>
          <w:lang w:val="es-ES"/>
        </w:rPr>
        <w:t xml:space="preserve">desarrollar </w:t>
      </w:r>
      <w:r w:rsidRPr="00290A68">
        <w:rPr>
          <w:lang w:val="es-ES"/>
        </w:rPr>
        <w:t>proyectos</w:t>
      </w:r>
      <w:r w:rsidR="007E068F">
        <w:rPr>
          <w:lang w:val="es-ES"/>
        </w:rPr>
        <w:t xml:space="preserve"> para</w:t>
      </w:r>
      <w:r w:rsidR="000F2CD0">
        <w:rPr>
          <w:lang w:val="es-ES"/>
        </w:rPr>
        <w:t xml:space="preserve"> nuestros</w:t>
      </w:r>
      <w:r w:rsidR="007E068F">
        <w:rPr>
          <w:lang w:val="es-ES"/>
        </w:rPr>
        <w:t xml:space="preserve"> clientes”</w:t>
      </w:r>
      <w:r w:rsidRPr="00290A68">
        <w:rPr>
          <w:lang w:val="es-ES"/>
        </w:rPr>
        <w:t>.</w:t>
      </w:r>
    </w:p>
    <w:p w:rsidR="00710860" w:rsidRDefault="000F2CD0" w:rsidP="00B46492">
      <w:pPr>
        <w:spacing w:after="240" w:line="288" w:lineRule="auto"/>
        <w:jc w:val="both"/>
        <w:rPr>
          <w:lang w:val="es-ES"/>
        </w:rPr>
      </w:pPr>
      <w:r>
        <w:rPr>
          <w:lang w:val="es-ES"/>
        </w:rPr>
        <w:t>Ambas empresas se presentarán juntas por primera vez e</w:t>
      </w:r>
      <w:r w:rsidR="00710860" w:rsidRPr="00290A68">
        <w:rPr>
          <w:lang w:val="es-ES"/>
        </w:rPr>
        <w:t xml:space="preserve">n la feria </w:t>
      </w:r>
      <w:r w:rsidR="00710860" w:rsidRPr="007E068F">
        <w:rPr>
          <w:b/>
          <w:lang w:val="es-ES"/>
        </w:rPr>
        <w:t xml:space="preserve">K 2019 </w:t>
      </w:r>
      <w:r w:rsidRPr="007E068F">
        <w:rPr>
          <w:b/>
          <w:lang w:val="es-ES"/>
        </w:rPr>
        <w:t xml:space="preserve">de </w:t>
      </w:r>
      <w:r w:rsidRPr="007E068F">
        <w:rPr>
          <w:b/>
          <w:lang w:val="es-ES"/>
        </w:rPr>
        <w:t>Düsseldorf</w:t>
      </w:r>
      <w:r w:rsidRPr="00290A68">
        <w:rPr>
          <w:lang w:val="es-ES"/>
        </w:rPr>
        <w:t xml:space="preserve"> </w:t>
      </w:r>
      <w:r w:rsidR="007B4AFD">
        <w:rPr>
          <w:lang w:val="es-ES"/>
        </w:rPr>
        <w:t>(</w:t>
      </w:r>
      <w:r>
        <w:rPr>
          <w:lang w:val="es-ES"/>
        </w:rPr>
        <w:t>16</w:t>
      </w:r>
      <w:r w:rsidR="007B4AFD">
        <w:rPr>
          <w:lang w:val="es-ES"/>
        </w:rPr>
        <w:t>-</w:t>
      </w:r>
      <w:r w:rsidR="00710860" w:rsidRPr="00290A68">
        <w:rPr>
          <w:lang w:val="es-ES"/>
        </w:rPr>
        <w:t>23 de octubre</w:t>
      </w:r>
      <w:r w:rsidR="007B4AFD">
        <w:rPr>
          <w:lang w:val="es-ES"/>
        </w:rPr>
        <w:t>)</w:t>
      </w:r>
      <w:r>
        <w:rPr>
          <w:lang w:val="es-ES"/>
        </w:rPr>
        <w:t>. R</w:t>
      </w:r>
      <w:r w:rsidR="00710860" w:rsidRPr="00290A68">
        <w:rPr>
          <w:lang w:val="es-ES"/>
        </w:rPr>
        <w:t xml:space="preserve">epresentantes de </w:t>
      </w:r>
      <w:r>
        <w:rPr>
          <w:lang w:val="es-ES"/>
        </w:rPr>
        <w:t xml:space="preserve">las dos compañías </w:t>
      </w:r>
      <w:r w:rsidR="007B4AFD">
        <w:rPr>
          <w:lang w:val="es-ES"/>
        </w:rPr>
        <w:t>ofrecerán</w:t>
      </w:r>
      <w:bookmarkStart w:id="0" w:name="_GoBack"/>
      <w:bookmarkEnd w:id="0"/>
      <w:r>
        <w:rPr>
          <w:lang w:val="es-ES"/>
        </w:rPr>
        <w:t xml:space="preserve"> más detalles sobre el acuerdo de colaboración en el stand</w:t>
      </w:r>
      <w:r w:rsidR="00710860" w:rsidRPr="00290A68">
        <w:rPr>
          <w:lang w:val="es-ES"/>
        </w:rPr>
        <w:t xml:space="preserve"> </w:t>
      </w:r>
      <w:r>
        <w:rPr>
          <w:lang w:val="es-ES"/>
        </w:rPr>
        <w:t xml:space="preserve">de </w:t>
      </w:r>
      <w:proofErr w:type="spellStart"/>
      <w:r>
        <w:rPr>
          <w:lang w:val="es-ES"/>
        </w:rPr>
        <w:t>Krones</w:t>
      </w:r>
      <w:proofErr w:type="spellEnd"/>
      <w:r>
        <w:rPr>
          <w:lang w:val="es-ES"/>
        </w:rPr>
        <w:t xml:space="preserve"> (</w:t>
      </w:r>
      <w:r w:rsidR="00710860" w:rsidRPr="00290A68">
        <w:rPr>
          <w:lang w:val="es-ES"/>
        </w:rPr>
        <w:t>Stand 15.1,</w:t>
      </w:r>
      <w:r>
        <w:rPr>
          <w:lang w:val="es-ES"/>
        </w:rPr>
        <w:t xml:space="preserve"> Pabellón exterior).</w:t>
      </w:r>
    </w:p>
    <w:p w:rsidR="00710860" w:rsidRPr="00290A68" w:rsidRDefault="00710860" w:rsidP="00B46492">
      <w:pPr>
        <w:spacing w:after="240" w:line="288" w:lineRule="auto"/>
        <w:jc w:val="both"/>
        <w:rPr>
          <w:b/>
          <w:lang w:val="es-ES"/>
        </w:rPr>
      </w:pPr>
      <w:r w:rsidRPr="00290A68">
        <w:rPr>
          <w:b/>
          <w:lang w:val="es-ES"/>
        </w:rPr>
        <w:t>Breve perfil de ambas empresas:</w:t>
      </w:r>
    </w:p>
    <w:p w:rsidR="00710860" w:rsidRPr="00290A68" w:rsidRDefault="00710860" w:rsidP="00B46492">
      <w:pPr>
        <w:spacing w:after="240" w:line="288" w:lineRule="auto"/>
        <w:jc w:val="both"/>
        <w:rPr>
          <w:lang w:val="es-ES"/>
        </w:rPr>
      </w:pPr>
      <w:r w:rsidRPr="00290A68">
        <w:rPr>
          <w:lang w:val="es-ES"/>
        </w:rPr>
        <w:t xml:space="preserve">Stadler </w:t>
      </w:r>
      <w:proofErr w:type="spellStart"/>
      <w:r w:rsidRPr="00290A68">
        <w:rPr>
          <w:lang w:val="es-ES"/>
        </w:rPr>
        <w:t>Anlagenbau</w:t>
      </w:r>
      <w:proofErr w:type="spellEnd"/>
      <w:r w:rsidRPr="00290A68">
        <w:rPr>
          <w:lang w:val="es-ES"/>
        </w:rPr>
        <w:t xml:space="preserve"> </w:t>
      </w:r>
      <w:proofErr w:type="spellStart"/>
      <w:r w:rsidRPr="00290A68">
        <w:rPr>
          <w:lang w:val="es-ES"/>
        </w:rPr>
        <w:t>GmbH</w:t>
      </w:r>
      <w:proofErr w:type="spellEnd"/>
      <w:r w:rsidRPr="00290A68">
        <w:rPr>
          <w:lang w:val="es-ES"/>
        </w:rPr>
        <w:t xml:space="preserve"> </w:t>
      </w:r>
      <w:r w:rsidR="000F2CD0">
        <w:rPr>
          <w:lang w:val="es-ES"/>
        </w:rPr>
        <w:t>es uno de los</w:t>
      </w:r>
      <w:r w:rsidRPr="00290A68">
        <w:rPr>
          <w:lang w:val="es-ES"/>
        </w:rPr>
        <w:t xml:space="preserve"> líderes del mercado en el sector de los sistemas </w:t>
      </w:r>
      <w:r w:rsidR="000F2CD0">
        <w:rPr>
          <w:lang w:val="es-ES"/>
        </w:rPr>
        <w:t>de clasificación</w:t>
      </w:r>
      <w:r w:rsidRPr="00290A68">
        <w:rPr>
          <w:lang w:val="es-ES"/>
        </w:rPr>
        <w:t>. La empresa</w:t>
      </w:r>
      <w:r w:rsidR="000F2CD0">
        <w:rPr>
          <w:lang w:val="es-ES"/>
        </w:rPr>
        <w:t>,</w:t>
      </w:r>
      <w:r w:rsidRPr="00290A68">
        <w:rPr>
          <w:lang w:val="es-ES"/>
        </w:rPr>
        <w:t xml:space="preserve"> con sede en </w:t>
      </w:r>
      <w:proofErr w:type="spellStart"/>
      <w:r w:rsidRPr="00290A68">
        <w:rPr>
          <w:lang w:val="es-ES"/>
        </w:rPr>
        <w:t>Altshausen</w:t>
      </w:r>
      <w:proofErr w:type="spellEnd"/>
      <w:r w:rsidR="000F2CD0">
        <w:rPr>
          <w:lang w:val="es-ES"/>
        </w:rPr>
        <w:t xml:space="preserve">, cuenta con </w:t>
      </w:r>
      <w:r w:rsidRPr="00290A68">
        <w:rPr>
          <w:lang w:val="es-ES"/>
        </w:rPr>
        <w:t>450 empleados</w:t>
      </w:r>
      <w:r w:rsidR="000F2CD0">
        <w:rPr>
          <w:lang w:val="es-ES"/>
        </w:rPr>
        <w:t xml:space="preserve"> y una ampl</w:t>
      </w:r>
      <w:r w:rsidR="007E068F">
        <w:rPr>
          <w:lang w:val="es-ES"/>
        </w:rPr>
        <w:t>ia experiencia,</w:t>
      </w:r>
      <w:r w:rsidR="000F2CD0">
        <w:rPr>
          <w:lang w:val="es-ES"/>
        </w:rPr>
        <w:t xml:space="preserve"> con</w:t>
      </w:r>
      <w:r w:rsidRPr="00290A68">
        <w:rPr>
          <w:lang w:val="es-ES"/>
        </w:rPr>
        <w:t xml:space="preserve"> más de 350 plantas llave en </w:t>
      </w:r>
      <w:r w:rsidR="007E068F">
        <w:rPr>
          <w:lang w:val="es-ES"/>
        </w:rPr>
        <w:t>mano y</w:t>
      </w:r>
      <w:r w:rsidRPr="00290A68">
        <w:rPr>
          <w:lang w:val="es-ES"/>
        </w:rPr>
        <w:t xml:space="preserve"> 2.000 </w:t>
      </w:r>
      <w:r w:rsidR="007E068F">
        <w:rPr>
          <w:lang w:val="es-ES"/>
        </w:rPr>
        <w:t>equipos</w:t>
      </w:r>
      <w:r w:rsidRPr="00290A68">
        <w:rPr>
          <w:lang w:val="es-ES"/>
        </w:rPr>
        <w:t xml:space="preserve"> individuales</w:t>
      </w:r>
      <w:r w:rsidR="007E068F">
        <w:rPr>
          <w:lang w:val="es-ES"/>
        </w:rPr>
        <w:t xml:space="preserve"> vendidas</w:t>
      </w:r>
      <w:r w:rsidRPr="00290A68">
        <w:rPr>
          <w:lang w:val="es-ES"/>
        </w:rPr>
        <w:t xml:space="preserve"> en todo el mundo. </w:t>
      </w:r>
      <w:r w:rsidR="000F2CD0">
        <w:rPr>
          <w:lang w:val="es-ES"/>
        </w:rPr>
        <w:t xml:space="preserve">Su tecnología, </w:t>
      </w:r>
      <w:r w:rsidRPr="00290A68">
        <w:rPr>
          <w:lang w:val="es-ES"/>
        </w:rPr>
        <w:t>de desarrollo propio</w:t>
      </w:r>
      <w:r w:rsidR="000F2CD0">
        <w:rPr>
          <w:lang w:val="es-ES"/>
        </w:rPr>
        <w:t xml:space="preserve">, </w:t>
      </w:r>
      <w:r w:rsidR="007E068F">
        <w:rPr>
          <w:lang w:val="es-ES"/>
        </w:rPr>
        <w:t>permite</w:t>
      </w:r>
      <w:r w:rsidR="000F2CD0">
        <w:rPr>
          <w:lang w:val="es-ES"/>
        </w:rPr>
        <w:t xml:space="preserve"> la clasificación de todo tipo de </w:t>
      </w:r>
      <w:r w:rsidR="007E068F">
        <w:rPr>
          <w:lang w:val="es-ES"/>
        </w:rPr>
        <w:t>productos:</w:t>
      </w:r>
      <w:r w:rsidRPr="00290A68">
        <w:rPr>
          <w:lang w:val="es-ES"/>
        </w:rPr>
        <w:t xml:space="preserve"> residuos plásticos, </w:t>
      </w:r>
      <w:r w:rsidR="000F2CD0">
        <w:rPr>
          <w:lang w:val="es-ES"/>
        </w:rPr>
        <w:t xml:space="preserve">de </w:t>
      </w:r>
      <w:r w:rsidRPr="00290A68">
        <w:rPr>
          <w:lang w:val="es-ES"/>
        </w:rPr>
        <w:t xml:space="preserve">papel y </w:t>
      </w:r>
      <w:r w:rsidR="000F2CD0" w:rsidRPr="00290A68">
        <w:rPr>
          <w:lang w:val="es-ES"/>
        </w:rPr>
        <w:t>cartón,</w:t>
      </w:r>
      <w:r w:rsidRPr="00290A68">
        <w:rPr>
          <w:lang w:val="es-ES"/>
        </w:rPr>
        <w:t xml:space="preserve"> así como </w:t>
      </w:r>
      <w:r w:rsidR="000F2CD0">
        <w:rPr>
          <w:lang w:val="es-ES"/>
        </w:rPr>
        <w:t>residuos</w:t>
      </w:r>
      <w:r w:rsidRPr="00290A68">
        <w:rPr>
          <w:lang w:val="es-ES"/>
        </w:rPr>
        <w:t xml:space="preserve"> doméstic</w:t>
      </w:r>
      <w:r w:rsidR="000F2CD0">
        <w:rPr>
          <w:lang w:val="es-ES"/>
        </w:rPr>
        <w:t>os e</w:t>
      </w:r>
      <w:r w:rsidRPr="00290A68">
        <w:rPr>
          <w:lang w:val="es-ES"/>
        </w:rPr>
        <w:t xml:space="preserve"> industriales. </w:t>
      </w:r>
    </w:p>
    <w:p w:rsidR="00710860" w:rsidRPr="00290A68" w:rsidRDefault="00710860" w:rsidP="00B46492">
      <w:pPr>
        <w:spacing w:after="240" w:line="288" w:lineRule="auto"/>
        <w:jc w:val="both"/>
        <w:rPr>
          <w:lang w:val="es-ES"/>
        </w:rPr>
      </w:pPr>
      <w:proofErr w:type="spellStart"/>
      <w:r w:rsidRPr="00290A68">
        <w:rPr>
          <w:lang w:val="es-ES"/>
        </w:rPr>
        <w:t>Krones</w:t>
      </w:r>
      <w:proofErr w:type="spellEnd"/>
      <w:r w:rsidRPr="00290A68">
        <w:rPr>
          <w:lang w:val="es-ES"/>
        </w:rPr>
        <w:t xml:space="preserve"> AG es una empresa consolidada en la industria de bebida y aliment</w:t>
      </w:r>
      <w:r w:rsidR="000F2CD0">
        <w:rPr>
          <w:lang w:val="es-ES"/>
        </w:rPr>
        <w:t>ación</w:t>
      </w:r>
      <w:r w:rsidRPr="00290A68">
        <w:rPr>
          <w:lang w:val="es-ES"/>
        </w:rPr>
        <w:t xml:space="preserve">. </w:t>
      </w:r>
      <w:r w:rsidR="000F2CD0">
        <w:rPr>
          <w:lang w:val="es-ES"/>
        </w:rPr>
        <w:t>Este</w:t>
      </w:r>
      <w:r w:rsidRPr="00290A68">
        <w:rPr>
          <w:lang w:val="es-ES"/>
        </w:rPr>
        <w:t xml:space="preserve"> grupo empresarial </w:t>
      </w:r>
      <w:r w:rsidR="007E068F">
        <w:rPr>
          <w:lang w:val="es-ES"/>
        </w:rPr>
        <w:t>está</w:t>
      </w:r>
      <w:r w:rsidRPr="00290A68">
        <w:rPr>
          <w:lang w:val="es-ES"/>
        </w:rPr>
        <w:t xml:space="preserve"> compuesto por m</w:t>
      </w:r>
      <w:r w:rsidR="007E068F">
        <w:rPr>
          <w:lang w:val="es-ES"/>
        </w:rPr>
        <w:t>ás de 100 filiales y sucursales y cuenta con</w:t>
      </w:r>
      <w:r w:rsidRPr="00290A68">
        <w:rPr>
          <w:lang w:val="es-ES"/>
        </w:rPr>
        <w:t xml:space="preserve"> más de 16.500 empleados </w:t>
      </w:r>
      <w:r w:rsidR="007E068F">
        <w:rPr>
          <w:lang w:val="es-ES"/>
        </w:rPr>
        <w:t xml:space="preserve">que </w:t>
      </w:r>
      <w:r w:rsidRPr="00290A68">
        <w:rPr>
          <w:lang w:val="es-ES"/>
        </w:rPr>
        <w:t xml:space="preserve">trabajan en pro del éxito de la empresa. El grupo empresarial suministra todo </w:t>
      </w:r>
      <w:r w:rsidR="007E068F">
        <w:rPr>
          <w:lang w:val="es-ES"/>
        </w:rPr>
        <w:t>el material</w:t>
      </w:r>
      <w:r w:rsidRPr="00290A68">
        <w:rPr>
          <w:lang w:val="es-ES"/>
        </w:rPr>
        <w:t xml:space="preserve"> necesario para </w:t>
      </w:r>
      <w:r w:rsidR="007E068F">
        <w:rPr>
          <w:lang w:val="es-ES"/>
        </w:rPr>
        <w:t>el proceso de producción, desde equipos a soluciones digitales, pasando por plantas</w:t>
      </w:r>
      <w:r w:rsidRPr="00290A68">
        <w:rPr>
          <w:lang w:val="es-ES"/>
        </w:rPr>
        <w:t xml:space="preserve"> llave en mano </w:t>
      </w:r>
      <w:r w:rsidR="007E068F">
        <w:rPr>
          <w:lang w:val="es-ES"/>
        </w:rPr>
        <w:t xml:space="preserve">tanto del sector de bebidas como </w:t>
      </w:r>
      <w:r w:rsidRPr="00290A68">
        <w:rPr>
          <w:lang w:val="es-ES"/>
        </w:rPr>
        <w:t>de reciclaje.</w:t>
      </w:r>
    </w:p>
    <w:p w:rsidR="00D8634E" w:rsidRPr="00290A68" w:rsidRDefault="007E068F" w:rsidP="00710860">
      <w:pPr>
        <w:jc w:val="both"/>
        <w:rPr>
          <w:i/>
          <w:lang w:val="es-ES"/>
        </w:rPr>
      </w:pPr>
      <w:r w:rsidRPr="007E068F">
        <w:rPr>
          <w:b/>
          <w:i/>
          <w:lang w:val="es-ES"/>
        </w:rPr>
        <w:t xml:space="preserve">Pie de foto: </w:t>
      </w:r>
      <w:r w:rsidRPr="007E068F">
        <w:rPr>
          <w:i/>
          <w:lang w:val="es-ES"/>
        </w:rPr>
        <w:t>Combinando fuerzas.</w:t>
      </w:r>
      <w:r w:rsidR="00710860" w:rsidRPr="00290A68">
        <w:rPr>
          <w:i/>
          <w:lang w:val="es-ES"/>
        </w:rPr>
        <w:t xml:space="preserve"> </w:t>
      </w:r>
      <w:proofErr w:type="spellStart"/>
      <w:r w:rsidR="00710860" w:rsidRPr="00290A68">
        <w:rPr>
          <w:i/>
          <w:lang w:val="es-ES"/>
        </w:rPr>
        <w:t>Willi</w:t>
      </w:r>
      <w:proofErr w:type="spellEnd"/>
      <w:r w:rsidR="00710860" w:rsidRPr="00290A68">
        <w:rPr>
          <w:i/>
          <w:lang w:val="es-ES"/>
        </w:rPr>
        <w:t xml:space="preserve"> Stadler, </w:t>
      </w:r>
      <w:r w:rsidR="003C2629" w:rsidRPr="00290A68">
        <w:rPr>
          <w:i/>
          <w:lang w:val="es-ES"/>
        </w:rPr>
        <w:t xml:space="preserve">presidente </w:t>
      </w:r>
      <w:r w:rsidR="00710860" w:rsidRPr="00290A68">
        <w:rPr>
          <w:i/>
          <w:lang w:val="es-ES"/>
        </w:rPr>
        <w:t xml:space="preserve">de Stadler </w:t>
      </w:r>
      <w:proofErr w:type="spellStart"/>
      <w:r w:rsidR="00710860" w:rsidRPr="00290A68">
        <w:rPr>
          <w:i/>
          <w:lang w:val="es-ES"/>
        </w:rPr>
        <w:t>Anlagenbau</w:t>
      </w:r>
      <w:proofErr w:type="spellEnd"/>
      <w:r w:rsidR="00710860" w:rsidRPr="00290A68">
        <w:rPr>
          <w:i/>
          <w:lang w:val="es-ES"/>
        </w:rPr>
        <w:t xml:space="preserve"> </w:t>
      </w:r>
      <w:proofErr w:type="spellStart"/>
      <w:r w:rsidR="00710860" w:rsidRPr="00290A68">
        <w:rPr>
          <w:i/>
          <w:lang w:val="es-ES"/>
        </w:rPr>
        <w:t>GmbH</w:t>
      </w:r>
      <w:proofErr w:type="spellEnd"/>
      <w:r w:rsidR="00710860" w:rsidRPr="00290A68">
        <w:rPr>
          <w:i/>
          <w:lang w:val="es-ES"/>
        </w:rPr>
        <w:t xml:space="preserve">, y Christian </w:t>
      </w:r>
      <w:proofErr w:type="spellStart"/>
      <w:r w:rsidR="00710860" w:rsidRPr="00290A68">
        <w:rPr>
          <w:i/>
          <w:lang w:val="es-ES"/>
        </w:rPr>
        <w:t>Fisch</w:t>
      </w:r>
      <w:proofErr w:type="spellEnd"/>
      <w:r w:rsidR="00710860" w:rsidRPr="00290A68">
        <w:rPr>
          <w:i/>
          <w:lang w:val="es-ES"/>
        </w:rPr>
        <w:t xml:space="preserve">, Head of </w:t>
      </w:r>
      <w:proofErr w:type="spellStart"/>
      <w:r w:rsidR="00710860" w:rsidRPr="00290A68">
        <w:rPr>
          <w:i/>
          <w:lang w:val="es-ES"/>
        </w:rPr>
        <w:t>Plants</w:t>
      </w:r>
      <w:proofErr w:type="spellEnd"/>
      <w:r w:rsidR="00710860" w:rsidRPr="00290A68">
        <w:rPr>
          <w:i/>
          <w:lang w:val="es-ES"/>
        </w:rPr>
        <w:t xml:space="preserve"> en </w:t>
      </w:r>
      <w:proofErr w:type="spellStart"/>
      <w:r w:rsidR="00710860" w:rsidRPr="00290A68">
        <w:rPr>
          <w:i/>
          <w:lang w:val="es-ES"/>
        </w:rPr>
        <w:t>Krones</w:t>
      </w:r>
      <w:proofErr w:type="spellEnd"/>
      <w:r w:rsidR="00710860" w:rsidRPr="00290A68">
        <w:rPr>
          <w:i/>
          <w:lang w:val="es-ES"/>
        </w:rPr>
        <w:t xml:space="preserve"> A</w:t>
      </w:r>
      <w:r>
        <w:rPr>
          <w:i/>
          <w:lang w:val="es-ES"/>
        </w:rPr>
        <w:t>G, buscan reforzar la economía circular</w:t>
      </w:r>
      <w:r w:rsidR="00710860" w:rsidRPr="00290A68">
        <w:rPr>
          <w:i/>
          <w:lang w:val="es-ES"/>
        </w:rPr>
        <w:t xml:space="preserve"> y explorar sus posibilidades tecnológicas dentro de</w:t>
      </w:r>
      <w:r>
        <w:rPr>
          <w:i/>
          <w:lang w:val="es-ES"/>
        </w:rPr>
        <w:t xml:space="preserve"> un</w:t>
      </w:r>
      <w:r w:rsidR="00710860" w:rsidRPr="00290A68">
        <w:rPr>
          <w:i/>
          <w:lang w:val="es-ES"/>
        </w:rPr>
        <w:t xml:space="preserve"> marco de cooperación.</w:t>
      </w:r>
    </w:p>
    <w:p w:rsidR="006A798A" w:rsidRPr="00290A68" w:rsidRDefault="006A798A" w:rsidP="006A798A">
      <w:pPr>
        <w:pStyle w:val="Sinespaciado"/>
        <w:rPr>
          <w:rFonts w:ascii="Arial" w:hAnsi="Arial" w:cs="Arial"/>
          <w:b/>
          <w:lang w:val="es-ES"/>
        </w:rPr>
      </w:pPr>
    </w:p>
    <w:p w:rsidR="006A798A" w:rsidRPr="00290A68" w:rsidRDefault="006A798A" w:rsidP="006A798A">
      <w:pPr>
        <w:pStyle w:val="Sinespaciado"/>
        <w:rPr>
          <w:rFonts w:ascii="Arial" w:hAnsi="Arial" w:cs="Arial"/>
          <w:b/>
          <w:lang w:val="es-ES"/>
        </w:rPr>
      </w:pPr>
    </w:p>
    <w:p w:rsidR="00A27FD2" w:rsidRPr="00290A68" w:rsidRDefault="00A27FD2" w:rsidP="00A27FD2">
      <w:pPr>
        <w:jc w:val="both"/>
        <w:rPr>
          <w:rFonts w:eastAsia="Calibri"/>
          <w:b/>
          <w:color w:val="auto"/>
          <w:lang w:val="es-ES" w:eastAsia="en-US"/>
        </w:rPr>
      </w:pPr>
      <w:r w:rsidRPr="00290A68">
        <w:rPr>
          <w:rFonts w:eastAsia="Calibri"/>
          <w:b/>
          <w:color w:val="auto"/>
          <w:lang w:val="es-ES" w:eastAsia="en-US"/>
        </w:rPr>
        <w:t>Contacto con los Medios:</w:t>
      </w:r>
    </w:p>
    <w:p w:rsidR="00A27FD2" w:rsidRPr="00290A68" w:rsidRDefault="00A27FD2" w:rsidP="00A27FD2">
      <w:pPr>
        <w:jc w:val="both"/>
        <w:rPr>
          <w:rFonts w:eastAsia="Calibri"/>
          <w:color w:val="auto"/>
          <w:lang w:val="es-ES" w:eastAsia="en-US"/>
        </w:rPr>
      </w:pPr>
    </w:p>
    <w:p w:rsidR="00A27FD2" w:rsidRPr="00290A68" w:rsidRDefault="00A27FD2" w:rsidP="00A27FD2">
      <w:pPr>
        <w:jc w:val="both"/>
        <w:rPr>
          <w:rFonts w:eastAsia="Calibri"/>
          <w:color w:val="auto"/>
          <w:lang w:val="es-ES" w:eastAsia="en-US"/>
        </w:rPr>
      </w:pPr>
      <w:r w:rsidRPr="00290A68">
        <w:rPr>
          <w:rFonts w:eastAsia="Calibri"/>
          <w:color w:val="auto"/>
          <w:lang w:val="es-ES" w:eastAsia="en-US"/>
        </w:rPr>
        <w:t>Nuria Martí</w:t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  <w:t>Marina Castro Hempel</w:t>
      </w:r>
    </w:p>
    <w:p w:rsidR="00A27FD2" w:rsidRPr="00290A68" w:rsidRDefault="00A27FD2" w:rsidP="00A27FD2">
      <w:pPr>
        <w:jc w:val="both"/>
        <w:rPr>
          <w:rFonts w:eastAsia="Calibri"/>
          <w:color w:val="auto"/>
          <w:lang w:val="es-ES" w:eastAsia="en-US"/>
        </w:rPr>
      </w:pPr>
      <w:r w:rsidRPr="00290A68">
        <w:rPr>
          <w:rFonts w:eastAsia="Calibri"/>
          <w:color w:val="auto"/>
          <w:lang w:val="es-ES" w:eastAsia="en-US"/>
        </w:rPr>
        <w:t>Directora</w:t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  <w:t>Marketing</w:t>
      </w:r>
    </w:p>
    <w:p w:rsidR="00A27FD2" w:rsidRPr="00290A68" w:rsidRDefault="00A27FD2" w:rsidP="00A27FD2">
      <w:pPr>
        <w:jc w:val="both"/>
        <w:rPr>
          <w:rFonts w:eastAsia="Calibri"/>
          <w:color w:val="auto"/>
          <w:lang w:val="es-ES" w:eastAsia="en-US"/>
        </w:rPr>
      </w:pPr>
      <w:r w:rsidRPr="00290A68">
        <w:rPr>
          <w:rFonts w:eastAsia="Calibri"/>
          <w:color w:val="auto"/>
          <w:lang w:val="es-ES" w:eastAsia="en-US"/>
        </w:rPr>
        <w:t>Alarcón &amp; Harris PR</w:t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  <w:t xml:space="preserve">STADLER </w:t>
      </w:r>
      <w:proofErr w:type="spellStart"/>
      <w:r w:rsidRPr="00290A68">
        <w:rPr>
          <w:rFonts w:eastAsia="Calibri"/>
          <w:color w:val="auto"/>
          <w:lang w:val="es-ES" w:eastAsia="en-US"/>
        </w:rPr>
        <w:t>Anlagenbau</w:t>
      </w:r>
      <w:proofErr w:type="spellEnd"/>
      <w:r w:rsidRPr="00290A68">
        <w:rPr>
          <w:rFonts w:eastAsia="Calibri"/>
          <w:color w:val="auto"/>
          <w:lang w:val="es-ES" w:eastAsia="en-US"/>
        </w:rPr>
        <w:t xml:space="preserve"> </w:t>
      </w:r>
      <w:proofErr w:type="spellStart"/>
      <w:r w:rsidRPr="00290A68">
        <w:rPr>
          <w:rFonts w:eastAsia="Calibri"/>
          <w:color w:val="auto"/>
          <w:lang w:val="es-ES" w:eastAsia="en-US"/>
        </w:rPr>
        <w:t>GmbH</w:t>
      </w:r>
      <w:proofErr w:type="spellEnd"/>
      <w:r w:rsidRPr="00290A68">
        <w:rPr>
          <w:rFonts w:eastAsia="Calibri"/>
          <w:color w:val="auto"/>
          <w:lang w:val="es-ES" w:eastAsia="en-US"/>
        </w:rPr>
        <w:t xml:space="preserve"> </w:t>
      </w:r>
    </w:p>
    <w:p w:rsidR="00A27FD2" w:rsidRPr="00290A68" w:rsidRDefault="00A27FD2" w:rsidP="00A27FD2">
      <w:pPr>
        <w:jc w:val="both"/>
        <w:rPr>
          <w:rFonts w:eastAsia="Calibri"/>
          <w:color w:val="auto"/>
          <w:lang w:val="es-ES" w:eastAsia="en-US"/>
        </w:rPr>
      </w:pPr>
      <w:r w:rsidRPr="00290A68">
        <w:rPr>
          <w:rFonts w:eastAsia="Calibri"/>
          <w:color w:val="auto"/>
          <w:lang w:val="es-ES" w:eastAsia="en-US"/>
        </w:rPr>
        <w:t>Teléfono: +34 91 415 30 20</w:t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  <w:t>Teléfono: +49 7584 9226-63</w:t>
      </w:r>
    </w:p>
    <w:p w:rsidR="00A27FD2" w:rsidRPr="00290A68" w:rsidRDefault="00A27FD2" w:rsidP="00A27FD2">
      <w:pPr>
        <w:jc w:val="both"/>
        <w:rPr>
          <w:rFonts w:eastAsia="Calibri"/>
          <w:color w:val="auto"/>
          <w:lang w:val="es-ES" w:eastAsia="en-US"/>
        </w:rPr>
      </w:pPr>
      <w:r w:rsidRPr="00290A68">
        <w:rPr>
          <w:rFonts w:eastAsia="Calibri"/>
          <w:color w:val="auto"/>
          <w:lang w:val="es-ES" w:eastAsia="en-US"/>
        </w:rPr>
        <w:t>Email: nmarti@alarconyharris.com</w:t>
      </w:r>
      <w:r w:rsidRPr="00290A68">
        <w:rPr>
          <w:rFonts w:eastAsia="Calibri"/>
          <w:color w:val="auto"/>
          <w:lang w:val="es-ES" w:eastAsia="en-US"/>
        </w:rPr>
        <w:tab/>
      </w:r>
      <w:r w:rsidRPr="00290A68">
        <w:rPr>
          <w:rFonts w:eastAsia="Calibri"/>
          <w:color w:val="auto"/>
          <w:lang w:val="es-ES" w:eastAsia="en-US"/>
        </w:rPr>
        <w:tab/>
        <w:t xml:space="preserve">Email: marina.castro@w-stadler.de </w:t>
      </w:r>
      <w:r w:rsidRPr="00290A68">
        <w:rPr>
          <w:rFonts w:eastAsia="Calibri"/>
          <w:color w:val="auto"/>
          <w:lang w:val="es-ES" w:eastAsia="en-US"/>
        </w:rPr>
        <w:tab/>
      </w:r>
    </w:p>
    <w:p w:rsidR="006A798A" w:rsidRPr="00A27FD2" w:rsidRDefault="00A27FD2" w:rsidP="00A27FD2">
      <w:pPr>
        <w:jc w:val="both"/>
      </w:pPr>
      <w:r w:rsidRPr="00A27FD2">
        <w:rPr>
          <w:rFonts w:eastAsia="Calibri"/>
          <w:color w:val="auto"/>
          <w:lang w:val="en-GB" w:eastAsia="en-US"/>
        </w:rPr>
        <w:t>Web: www.alarconyharris.com</w:t>
      </w:r>
      <w:r w:rsidRPr="00A27FD2">
        <w:rPr>
          <w:rFonts w:eastAsia="Calibri"/>
          <w:color w:val="auto"/>
          <w:lang w:val="en-GB" w:eastAsia="en-US"/>
        </w:rPr>
        <w:tab/>
      </w:r>
      <w:r w:rsidRPr="00A27FD2">
        <w:rPr>
          <w:rFonts w:eastAsia="Calibri"/>
          <w:color w:val="auto"/>
          <w:lang w:val="en-GB" w:eastAsia="en-US"/>
        </w:rPr>
        <w:tab/>
        <w:t xml:space="preserve">Web: www.w-stadler.de </w:t>
      </w:r>
      <w:r w:rsidRPr="00A27FD2">
        <w:rPr>
          <w:rFonts w:eastAsia="Calibri"/>
          <w:color w:val="auto"/>
          <w:lang w:val="en-GB" w:eastAsia="en-US"/>
        </w:rPr>
        <w:tab/>
      </w:r>
    </w:p>
    <w:sectPr w:rsidR="006A798A" w:rsidRPr="00A27FD2" w:rsidSect="008433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28" w:rsidRDefault="00A65D28" w:rsidP="001C6DA9">
      <w:r>
        <w:separator/>
      </w:r>
    </w:p>
  </w:endnote>
  <w:endnote w:type="continuationSeparator" w:id="0">
    <w:p w:rsidR="00A65D28" w:rsidRDefault="00A65D28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:rsidTr="004A6709">
      <w:trPr>
        <w:trHeight w:hRule="exact" w:val="437"/>
      </w:trPr>
      <w:tc>
        <w:tcPr>
          <w:tcW w:w="6804" w:type="dxa"/>
          <w:vAlign w:val="center"/>
          <w:hideMark/>
        </w:tcPr>
        <w:p w:rsidR="00217173" w:rsidRDefault="00A27FD2">
          <w:pPr>
            <w:pStyle w:val="Piedepgina"/>
            <w:spacing w:line="276" w:lineRule="auto"/>
            <w:jc w:val="left"/>
          </w:pPr>
          <w:proofErr w:type="spellStart"/>
          <w:r>
            <w:t>Comunicado</w:t>
          </w:r>
          <w:proofErr w:type="spellEnd"/>
          <w:r>
            <w:t xml:space="preserve"> de prensa</w:t>
          </w:r>
        </w:p>
      </w:tc>
      <w:tc>
        <w:tcPr>
          <w:tcW w:w="2268" w:type="dxa"/>
          <w:vAlign w:val="center"/>
          <w:hideMark/>
        </w:tcPr>
        <w:p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7B4AFD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:rsidR="00217173" w:rsidRDefault="00217173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:rsidR="00217173" w:rsidRDefault="003C2629">
          <w:pPr>
            <w:pStyle w:val="Piedepgina"/>
            <w:spacing w:line="276" w:lineRule="auto"/>
            <w:jc w:val="left"/>
          </w:pPr>
          <w:fldSimple w:instr=" DOCPROPERTY  Template  \* MERGEFORMAT ">
            <w:r w:rsidR="008D295D">
              <w:t>LIS_Ueberlassung_Arbeitsmittel_20180924_DE.dotx</w:t>
            </w:r>
          </w:fldSimple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:rsidR="00217173" w:rsidRDefault="00217173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28" w:rsidRDefault="00A65D28" w:rsidP="001C6DA9">
      <w:r>
        <w:separator/>
      </w:r>
    </w:p>
  </w:footnote>
  <w:footnote w:type="continuationSeparator" w:id="0">
    <w:p w:rsidR="00A65D28" w:rsidRDefault="00A65D28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2269"/>
    </w:tblGrid>
    <w:tr w:rsidR="00217173" w:rsidRPr="00290A68" w:rsidTr="00CF5210">
      <w:trPr>
        <w:trHeight w:hRule="exact" w:val="567"/>
      </w:trPr>
      <w:tc>
        <w:tcPr>
          <w:tcW w:w="8931" w:type="dxa"/>
          <w:tcBorders>
            <w:bottom w:val="single" w:sz="8" w:space="0" w:color="949494"/>
          </w:tcBorders>
          <w:shd w:val="clear" w:color="auto" w:fill="auto"/>
        </w:tcPr>
        <w:p w:rsidR="00217173" w:rsidRPr="00290A68" w:rsidRDefault="00CF5210" w:rsidP="00CF5210">
          <w:pPr>
            <w:pStyle w:val="Encabezado"/>
            <w:ind w:right="-2262"/>
            <w:jc w:val="left"/>
            <w:rPr>
              <w:sz w:val="22"/>
              <w:lang w:val="es-ES"/>
            </w:rPr>
          </w:pPr>
          <w:r>
            <w:rPr>
              <w:noProof/>
              <w:sz w:val="22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7A11D429" wp14:editId="19052919">
                <wp:simplePos x="0" y="0"/>
                <wp:positionH relativeFrom="margin">
                  <wp:posOffset>4528820</wp:posOffset>
                </wp:positionH>
                <wp:positionV relativeFrom="paragraph">
                  <wp:posOffset>16510</wp:posOffset>
                </wp:positionV>
                <wp:extent cx="1154814" cy="292100"/>
                <wp:effectExtent l="0" t="0" r="762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dler_Logo_neutr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881" cy="292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27FD2" w:rsidRPr="00290A68">
            <w:rPr>
              <w:noProof/>
              <w:sz w:val="22"/>
              <w:lang w:val="es-ES"/>
            </w:rPr>
            <w:t xml:space="preserve">Comunicado de prensa </w:t>
          </w:r>
          <w:r w:rsidR="00E808B5" w:rsidRPr="00290A68">
            <w:rPr>
              <w:szCs w:val="20"/>
              <w:lang w:val="es-ES"/>
            </w:rPr>
            <w:t xml:space="preserve">– </w:t>
          </w:r>
          <w:r w:rsidR="00A27FD2" w:rsidRPr="00290A68">
            <w:rPr>
              <w:szCs w:val="20"/>
              <w:lang w:val="es-ES"/>
            </w:rPr>
            <w:t>C</w:t>
          </w:r>
          <w:r w:rsidRPr="00290A68">
            <w:rPr>
              <w:szCs w:val="20"/>
              <w:lang w:val="es-ES"/>
            </w:rPr>
            <w:t>oopera</w:t>
          </w:r>
          <w:r w:rsidR="00A27FD2" w:rsidRPr="00290A68">
            <w:rPr>
              <w:szCs w:val="20"/>
              <w:lang w:val="es-ES"/>
            </w:rPr>
            <w:t>c</w:t>
          </w:r>
          <w:r w:rsidRPr="00290A68">
            <w:rPr>
              <w:szCs w:val="20"/>
              <w:lang w:val="es-ES"/>
            </w:rPr>
            <w:t>i</w:t>
          </w:r>
          <w:r w:rsidR="00A27FD2" w:rsidRPr="00290A68">
            <w:rPr>
              <w:szCs w:val="20"/>
              <w:lang w:val="es-ES"/>
            </w:rPr>
            <w:t>ó</w:t>
          </w:r>
          <w:r w:rsidRPr="00290A68">
            <w:rPr>
              <w:szCs w:val="20"/>
              <w:lang w:val="es-ES"/>
            </w:rPr>
            <w:t xml:space="preserve">n Stadler - </w:t>
          </w:r>
          <w:proofErr w:type="spellStart"/>
          <w:r w:rsidRPr="00290A68">
            <w:rPr>
              <w:szCs w:val="20"/>
              <w:lang w:val="es-ES"/>
            </w:rPr>
            <w:t>Krones</w:t>
          </w:r>
          <w:proofErr w:type="spellEnd"/>
        </w:p>
      </w:tc>
      <w:tc>
        <w:tcPr>
          <w:tcW w:w="2269" w:type="dxa"/>
          <w:shd w:val="clear" w:color="auto" w:fill="auto"/>
          <w:vAlign w:val="center"/>
        </w:tcPr>
        <w:p w:rsidR="00217173" w:rsidRPr="00290A68" w:rsidRDefault="00217173" w:rsidP="00BB4EDA">
          <w:pPr>
            <w:pStyle w:val="Encabezado"/>
            <w:rPr>
              <w:sz w:val="22"/>
              <w:lang w:val="es-ES"/>
            </w:rPr>
          </w:pPr>
        </w:p>
      </w:tc>
    </w:tr>
  </w:tbl>
  <w:p w:rsidR="00217173" w:rsidRPr="00290A68" w:rsidRDefault="00217173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:rsidR="00826DC7" w:rsidRPr="009E6062" w:rsidRDefault="0003258A" w:rsidP="002C746A">
          <w:pPr>
            <w:pStyle w:val="Encabezado"/>
            <w:jc w:val="left"/>
          </w:pPr>
          <w:r>
            <w:t>Externer Zugriff auf Unternehmen</w:t>
          </w:r>
        </w:p>
      </w:tc>
      <w:tc>
        <w:tcPr>
          <w:tcW w:w="2041" w:type="dxa"/>
          <w:shd w:val="clear" w:color="auto" w:fill="auto"/>
          <w:vAlign w:val="center"/>
        </w:tcPr>
        <w:p w:rsidR="00826DC7" w:rsidRPr="009E6062" w:rsidRDefault="00826DC7" w:rsidP="002C746A">
          <w:pPr>
            <w:pStyle w:val="Encabezado"/>
          </w:pPr>
          <w:r w:rsidRPr="009E6062">
            <w:rPr>
              <w:noProof/>
              <w:lang w:val="es-ES" w:eastAsia="es-ES"/>
            </w:rPr>
            <w:drawing>
              <wp:anchor distT="0" distB="0" distL="114300" distR="114300" simplePos="0" relativeHeight="251665408" behindDoc="1" locked="0" layoutInCell="1" allowOverlap="1" wp14:anchorId="79EB78BC" wp14:editId="5983BB0F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26DC7" w:rsidRDefault="00826DC7">
    <w:pPr>
      <w:pStyle w:val="Encabezado"/>
    </w:pPr>
  </w:p>
  <w:p w:rsidR="00826DC7" w:rsidRDefault="00826DC7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9.75pt" o:bullet="t">
        <v:imagedata r:id="rId1" o:title="BD21300_"/>
      </v:shape>
    </w:pict>
  </w:numPicBullet>
  <w:numPicBullet w:numPicBulletId="1">
    <w:pict>
      <v:shape id="_x0000_i1027" type="#_x0000_t75" style="width:12pt;height:12pt" o:bullet="t">
        <v:imagedata r:id="rId2" o:title="BD14565_"/>
      </v:shape>
    </w:pict>
  </w:numPicBullet>
  <w:numPicBullet w:numPicBulletId="2">
    <w:pict>
      <v:shape id="_x0000_i1028" type="#_x0000_t75" style="width:14.25pt;height:12pt" o:bullet="t">
        <v:imagedata r:id="rId3" o:title="pfeil"/>
      </v:shape>
    </w:pict>
  </w:numPicBullet>
  <w:numPicBullet w:numPicBulletId="3">
    <w:pict>
      <v:shape id="_x0000_i1029" type="#_x0000_t75" style="width:14.25pt;height:14.25pt" o:bullet="t">
        <v:imagedata r:id="rId4" o:title="BD21329_"/>
      </v:shape>
    </w:pict>
  </w:numPicBullet>
  <w:abstractNum w:abstractNumId="0" w15:restartNumberingAfterBreak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6" w15:restartNumberingAfterBreak="0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9" w15:restartNumberingAfterBreak="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3" w15:restartNumberingAfterBreak="0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 w15:restartNumberingAfterBreak="0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1" w15:restartNumberingAfterBreak="0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 w15:restartNumberingAfterBreak="0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8"/>
  </w:num>
  <w:num w:numId="5">
    <w:abstractNumId w:val="5"/>
  </w:num>
  <w:num w:numId="6">
    <w:abstractNumId w:val="34"/>
  </w:num>
  <w:num w:numId="7">
    <w:abstractNumId w:val="22"/>
  </w:num>
  <w:num w:numId="8">
    <w:abstractNumId w:val="18"/>
  </w:num>
  <w:num w:numId="9">
    <w:abstractNumId w:val="26"/>
  </w:num>
  <w:num w:numId="10">
    <w:abstractNumId w:val="1"/>
  </w:num>
  <w:num w:numId="11">
    <w:abstractNumId w:val="19"/>
  </w:num>
  <w:num w:numId="12">
    <w:abstractNumId w:val="20"/>
  </w:num>
  <w:num w:numId="13">
    <w:abstractNumId w:val="13"/>
  </w:num>
  <w:num w:numId="14">
    <w:abstractNumId w:val="32"/>
  </w:num>
  <w:num w:numId="15">
    <w:abstractNumId w:val="6"/>
  </w:num>
  <w:num w:numId="16">
    <w:abstractNumId w:val="24"/>
  </w:num>
  <w:num w:numId="17">
    <w:abstractNumId w:val="28"/>
  </w:num>
  <w:num w:numId="18">
    <w:abstractNumId w:val="10"/>
  </w:num>
  <w:num w:numId="19">
    <w:abstractNumId w:val="12"/>
  </w:num>
  <w:num w:numId="20">
    <w:abstractNumId w:val="11"/>
  </w:num>
  <w:num w:numId="21">
    <w:abstractNumId w:val="4"/>
  </w:num>
  <w:num w:numId="22">
    <w:abstractNumId w:val="33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29"/>
  </w:num>
  <w:num w:numId="31">
    <w:abstractNumId w:val="0"/>
  </w:num>
  <w:num w:numId="32">
    <w:abstractNumId w:val="2"/>
  </w:num>
  <w:num w:numId="33">
    <w:abstractNumId w:val="23"/>
  </w:num>
  <w:num w:numId="34">
    <w:abstractNumId w:val="17"/>
  </w:num>
  <w:num w:numId="3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72"/>
    <w:rsid w:val="000113A3"/>
    <w:rsid w:val="00011994"/>
    <w:rsid w:val="000176E4"/>
    <w:rsid w:val="00021657"/>
    <w:rsid w:val="0003258A"/>
    <w:rsid w:val="00032B21"/>
    <w:rsid w:val="000556B2"/>
    <w:rsid w:val="000644A0"/>
    <w:rsid w:val="000668E2"/>
    <w:rsid w:val="000866AC"/>
    <w:rsid w:val="000A5871"/>
    <w:rsid w:val="000F148C"/>
    <w:rsid w:val="000F2CD0"/>
    <w:rsid w:val="00106761"/>
    <w:rsid w:val="001354E4"/>
    <w:rsid w:val="00161062"/>
    <w:rsid w:val="0019141D"/>
    <w:rsid w:val="001A39E3"/>
    <w:rsid w:val="001C6DA9"/>
    <w:rsid w:val="0020694C"/>
    <w:rsid w:val="00217173"/>
    <w:rsid w:val="00227D9B"/>
    <w:rsid w:val="0024103A"/>
    <w:rsid w:val="00261238"/>
    <w:rsid w:val="00263C6F"/>
    <w:rsid w:val="00270F36"/>
    <w:rsid w:val="0027607D"/>
    <w:rsid w:val="00283563"/>
    <w:rsid w:val="0028378D"/>
    <w:rsid w:val="00284561"/>
    <w:rsid w:val="00290A68"/>
    <w:rsid w:val="00297B2D"/>
    <w:rsid w:val="002A6C8A"/>
    <w:rsid w:val="002D509E"/>
    <w:rsid w:val="002E768E"/>
    <w:rsid w:val="002F01D0"/>
    <w:rsid w:val="002F4658"/>
    <w:rsid w:val="00322C99"/>
    <w:rsid w:val="003274E0"/>
    <w:rsid w:val="00335B29"/>
    <w:rsid w:val="00337617"/>
    <w:rsid w:val="0036004D"/>
    <w:rsid w:val="003774CD"/>
    <w:rsid w:val="00377E2E"/>
    <w:rsid w:val="00390C90"/>
    <w:rsid w:val="003C000E"/>
    <w:rsid w:val="003C2629"/>
    <w:rsid w:val="003D4736"/>
    <w:rsid w:val="00421116"/>
    <w:rsid w:val="00457A2D"/>
    <w:rsid w:val="004620F9"/>
    <w:rsid w:val="00470503"/>
    <w:rsid w:val="00492A52"/>
    <w:rsid w:val="004A6709"/>
    <w:rsid w:val="004F1BF8"/>
    <w:rsid w:val="004F5833"/>
    <w:rsid w:val="00520843"/>
    <w:rsid w:val="00544086"/>
    <w:rsid w:val="00553EF9"/>
    <w:rsid w:val="005C11BA"/>
    <w:rsid w:val="005E42A2"/>
    <w:rsid w:val="005E4BA3"/>
    <w:rsid w:val="00603E31"/>
    <w:rsid w:val="00621C21"/>
    <w:rsid w:val="006478B0"/>
    <w:rsid w:val="006562F7"/>
    <w:rsid w:val="0065664C"/>
    <w:rsid w:val="0066075E"/>
    <w:rsid w:val="0069237C"/>
    <w:rsid w:val="006A798A"/>
    <w:rsid w:val="006F61A9"/>
    <w:rsid w:val="00710860"/>
    <w:rsid w:val="00712D52"/>
    <w:rsid w:val="00754BC1"/>
    <w:rsid w:val="00756160"/>
    <w:rsid w:val="00772C27"/>
    <w:rsid w:val="00772E70"/>
    <w:rsid w:val="00782F22"/>
    <w:rsid w:val="00786C79"/>
    <w:rsid w:val="0079448E"/>
    <w:rsid w:val="007B4AFD"/>
    <w:rsid w:val="007B72FA"/>
    <w:rsid w:val="007C7B20"/>
    <w:rsid w:val="007E068F"/>
    <w:rsid w:val="007E5F83"/>
    <w:rsid w:val="007E6559"/>
    <w:rsid w:val="00806748"/>
    <w:rsid w:val="008067B4"/>
    <w:rsid w:val="00815B81"/>
    <w:rsid w:val="00826DC7"/>
    <w:rsid w:val="00837506"/>
    <w:rsid w:val="0084332E"/>
    <w:rsid w:val="00846172"/>
    <w:rsid w:val="00850561"/>
    <w:rsid w:val="008562F8"/>
    <w:rsid w:val="008701CC"/>
    <w:rsid w:val="008D295D"/>
    <w:rsid w:val="008D3B16"/>
    <w:rsid w:val="008D642C"/>
    <w:rsid w:val="008E31BC"/>
    <w:rsid w:val="008E66A7"/>
    <w:rsid w:val="00911285"/>
    <w:rsid w:val="00914135"/>
    <w:rsid w:val="00970997"/>
    <w:rsid w:val="009875FF"/>
    <w:rsid w:val="00991AEA"/>
    <w:rsid w:val="009A7C16"/>
    <w:rsid w:val="009C5DB6"/>
    <w:rsid w:val="009C7CD3"/>
    <w:rsid w:val="00A27FD2"/>
    <w:rsid w:val="00A31A9F"/>
    <w:rsid w:val="00A35EB4"/>
    <w:rsid w:val="00A4407F"/>
    <w:rsid w:val="00A46CBF"/>
    <w:rsid w:val="00A618F6"/>
    <w:rsid w:val="00A65D28"/>
    <w:rsid w:val="00A85FD7"/>
    <w:rsid w:val="00A91110"/>
    <w:rsid w:val="00AC2555"/>
    <w:rsid w:val="00AD24A6"/>
    <w:rsid w:val="00AE26D8"/>
    <w:rsid w:val="00B265AE"/>
    <w:rsid w:val="00B27E43"/>
    <w:rsid w:val="00B44F45"/>
    <w:rsid w:val="00B46492"/>
    <w:rsid w:val="00B4763D"/>
    <w:rsid w:val="00B65EDC"/>
    <w:rsid w:val="00B7521D"/>
    <w:rsid w:val="00B83824"/>
    <w:rsid w:val="00C36E4E"/>
    <w:rsid w:val="00C37023"/>
    <w:rsid w:val="00C46C5A"/>
    <w:rsid w:val="00C67B3D"/>
    <w:rsid w:val="00C7159F"/>
    <w:rsid w:val="00CB189B"/>
    <w:rsid w:val="00CC4A20"/>
    <w:rsid w:val="00CE2E21"/>
    <w:rsid w:val="00CE66D7"/>
    <w:rsid w:val="00CF307B"/>
    <w:rsid w:val="00CF5210"/>
    <w:rsid w:val="00D12304"/>
    <w:rsid w:val="00D155EC"/>
    <w:rsid w:val="00D20486"/>
    <w:rsid w:val="00D47FA3"/>
    <w:rsid w:val="00D8634E"/>
    <w:rsid w:val="00DB5A25"/>
    <w:rsid w:val="00E14A13"/>
    <w:rsid w:val="00E26FDE"/>
    <w:rsid w:val="00E808B5"/>
    <w:rsid w:val="00E85027"/>
    <w:rsid w:val="00E85888"/>
    <w:rsid w:val="00E9765F"/>
    <w:rsid w:val="00EA4200"/>
    <w:rsid w:val="00EB13B6"/>
    <w:rsid w:val="00EB4A65"/>
    <w:rsid w:val="00EC12CF"/>
    <w:rsid w:val="00F042E7"/>
    <w:rsid w:val="00F04DEC"/>
    <w:rsid w:val="00F27AC6"/>
    <w:rsid w:val="00F334D3"/>
    <w:rsid w:val="00F42505"/>
    <w:rsid w:val="00F56A4D"/>
    <w:rsid w:val="00F75D01"/>
    <w:rsid w:val="00FA3226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E8B04"/>
  <w15:docId w15:val="{74CB6F75-31E3-4F74-A334-BEEAE8E1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Descripcin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Descripcin"/>
    <w:qFormat/>
    <w:rsid w:val="00161062"/>
  </w:style>
  <w:style w:type="paragraph" w:customStyle="1" w:styleId="BildMitte">
    <w:name w:val="Bild_Mitte"/>
    <w:basedOn w:val="Grundtext"/>
    <w:next w:val="Descripcin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6A798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D17A-8CB5-4FD5-8E9C-E25B2F65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Castro-Hempel</dc:creator>
  <cp:lastModifiedBy>Nuria Marti</cp:lastModifiedBy>
  <cp:revision>8</cp:revision>
  <cp:lastPrinted>2017-10-23T13:46:00Z</cp:lastPrinted>
  <dcterms:created xsi:type="dcterms:W3CDTF">2019-09-23T07:31:00Z</dcterms:created>
  <dcterms:modified xsi:type="dcterms:W3CDTF">2019-09-25T17:23:00Z</dcterms:modified>
</cp:coreProperties>
</file>