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1A91" w14:textId="77777777" w:rsidR="00CA6426" w:rsidRPr="008A07D4" w:rsidRDefault="00CA6426" w:rsidP="006C7DEB">
      <w:pPr>
        <w:shd w:val="clear" w:color="auto" w:fill="FFFFFF"/>
        <w:spacing w:after="0"/>
        <w:rPr>
          <w:rFonts w:ascii="Arial" w:eastAsia="Times New Roman" w:hAnsi="Arial" w:cs="Arial"/>
          <w:b/>
          <w:sz w:val="28"/>
          <w:szCs w:val="28"/>
          <w:lang w:val="hu-HU"/>
        </w:rPr>
      </w:pPr>
      <w:r w:rsidRPr="008A07D4">
        <w:rPr>
          <w:rFonts w:ascii="Arial" w:eastAsia="Times New Roman" w:hAnsi="Arial" w:cs="Arial"/>
          <w:b/>
          <w:sz w:val="28"/>
          <w:szCs w:val="28"/>
          <w:lang w:val="hu-HU"/>
        </w:rPr>
        <w:t xml:space="preserve">Az Allison Transmission meghajtási megoldásainak teljes választékát bemutatja a Busworld 2019 kiállításon </w:t>
      </w:r>
    </w:p>
    <w:p w14:paraId="6B290F34" w14:textId="77777777" w:rsidR="00CA6426" w:rsidRPr="008A07D4" w:rsidRDefault="00CA6426" w:rsidP="006C7DEB">
      <w:pPr>
        <w:shd w:val="clear" w:color="auto" w:fill="FFFFFF"/>
        <w:spacing w:after="0"/>
        <w:rPr>
          <w:rFonts w:ascii="Arial" w:eastAsia="Times New Roman" w:hAnsi="Arial" w:cs="Arial"/>
          <w:b/>
          <w:lang w:val="hu-HU"/>
        </w:rPr>
      </w:pPr>
    </w:p>
    <w:p w14:paraId="213938A0" w14:textId="77777777" w:rsidR="006C7DEB" w:rsidRPr="008A07D4" w:rsidRDefault="00CA6426" w:rsidP="006C7DEB">
      <w:pPr>
        <w:shd w:val="clear" w:color="auto" w:fill="FFFFFF"/>
        <w:spacing w:after="0"/>
        <w:rPr>
          <w:rStyle w:val="tlid-translation"/>
          <w:i/>
          <w:lang w:val="hu-HU"/>
        </w:rPr>
      </w:pPr>
      <w:r w:rsidRPr="008A07D4">
        <w:rPr>
          <w:rStyle w:val="tlid-translation"/>
          <w:i/>
          <w:lang w:val="hu-HU"/>
        </w:rPr>
        <w:t xml:space="preserve">Az </w:t>
      </w:r>
      <w:r w:rsidR="006C7DEB" w:rsidRPr="008A07D4">
        <w:rPr>
          <w:rStyle w:val="tlid-translation"/>
          <w:i/>
          <w:lang w:val="hu-HU"/>
        </w:rPr>
        <w:t>Allison Transmission</w:t>
      </w:r>
      <w:r w:rsidRPr="008A07D4">
        <w:rPr>
          <w:rStyle w:val="tlid-translation"/>
          <w:i/>
          <w:lang w:val="hu-HU"/>
        </w:rPr>
        <w:t xml:space="preserve"> meghajtási megoldásainak teljes választ</w:t>
      </w:r>
      <w:bookmarkStart w:id="0" w:name="_GoBack"/>
      <w:bookmarkEnd w:id="0"/>
      <w:r w:rsidRPr="008A07D4">
        <w:rPr>
          <w:rStyle w:val="tlid-translation"/>
          <w:i/>
          <w:lang w:val="hu-HU"/>
        </w:rPr>
        <w:t>ékát bemutatja a Busworld 2019 kiállításon, melynek középpontjában</w:t>
      </w:r>
      <w:r w:rsidR="00AA6D29">
        <w:rPr>
          <w:rStyle w:val="tlid-translation"/>
          <w:i/>
          <w:lang w:val="hu-HU"/>
        </w:rPr>
        <w:t xml:space="preserve"> a</w:t>
      </w:r>
      <w:r w:rsidRPr="008A07D4">
        <w:rPr>
          <w:rStyle w:val="tlid-translation"/>
          <w:i/>
          <w:lang w:val="hu-HU"/>
        </w:rPr>
        <w:t xml:space="preserve"> legújabb</w:t>
      </w:r>
      <w:r w:rsidR="00AA6D29">
        <w:rPr>
          <w:rStyle w:val="tlid-translation"/>
          <w:i/>
          <w:lang w:val="hu-HU"/>
        </w:rPr>
        <w:t>,</w:t>
      </w:r>
      <w:r w:rsidRPr="008A07D4">
        <w:rPr>
          <w:rStyle w:val="tlid-translation"/>
          <w:i/>
          <w:lang w:val="hu-HU"/>
        </w:rPr>
        <w:t xml:space="preserve"> üzemanyagtakarékosságra törekvő fejlesztése</w:t>
      </w:r>
      <w:r w:rsidR="00AA6D29">
        <w:rPr>
          <w:rStyle w:val="tlid-translation"/>
          <w:i/>
          <w:lang w:val="hu-HU"/>
        </w:rPr>
        <w:t>i</w:t>
      </w:r>
      <w:r w:rsidRPr="008A07D4">
        <w:rPr>
          <w:rStyle w:val="tlid-translation"/>
          <w:i/>
          <w:lang w:val="hu-HU"/>
        </w:rPr>
        <w:t xml:space="preserve"> állnak. </w:t>
      </w:r>
      <w:r w:rsidR="006C7DEB" w:rsidRPr="008A07D4">
        <w:rPr>
          <w:rStyle w:val="tlid-translation"/>
          <w:i/>
          <w:lang w:val="hu-HU"/>
        </w:rPr>
        <w:t xml:space="preserve"> </w:t>
      </w:r>
    </w:p>
    <w:p w14:paraId="2B3E19FC" w14:textId="77777777" w:rsidR="00CA6426" w:rsidRPr="008A07D4" w:rsidRDefault="00CA6426" w:rsidP="006C7DEB">
      <w:pPr>
        <w:shd w:val="clear" w:color="auto" w:fill="FFFFFF"/>
        <w:spacing w:after="0"/>
        <w:rPr>
          <w:rFonts w:ascii="Arial" w:eastAsia="Times New Roman" w:hAnsi="Arial" w:cs="Arial"/>
          <w:i/>
          <w:lang w:val="hu-HU"/>
        </w:rPr>
      </w:pPr>
    </w:p>
    <w:p w14:paraId="08779372" w14:textId="77777777" w:rsidR="006C7DEB" w:rsidRDefault="006C7DEB" w:rsidP="006C7DEB">
      <w:pPr>
        <w:pStyle w:val="Listaszerbekezds"/>
        <w:spacing w:after="0"/>
        <w:ind w:left="0"/>
        <w:rPr>
          <w:rStyle w:val="tlid-translation"/>
          <w:lang w:val="hu-HU"/>
        </w:rPr>
      </w:pPr>
      <w:r w:rsidRPr="008A07D4">
        <w:rPr>
          <w:b/>
          <w:lang w:val="hu-HU"/>
        </w:rPr>
        <w:t xml:space="preserve">Sliedrecht, </w:t>
      </w:r>
      <w:r w:rsidR="00CA6426" w:rsidRPr="008A07D4">
        <w:rPr>
          <w:b/>
          <w:lang w:val="hu-HU"/>
        </w:rPr>
        <w:t xml:space="preserve">Hollandia, 2019. szeptember 4. </w:t>
      </w:r>
      <w:r w:rsidRPr="008A07D4">
        <w:rPr>
          <w:lang w:val="hu-HU"/>
        </w:rPr>
        <w:t xml:space="preserve">– </w:t>
      </w:r>
      <w:r w:rsidR="00CA6426" w:rsidRPr="008A07D4">
        <w:rPr>
          <w:lang w:val="hu-HU"/>
        </w:rPr>
        <w:t xml:space="preserve">Az </w:t>
      </w:r>
      <w:r w:rsidRPr="008A07D4">
        <w:rPr>
          <w:rStyle w:val="tlid-translation"/>
          <w:lang w:val="hu-HU"/>
        </w:rPr>
        <w:t xml:space="preserve">Allison Transmission, </w:t>
      </w:r>
      <w:r w:rsidR="00CA6426" w:rsidRPr="008A07D4">
        <w:rPr>
          <w:rStyle w:val="tlid-translation"/>
          <w:lang w:val="hu-HU"/>
        </w:rPr>
        <w:t>a meghajtási megoldások vezető gyártója midi-buszok</w:t>
      </w:r>
      <w:r w:rsidR="008A07D4" w:rsidRPr="008A07D4">
        <w:rPr>
          <w:rStyle w:val="tlid-translation"/>
          <w:lang w:val="hu-HU"/>
        </w:rPr>
        <w:t>hoz, városi-buszokhoz és távolsági autóbuszokhoz készülő termékskálájának teljes választé</w:t>
      </w:r>
      <w:r w:rsidR="00AA6D29">
        <w:rPr>
          <w:rStyle w:val="tlid-translation"/>
          <w:lang w:val="hu-HU"/>
        </w:rPr>
        <w:t>kával vesz részt</w:t>
      </w:r>
      <w:r w:rsidR="008A07D4" w:rsidRPr="008A07D4">
        <w:rPr>
          <w:rStyle w:val="tlid-translation"/>
          <w:lang w:val="hu-HU"/>
        </w:rPr>
        <w:t xml:space="preserve"> a Busworld 2019 kiállításon (október 18-23. között; Brussels Expo; Stand 802a). </w:t>
      </w:r>
    </w:p>
    <w:p w14:paraId="6E60270C" w14:textId="77777777" w:rsidR="008A07D4" w:rsidRDefault="008A07D4" w:rsidP="006C7DEB">
      <w:pPr>
        <w:pStyle w:val="Listaszerbekezds"/>
        <w:spacing w:after="0"/>
        <w:ind w:left="0"/>
        <w:rPr>
          <w:rStyle w:val="tlid-translation"/>
          <w:lang w:val="hu-HU"/>
        </w:rPr>
      </w:pPr>
    </w:p>
    <w:p w14:paraId="79C6DEC2" w14:textId="77777777" w:rsidR="008A07D4" w:rsidRPr="009A5F5F" w:rsidRDefault="008A07D4" w:rsidP="006C7DEB">
      <w:pPr>
        <w:pStyle w:val="Listaszerbekezds"/>
        <w:spacing w:after="0"/>
        <w:ind w:left="0"/>
        <w:rPr>
          <w:rStyle w:val="tlid-translation"/>
          <w:lang w:val="hu-HU"/>
        </w:rPr>
      </w:pPr>
      <w:r>
        <w:rPr>
          <w:rStyle w:val="tlid-translation"/>
          <w:lang w:val="hu-HU"/>
        </w:rPr>
        <w:t xml:space="preserve">A Busworld-ön bemutatják – többek között – a legutóbbi T 3280 </w:t>
      </w:r>
      <w:r w:rsidR="00AA6D29">
        <w:rPr>
          <w:rStyle w:val="tlid-translation"/>
          <w:lang w:val="hu-HU"/>
        </w:rPr>
        <w:t>x</w:t>
      </w:r>
      <w:r>
        <w:rPr>
          <w:rStyle w:val="tlid-translation"/>
          <w:lang w:val="hu-HU"/>
        </w:rPr>
        <w:t>FE</w:t>
      </w:r>
      <w:r w:rsidRPr="00AA6D29">
        <w:rPr>
          <w:rStyle w:val="tlid-translation"/>
          <w:vertAlign w:val="superscript"/>
          <w:lang w:val="hu-HU"/>
        </w:rPr>
        <w:t>TM</w:t>
      </w:r>
      <w:r>
        <w:rPr>
          <w:rStyle w:val="tlid-translation"/>
          <w:lang w:val="hu-HU"/>
        </w:rPr>
        <w:t xml:space="preserve"> és a T 2100  xFE</w:t>
      </w:r>
      <w:r w:rsidRPr="00AA6D29">
        <w:rPr>
          <w:rStyle w:val="tlid-translation"/>
          <w:vertAlign w:val="superscript"/>
          <w:lang w:val="hu-HU"/>
        </w:rPr>
        <w:t>TM</w:t>
      </w:r>
      <w:r>
        <w:rPr>
          <w:rStyle w:val="tlid-translation"/>
          <w:lang w:val="hu-HU"/>
        </w:rPr>
        <w:t xml:space="preserve"> sebességváltó modelleket. Az Allison xFE sebességváltói az üzemanyagtakarékosság jegyében létrehozott legfrissebb fejlesztéseket </w:t>
      </w:r>
      <w:r w:rsidRPr="009A5F5F">
        <w:rPr>
          <w:rStyle w:val="tlid-translation"/>
          <w:lang w:val="hu-HU"/>
        </w:rPr>
        <w:t xml:space="preserve">tartalmazzák. Az optimalizált </w:t>
      </w:r>
      <w:r w:rsidR="00FF138D" w:rsidRPr="009A5F5F">
        <w:rPr>
          <w:rStyle w:val="tlid-translation"/>
          <w:lang w:val="hu-HU"/>
        </w:rPr>
        <w:t>fogaskerék áttétel</w:t>
      </w:r>
      <w:r w:rsidR="009C7CB3" w:rsidRPr="009A5F5F">
        <w:rPr>
          <w:rStyle w:val="tlid-translation"/>
          <w:lang w:val="hu-HU"/>
        </w:rPr>
        <w:t>e</w:t>
      </w:r>
      <w:r w:rsidR="00FF138D" w:rsidRPr="009A5F5F">
        <w:rPr>
          <w:rStyle w:val="tlid-translation"/>
          <w:lang w:val="hu-HU"/>
        </w:rPr>
        <w:t xml:space="preserve">zést és </w:t>
      </w:r>
      <w:r w:rsidRPr="009A5F5F">
        <w:rPr>
          <w:rStyle w:val="tlid-translation"/>
          <w:lang w:val="hu-HU"/>
        </w:rPr>
        <w:t>a FuelSense</w:t>
      </w:r>
      <w:r w:rsidR="00AA6D29" w:rsidRPr="009A5F5F">
        <w:rPr>
          <w:rStyle w:val="tlid-translation"/>
          <w:rFonts w:ascii="Times New Roman" w:hAnsi="Times New Roman" w:cs="Times New Roman"/>
          <w:vertAlign w:val="superscript"/>
          <w:lang w:val="hu-HU"/>
        </w:rPr>
        <w:t>®</w:t>
      </w:r>
      <w:r w:rsidRPr="009A5F5F">
        <w:rPr>
          <w:rStyle w:val="tlid-translation"/>
          <w:lang w:val="hu-HU"/>
        </w:rPr>
        <w:t xml:space="preserve"> Max csomag</w:t>
      </w:r>
      <w:r w:rsidR="00FF138D" w:rsidRPr="009A5F5F">
        <w:rPr>
          <w:rStyle w:val="tlid-translation"/>
          <w:lang w:val="hu-HU"/>
        </w:rPr>
        <w:t>ot is magába foglaló</w:t>
      </w:r>
      <w:r w:rsidR="00C06A53" w:rsidRPr="009A5F5F">
        <w:rPr>
          <w:rStyle w:val="tlid-translation"/>
          <w:lang w:val="hu-HU"/>
        </w:rPr>
        <w:t xml:space="preserve"> xFE sebességváltókat úgy tervezték, hogy </w:t>
      </w:r>
      <w:r w:rsidR="005E3AE3" w:rsidRPr="009A5F5F">
        <w:rPr>
          <w:rStyle w:val="tlid-translation"/>
          <w:lang w:val="hu-HU"/>
        </w:rPr>
        <w:t>jelentősen több zárt tengelykapcsoló állás mellett</w:t>
      </w:r>
      <w:r w:rsidR="00C06A53" w:rsidRPr="009A5F5F">
        <w:rPr>
          <w:rStyle w:val="tlid-translation"/>
          <w:lang w:val="hu-HU"/>
        </w:rPr>
        <w:t xml:space="preserve"> </w:t>
      </w:r>
      <w:r w:rsidR="00656F10" w:rsidRPr="009A5F5F">
        <w:rPr>
          <w:rStyle w:val="tlid-translation"/>
          <w:lang w:val="hu-HU"/>
        </w:rPr>
        <w:t xml:space="preserve">a </w:t>
      </w:r>
      <w:r w:rsidR="00C06A53" w:rsidRPr="009A5F5F">
        <w:rPr>
          <w:rStyle w:val="tlid-translation"/>
          <w:lang w:val="hu-HU"/>
        </w:rPr>
        <w:t xml:space="preserve">magasabb </w:t>
      </w:r>
      <w:r w:rsidR="00D514C3" w:rsidRPr="009A5F5F">
        <w:rPr>
          <w:rStyle w:val="tlid-translation"/>
          <w:lang w:val="hu-HU"/>
        </w:rPr>
        <w:t>sebességi fokozatokban is alacsonyabb motor fordulatszámon</w:t>
      </w:r>
      <w:r w:rsidR="005E3AE3" w:rsidRPr="009A5F5F">
        <w:rPr>
          <w:rStyle w:val="tlid-translation"/>
          <w:lang w:val="hu-HU"/>
        </w:rPr>
        <w:t xml:space="preserve"> üzemeljen</w:t>
      </w:r>
      <w:r w:rsidR="00C06A53" w:rsidRPr="009A5F5F">
        <w:rPr>
          <w:rStyle w:val="tlid-translation"/>
          <w:lang w:val="hu-HU"/>
        </w:rPr>
        <w:t xml:space="preserve">, </w:t>
      </w:r>
      <w:r w:rsidR="00656F10" w:rsidRPr="009A5F5F">
        <w:rPr>
          <w:rStyle w:val="tlid-translation"/>
          <w:lang w:val="hu-HU"/>
        </w:rPr>
        <w:t>így</w:t>
      </w:r>
      <w:r w:rsidR="00C06A53" w:rsidRPr="009A5F5F">
        <w:rPr>
          <w:rStyle w:val="tlid-translation"/>
          <w:lang w:val="hu-HU"/>
        </w:rPr>
        <w:t xml:space="preserve"> érve el a</w:t>
      </w:r>
      <w:r w:rsidR="00656F10" w:rsidRPr="009A5F5F">
        <w:rPr>
          <w:rStyle w:val="tlid-translation"/>
          <w:lang w:val="hu-HU"/>
        </w:rPr>
        <w:t xml:space="preserve">z alacsonyabb </w:t>
      </w:r>
      <w:r w:rsidR="00C06A53" w:rsidRPr="009A5F5F">
        <w:rPr>
          <w:rStyle w:val="tlid-translation"/>
          <w:lang w:val="hu-HU"/>
        </w:rPr>
        <w:t xml:space="preserve">üzemanyagfogyasztást, és a kisebb károsanyag kibocsátást. </w:t>
      </w:r>
    </w:p>
    <w:p w14:paraId="5D5CABCA" w14:textId="77777777" w:rsidR="008A07D4" w:rsidRPr="009A5F5F" w:rsidRDefault="008A07D4" w:rsidP="006C7DEB">
      <w:pPr>
        <w:pStyle w:val="Listaszerbekezds"/>
        <w:spacing w:after="0"/>
        <w:ind w:left="0"/>
        <w:rPr>
          <w:rStyle w:val="tlid-translation"/>
          <w:lang w:val="hu-HU"/>
        </w:rPr>
      </w:pPr>
    </w:p>
    <w:p w14:paraId="47375334" w14:textId="77777777" w:rsidR="00CD00DD" w:rsidRPr="009A5F5F" w:rsidRDefault="00085423" w:rsidP="006C7DEB">
      <w:pPr>
        <w:pStyle w:val="Listaszerbekezds"/>
        <w:spacing w:after="0"/>
        <w:ind w:left="0"/>
        <w:rPr>
          <w:rStyle w:val="tlid-translation"/>
          <w:lang w:val="hu-HU"/>
        </w:rPr>
      </w:pPr>
      <w:r>
        <w:rPr>
          <w:rStyle w:val="tlid-translation"/>
          <w:lang w:val="hu-HU"/>
        </w:rPr>
        <w:t>M</w:t>
      </w:r>
      <w:r w:rsidR="00AA6D29">
        <w:rPr>
          <w:rStyle w:val="tlid-translation"/>
          <w:lang w:val="hu-HU"/>
        </w:rPr>
        <w:t>int az elővárosi- és városi buszokhoz készülő hibrid-rendszerek globális gyártója, a</w:t>
      </w:r>
      <w:r w:rsidR="00F01043">
        <w:rPr>
          <w:rStyle w:val="tlid-translation"/>
          <w:lang w:val="hu-HU"/>
        </w:rPr>
        <w:t xml:space="preserve">z Allison az elektromos meghajtások területén </w:t>
      </w:r>
      <w:r w:rsidR="000E2C35">
        <w:rPr>
          <w:rStyle w:val="tlid-translation"/>
          <w:lang w:val="hu-HU"/>
        </w:rPr>
        <w:t>régre visszanyúló,</w:t>
      </w:r>
      <w:r w:rsidR="00F01043">
        <w:rPr>
          <w:rStyle w:val="tlid-translation"/>
          <w:lang w:val="hu-HU"/>
        </w:rPr>
        <w:t xml:space="preserve"> nagy tapasztalatát</w:t>
      </w:r>
      <w:r w:rsidR="00AA6D29">
        <w:rPr>
          <w:rStyle w:val="tlid-translation"/>
          <w:lang w:val="hu-HU"/>
        </w:rPr>
        <w:t xml:space="preserve"> </w:t>
      </w:r>
      <w:r w:rsidR="00F01043">
        <w:rPr>
          <w:rStyle w:val="tlid-translation"/>
          <w:lang w:val="hu-HU"/>
        </w:rPr>
        <w:t>a Busworld-ön a H 40/50 EP</w:t>
      </w:r>
      <w:r w:rsidR="00F01043" w:rsidRPr="00AA6D29">
        <w:rPr>
          <w:rStyle w:val="tlid-translation"/>
          <w:vertAlign w:val="superscript"/>
          <w:lang w:val="hu-HU"/>
        </w:rPr>
        <w:t>TM</w:t>
      </w:r>
      <w:r w:rsidR="00F01043">
        <w:rPr>
          <w:rStyle w:val="tlid-translation"/>
          <w:lang w:val="hu-HU"/>
        </w:rPr>
        <w:t xml:space="preserve"> elektromos hibrid rendszer</w:t>
      </w:r>
      <w:r w:rsidR="00AA6D29">
        <w:rPr>
          <w:rStyle w:val="tlid-translation"/>
          <w:lang w:val="hu-HU"/>
        </w:rPr>
        <w:t>ével mutatja meg</w:t>
      </w:r>
      <w:r w:rsidR="00F01043">
        <w:rPr>
          <w:rStyle w:val="tlid-translation"/>
          <w:lang w:val="hu-HU"/>
        </w:rPr>
        <w:t xml:space="preserve">. 2003 óta az Allison több mint 8000 hibrid meghajtási rendszert adott át elővárosi buszokhoz, melyek világszerte városok százaiban működtek. Nemrégiben az Allison bejelentette elektromos </w:t>
      </w:r>
      <w:r w:rsidR="00F01043" w:rsidRPr="009A5F5F">
        <w:rPr>
          <w:rStyle w:val="tlid-translation"/>
          <w:lang w:val="hu-HU"/>
        </w:rPr>
        <w:t>portfóliójának bővítését, a H40/50 Flex EV-vel történő bővítését, am</w:t>
      </w:r>
      <w:r w:rsidR="00AA6D29" w:rsidRPr="009A5F5F">
        <w:rPr>
          <w:rStyle w:val="tlid-translation"/>
          <w:lang w:val="hu-HU"/>
        </w:rPr>
        <w:t>i</w:t>
      </w:r>
      <w:r w:rsidR="00F01043" w:rsidRPr="009A5F5F">
        <w:rPr>
          <w:rStyle w:val="tlid-translation"/>
          <w:lang w:val="hu-HU"/>
        </w:rPr>
        <w:t xml:space="preserve"> egy elektromos hibrid rendszert jelent</w:t>
      </w:r>
      <w:r w:rsidR="009C7CB3" w:rsidRPr="009A5F5F">
        <w:rPr>
          <w:rStyle w:val="tlid-translation"/>
          <w:lang w:val="hu-HU"/>
        </w:rPr>
        <w:t>,</w:t>
      </w:r>
      <w:r w:rsidR="00F01043" w:rsidRPr="009A5F5F">
        <w:rPr>
          <w:rStyle w:val="tlid-translation"/>
          <w:lang w:val="hu-HU"/>
        </w:rPr>
        <w:t xml:space="preserve"> </w:t>
      </w:r>
      <w:r w:rsidRPr="009A5F5F">
        <w:rPr>
          <w:rStyle w:val="tlid-translation"/>
          <w:lang w:val="hu-HU"/>
        </w:rPr>
        <w:t xml:space="preserve">melynek a </w:t>
      </w:r>
      <w:r w:rsidR="00F01043" w:rsidRPr="009A5F5F">
        <w:rPr>
          <w:rStyle w:val="tlid-translation"/>
          <w:lang w:val="hu-HU"/>
        </w:rPr>
        <w:t xml:space="preserve">tisztán elektromosan </w:t>
      </w:r>
      <w:r w:rsidRPr="009A5F5F">
        <w:rPr>
          <w:rStyle w:val="tlid-translation"/>
          <w:lang w:val="hu-HU"/>
        </w:rPr>
        <w:t xml:space="preserve">működő hatótávolsága akár a </w:t>
      </w:r>
      <w:r w:rsidR="00440AD5" w:rsidRPr="009A5F5F">
        <w:rPr>
          <w:rStyle w:val="tlid-translation"/>
          <w:lang w:val="hu-HU"/>
        </w:rPr>
        <w:t>15 kilométert is elér</w:t>
      </w:r>
      <w:r w:rsidRPr="009A5F5F">
        <w:rPr>
          <w:rStyle w:val="tlid-translation"/>
          <w:lang w:val="hu-HU"/>
        </w:rPr>
        <w:t>heti</w:t>
      </w:r>
      <w:r w:rsidR="00440AD5" w:rsidRPr="009A5F5F">
        <w:rPr>
          <w:rStyle w:val="tlid-translation"/>
          <w:lang w:val="hu-HU"/>
        </w:rPr>
        <w:t xml:space="preserve">. Az elővárosi buszok </w:t>
      </w:r>
      <w:r w:rsidRPr="009A5F5F">
        <w:rPr>
          <w:rStyle w:val="tlid-translation"/>
          <w:lang w:val="hu-HU"/>
        </w:rPr>
        <w:t>esetében</w:t>
      </w:r>
      <w:r w:rsidR="00440AD5" w:rsidRPr="009A5F5F">
        <w:rPr>
          <w:rStyle w:val="tlid-translation"/>
          <w:lang w:val="hu-HU"/>
        </w:rPr>
        <w:t xml:space="preserve"> ideális megoldás a kikapcsolt motornál </w:t>
      </w:r>
      <w:r w:rsidRPr="009A5F5F">
        <w:rPr>
          <w:rStyle w:val="tlid-translation"/>
          <w:lang w:val="hu-HU"/>
        </w:rPr>
        <w:t>fellépő</w:t>
      </w:r>
      <w:r w:rsidR="00440AD5" w:rsidRPr="009A5F5F">
        <w:rPr>
          <w:rStyle w:val="tlid-translation"/>
          <w:lang w:val="hu-HU"/>
        </w:rPr>
        <w:t xml:space="preserve"> zéró-emisszió, beleértve a buszmegállókhoz való </w:t>
      </w:r>
      <w:r w:rsidR="00561BF3" w:rsidRPr="009A5F5F">
        <w:rPr>
          <w:rStyle w:val="tlid-translation"/>
          <w:lang w:val="hu-HU"/>
        </w:rPr>
        <w:t>beállás</w:t>
      </w:r>
      <w:r w:rsidRPr="009A5F5F">
        <w:rPr>
          <w:rStyle w:val="tlid-translation"/>
          <w:lang w:val="hu-HU"/>
        </w:rPr>
        <w:t>t</w:t>
      </w:r>
      <w:r w:rsidR="00440AD5" w:rsidRPr="009A5F5F">
        <w:rPr>
          <w:rStyle w:val="tlid-translation"/>
          <w:lang w:val="hu-HU"/>
        </w:rPr>
        <w:t>, az ott tartózkodás</w:t>
      </w:r>
      <w:r w:rsidRPr="009A5F5F">
        <w:rPr>
          <w:rStyle w:val="tlid-translation"/>
          <w:lang w:val="hu-HU"/>
        </w:rPr>
        <w:t>t</w:t>
      </w:r>
      <w:r w:rsidR="00440AD5" w:rsidRPr="009A5F5F">
        <w:rPr>
          <w:rStyle w:val="tlid-translation"/>
          <w:lang w:val="hu-HU"/>
        </w:rPr>
        <w:t xml:space="preserve"> és annak elhagyási periódusát, mely hozzájárul a csendesebb és egészségesebb környezet megteremtéséhez. </w:t>
      </w:r>
    </w:p>
    <w:p w14:paraId="307FBE2B" w14:textId="77777777" w:rsidR="00656F10" w:rsidRPr="009A5F5F" w:rsidRDefault="00656F10" w:rsidP="006C7DEB">
      <w:pPr>
        <w:pStyle w:val="Listaszerbekezds"/>
        <w:spacing w:after="0"/>
        <w:ind w:left="0"/>
        <w:rPr>
          <w:rStyle w:val="tlid-translation"/>
          <w:lang w:val="hu-HU"/>
        </w:rPr>
      </w:pPr>
    </w:p>
    <w:p w14:paraId="2FAF4E04" w14:textId="77777777" w:rsidR="006C7DEB" w:rsidRPr="008A07D4" w:rsidRDefault="00440AD5" w:rsidP="006C7DEB">
      <w:pPr>
        <w:pStyle w:val="Listaszerbekezds"/>
        <w:spacing w:after="0"/>
        <w:ind w:left="0"/>
        <w:rPr>
          <w:rStyle w:val="tlid-translation"/>
          <w:color w:val="FF0000"/>
          <w:lang w:val="hu-HU"/>
        </w:rPr>
      </w:pPr>
      <w:r w:rsidRPr="00F95187">
        <w:rPr>
          <w:rStyle w:val="tlid-translation"/>
          <w:lang w:val="hu-HU"/>
        </w:rPr>
        <w:t xml:space="preserve">2019 áprilisában az Allison Transmission bejelentette az Axle Tech elektromos járműrendszerek divíziójának megvásárlását, </w:t>
      </w:r>
      <w:r w:rsidR="00561BF3">
        <w:rPr>
          <w:rStyle w:val="tlid-translation"/>
          <w:lang w:val="hu-HU"/>
        </w:rPr>
        <w:t>termékeivel, az</w:t>
      </w:r>
      <w:r w:rsidRPr="00F95187">
        <w:rPr>
          <w:rStyle w:val="tlid-translation"/>
          <w:lang w:val="hu-HU"/>
        </w:rPr>
        <w:t xml:space="preserve"> integrált elektromos tengelye</w:t>
      </w:r>
      <w:r w:rsidR="00561BF3">
        <w:rPr>
          <w:rStyle w:val="tlid-translation"/>
          <w:lang w:val="hu-HU"/>
        </w:rPr>
        <w:t>kkel együtt</w:t>
      </w:r>
      <w:r w:rsidRPr="00F95187">
        <w:rPr>
          <w:rStyle w:val="tlid-translation"/>
          <w:lang w:val="hu-HU"/>
        </w:rPr>
        <w:t xml:space="preserve">; valamint a Vantage Power, egy az Egyesült Királyságban székhellyel rendelkező start-up cég megvásárlását is, mely az elektromosítás, akkumulátor-rendszerek és jármű-telematikai rendszerek területével foglalkozik. </w:t>
      </w:r>
      <w:r w:rsidR="00F95187" w:rsidRPr="00F95187">
        <w:rPr>
          <w:rFonts w:ascii="Arial" w:hAnsi="Arial" w:cs="Arial"/>
          <w:lang w:val="hu-HU"/>
        </w:rPr>
        <w:t xml:space="preserve">Mindkét felvásárlás erősíti az Allison pozícióját, mint a meghajtási technológiák vezető </w:t>
      </w:r>
      <w:r w:rsidR="00F95187" w:rsidRPr="003C183F">
        <w:rPr>
          <w:rFonts w:ascii="Arial" w:hAnsi="Arial" w:cs="Arial"/>
          <w:lang w:val="hu-HU"/>
        </w:rPr>
        <w:t>fejlesztője, valamint kiegészíti meglévő képességeit, hogy az elektromos meghajtású haszongépjárművek</w:t>
      </w:r>
      <w:r w:rsidR="00561BF3">
        <w:rPr>
          <w:rFonts w:ascii="Arial" w:hAnsi="Arial" w:cs="Arial"/>
          <w:lang w:val="hu-HU"/>
        </w:rPr>
        <w:t xml:space="preserve"> kiszolgálása</w:t>
      </w:r>
      <w:r w:rsidR="00F95187" w:rsidRPr="003C183F">
        <w:rPr>
          <w:rFonts w:ascii="Arial" w:hAnsi="Arial" w:cs="Arial"/>
          <w:lang w:val="hu-HU"/>
        </w:rPr>
        <w:t xml:space="preserve"> terén még előbbre léphessen.</w:t>
      </w:r>
    </w:p>
    <w:p w14:paraId="7350B37C" w14:textId="77777777" w:rsidR="006C7DEB" w:rsidRDefault="006C7DEB" w:rsidP="006C7DEB">
      <w:pPr>
        <w:spacing w:after="0"/>
        <w:rPr>
          <w:rStyle w:val="tlid-translation"/>
          <w:color w:val="FF0000"/>
          <w:lang w:val="hu-HU"/>
        </w:rPr>
      </w:pPr>
    </w:p>
    <w:p w14:paraId="7A02998C" w14:textId="77777777" w:rsidR="00F95187" w:rsidRPr="00F95187" w:rsidRDefault="00F95187" w:rsidP="006C7DEB">
      <w:pPr>
        <w:spacing w:after="0"/>
        <w:rPr>
          <w:rStyle w:val="tlid-translation"/>
          <w:lang w:val="hu-HU"/>
        </w:rPr>
      </w:pPr>
      <w:r w:rsidRPr="00F95187">
        <w:rPr>
          <w:rStyle w:val="tlid-translation"/>
          <w:lang w:val="hu-HU"/>
        </w:rPr>
        <w:lastRenderedPageBreak/>
        <w:t xml:space="preserve">Az Allison stand látogatóit a Busworld 2019 kiállításon arra invitálják, hogy egy interaktív 3D animáción keresztül - mely során 360 fokban elforgathatják a váltót, és akár a belsejébe is belenézhetnek - felfedezzék a </w:t>
      </w:r>
      <w:r w:rsidR="00B446F8" w:rsidRPr="00F95187">
        <w:rPr>
          <w:rStyle w:val="tlid-translation"/>
          <w:lang w:val="hu-HU"/>
        </w:rPr>
        <w:t>sebességváltó</w:t>
      </w:r>
      <w:r w:rsidR="00B446F8">
        <w:rPr>
          <w:rStyle w:val="tlid-translation"/>
          <w:lang w:val="hu-HU"/>
        </w:rPr>
        <w:t xml:space="preserve"> </w:t>
      </w:r>
      <w:r w:rsidRPr="00F95187">
        <w:rPr>
          <w:rStyle w:val="tlid-translation"/>
          <w:lang w:val="hu-HU"/>
        </w:rPr>
        <w:t>kifinomult</w:t>
      </w:r>
      <w:r w:rsidR="00203BD9">
        <w:rPr>
          <w:rStyle w:val="tlid-translation"/>
          <w:lang w:val="hu-HU"/>
        </w:rPr>
        <w:t xml:space="preserve"> szerkezet</w:t>
      </w:r>
      <w:r w:rsidR="00B446F8">
        <w:rPr>
          <w:rStyle w:val="tlid-translation"/>
          <w:lang w:val="hu-HU"/>
        </w:rPr>
        <w:t>ét</w:t>
      </w:r>
      <w:r w:rsidRPr="00F95187">
        <w:rPr>
          <w:rStyle w:val="tlid-translation"/>
          <w:lang w:val="hu-HU"/>
        </w:rPr>
        <w:t xml:space="preserve">. </w:t>
      </w:r>
    </w:p>
    <w:p w14:paraId="50C999A7" w14:textId="77777777" w:rsidR="00F95187" w:rsidRPr="000E2C35" w:rsidRDefault="00F95187" w:rsidP="006C7DEB">
      <w:pPr>
        <w:spacing w:after="0"/>
        <w:rPr>
          <w:rStyle w:val="tlid-translation"/>
          <w:lang w:val="hu-HU"/>
        </w:rPr>
      </w:pPr>
    </w:p>
    <w:p w14:paraId="61187701" w14:textId="77777777" w:rsidR="00F95187" w:rsidRPr="000E2C35" w:rsidRDefault="00F95187" w:rsidP="006C7DEB">
      <w:pPr>
        <w:spacing w:after="0"/>
        <w:rPr>
          <w:rStyle w:val="tlid-translation"/>
          <w:lang w:val="hu-HU"/>
        </w:rPr>
      </w:pPr>
      <w:r w:rsidRPr="000E2C35">
        <w:rPr>
          <w:rStyle w:val="tlid-translation"/>
          <w:lang w:val="hu-HU"/>
        </w:rPr>
        <w:t xml:space="preserve">Az Allison műszaki szakemberei elérhetőek lesznek, hogy </w:t>
      </w:r>
      <w:r w:rsidR="000E2C35" w:rsidRPr="000E2C35">
        <w:rPr>
          <w:rStyle w:val="tlid-translation"/>
          <w:lang w:val="hu-HU"/>
        </w:rPr>
        <w:t xml:space="preserve">elmagyarázzák, és megtárgyalják a vállalat technológiáinak teljes spektrumát és az elektromosítás irányába mutató koncepcióit. </w:t>
      </w:r>
    </w:p>
    <w:p w14:paraId="029A4B51" w14:textId="77777777" w:rsidR="000E2C35" w:rsidRDefault="000E2C35" w:rsidP="006C7DEB">
      <w:pPr>
        <w:pStyle w:val="Nincstrkz"/>
        <w:jc w:val="both"/>
        <w:rPr>
          <w:rFonts w:ascii="Arial" w:hAnsi="Arial"/>
          <w:b/>
          <w:color w:val="FF0000"/>
          <w:sz w:val="20"/>
          <w:szCs w:val="20"/>
          <w:lang w:val="hu-HU"/>
        </w:rPr>
      </w:pPr>
    </w:p>
    <w:p w14:paraId="74480FC1" w14:textId="77777777" w:rsidR="006C7DEB" w:rsidRDefault="006C7DEB" w:rsidP="006C7DEB">
      <w:pPr>
        <w:spacing w:after="0" w:line="240" w:lineRule="auto"/>
        <w:ind w:right="-30"/>
        <w:rPr>
          <w:rFonts w:ascii="Arial" w:eastAsia="Times New Roman" w:hAnsi="Arial" w:cs="Arial"/>
          <w:b/>
          <w:color w:val="FF0000"/>
          <w:lang w:val="hu-HU"/>
        </w:rPr>
      </w:pPr>
    </w:p>
    <w:p w14:paraId="0B915B33" w14:textId="77777777" w:rsidR="00EB6FAD" w:rsidRPr="00EB6FAD" w:rsidRDefault="00EB6FAD" w:rsidP="00EB6FAD">
      <w:pPr>
        <w:autoSpaceDE w:val="0"/>
        <w:autoSpaceDN w:val="0"/>
        <w:adjustRightInd w:val="0"/>
        <w:spacing w:after="0" w:line="280" w:lineRule="exact"/>
        <w:jc w:val="both"/>
        <w:rPr>
          <w:rFonts w:ascii="Arial" w:hAnsi="Arial" w:cs="Arial"/>
          <w:b/>
          <w:lang w:val="hu-HU"/>
        </w:rPr>
      </w:pPr>
      <w:r w:rsidRPr="00EB6FAD">
        <w:rPr>
          <w:rFonts w:ascii="Arial" w:hAnsi="Arial" w:cs="Arial"/>
          <w:b/>
          <w:lang w:val="hu-HU"/>
        </w:rPr>
        <w:t xml:space="preserve">Az Allison Transmission </w:t>
      </w:r>
    </w:p>
    <w:p w14:paraId="62647649" w14:textId="77777777" w:rsidR="00EB6FAD" w:rsidRPr="00EB6FAD" w:rsidRDefault="00EB6FAD" w:rsidP="00EB6FAD">
      <w:pPr>
        <w:pStyle w:val="Nincstrkz"/>
        <w:jc w:val="both"/>
        <w:rPr>
          <w:rFonts w:ascii="Arial" w:hAnsi="Arial"/>
          <w:sz w:val="20"/>
          <w:szCs w:val="20"/>
          <w:lang w:val="hu-HU"/>
        </w:rPr>
      </w:pPr>
      <w:r w:rsidRPr="00EB6FAD">
        <w:rPr>
          <w:rFonts w:ascii="Arial" w:hAnsi="Arial"/>
          <w:sz w:val="20"/>
          <w:szCs w:val="20"/>
          <w:lang w:val="hu-HU"/>
        </w:rPr>
        <w:t xml:space="preserve">Az Allison Transmission (NYSE: ALSN) a közepes- és nagy teherbírású, haszongépjárművekben alkalmazott automata sebességváltók legnagyobb gyártója. Az Allison váltókat többek között hulladékgyűjtő-, építőipari-, tűzoltó-, és áruelosztó-járművekben, buszokban, lakóautókban, valamint a védelmi és energia-szektorban alkalmazzák. Az 1915-ben alapított vállalat központja Indianapolisban (Indiana állam, USA) működik. Az Allison több mint 80 ország piacán van jelen, regionális központjai működnek Hollandiában, Kínában és Brazíliában, gyárai pedig az Amerikai Egyesült Államokban, Magyarországon és Indiában találhatók. Az Allison világszerte hozzávetőleg 1400 független kereskedelmi és forgalmazó helyszínnel is rendelkezik. Bővebb információért kérjük, látogasson el az </w:t>
      </w:r>
      <w:hyperlink r:id="rId13" w:history="1">
        <w:r w:rsidRPr="00EB6FAD">
          <w:rPr>
            <w:szCs w:val="20"/>
            <w:lang w:val="hu-HU"/>
          </w:rPr>
          <w:t>allisontransmission.com</w:t>
        </w:r>
      </w:hyperlink>
      <w:r w:rsidRPr="00EB6FAD">
        <w:rPr>
          <w:rFonts w:ascii="Arial" w:hAnsi="Arial"/>
          <w:sz w:val="20"/>
          <w:szCs w:val="20"/>
          <w:lang w:val="hu-HU"/>
        </w:rPr>
        <w:t xml:space="preserve"> weboldalra. </w:t>
      </w:r>
    </w:p>
    <w:p w14:paraId="431AC8A7" w14:textId="77777777" w:rsidR="00EB6FAD" w:rsidRPr="00EB6FAD" w:rsidRDefault="00EB6FAD" w:rsidP="00EB6FAD">
      <w:pPr>
        <w:pStyle w:val="Nincstrkz"/>
        <w:jc w:val="both"/>
        <w:rPr>
          <w:rFonts w:ascii="Arial" w:hAnsi="Arial"/>
          <w:sz w:val="20"/>
          <w:szCs w:val="20"/>
          <w:lang w:val="hu-HU"/>
        </w:rPr>
      </w:pPr>
    </w:p>
    <w:p w14:paraId="75908B5A" w14:textId="77777777" w:rsidR="00EB6FAD" w:rsidRPr="008A07D4" w:rsidRDefault="00EB6FAD" w:rsidP="006C7DEB">
      <w:pPr>
        <w:spacing w:after="0" w:line="240" w:lineRule="auto"/>
        <w:ind w:right="-30"/>
        <w:rPr>
          <w:rFonts w:ascii="Arial" w:eastAsia="Times New Roman" w:hAnsi="Arial" w:cs="Arial"/>
          <w:b/>
          <w:color w:val="FF0000"/>
          <w:lang w:val="hu-HU"/>
        </w:rPr>
      </w:pPr>
    </w:p>
    <w:p w14:paraId="453EEFFC" w14:textId="77777777" w:rsidR="006C7DEB" w:rsidRPr="000E2C35" w:rsidRDefault="006C7DEB" w:rsidP="006C7DEB">
      <w:pPr>
        <w:spacing w:after="0" w:line="240" w:lineRule="auto"/>
        <w:jc w:val="center"/>
        <w:rPr>
          <w:rFonts w:ascii="Arial" w:eastAsia="ヒラギノ角ゴ Pro W3" w:hAnsi="Arial" w:cs="Arial"/>
          <w:sz w:val="20"/>
          <w:szCs w:val="20"/>
          <w:lang w:val="hu-HU"/>
        </w:rPr>
      </w:pPr>
    </w:p>
    <w:tbl>
      <w:tblPr>
        <w:tblStyle w:val="Rcsostblzat"/>
        <w:tblpPr w:leftFromText="141" w:rightFromText="141"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0E2C35" w:rsidRPr="000E2C35" w14:paraId="065238C7" w14:textId="77777777" w:rsidTr="006C7DEB">
        <w:tc>
          <w:tcPr>
            <w:tcW w:w="4605" w:type="dxa"/>
          </w:tcPr>
          <w:p w14:paraId="1A896CCB" w14:textId="77777777" w:rsidR="006C7DEB" w:rsidRPr="000E2C35" w:rsidRDefault="006C7DEB" w:rsidP="006C7DEB">
            <w:pPr>
              <w:rPr>
                <w:lang w:val="hu-HU"/>
              </w:rPr>
            </w:pPr>
            <w:r w:rsidRPr="000E2C35">
              <w:rPr>
                <w:lang w:val="hu-HU"/>
              </w:rPr>
              <w:t>Légrádi Edit</w:t>
            </w:r>
          </w:p>
          <w:p w14:paraId="251F5DD9" w14:textId="77777777" w:rsidR="006C7DEB" w:rsidRPr="000E2C35" w:rsidRDefault="006C7DEB" w:rsidP="006C7DEB">
            <w:pPr>
              <w:ind w:left="-180" w:firstLine="180"/>
              <w:rPr>
                <w:lang w:val="hu-HU"/>
              </w:rPr>
            </w:pPr>
            <w:r w:rsidRPr="000E2C35">
              <w:rPr>
                <w:lang w:val="hu-HU"/>
              </w:rPr>
              <w:t xml:space="preserve">Alarcón &amp; Harris </w:t>
            </w:r>
          </w:p>
          <w:p w14:paraId="3F6006DA" w14:textId="77777777" w:rsidR="006C7DEB" w:rsidRPr="000E2C35" w:rsidRDefault="006C7DEB" w:rsidP="006C7DEB">
            <w:pPr>
              <w:ind w:left="-180" w:firstLine="180"/>
              <w:rPr>
                <w:lang w:val="hu-HU"/>
              </w:rPr>
            </w:pPr>
            <w:r w:rsidRPr="000E2C35">
              <w:rPr>
                <w:lang w:val="hu-HU"/>
              </w:rPr>
              <w:t>E-mail: elegradi@alarconyharris.com</w:t>
            </w:r>
          </w:p>
          <w:p w14:paraId="61F3BBCD" w14:textId="77777777" w:rsidR="006C7DEB" w:rsidRPr="000E2C35" w:rsidRDefault="006C7DEB" w:rsidP="006C7DEB">
            <w:pPr>
              <w:ind w:left="-180" w:firstLine="180"/>
              <w:rPr>
                <w:lang w:val="hu-HU"/>
              </w:rPr>
            </w:pPr>
            <w:r w:rsidRPr="000E2C35">
              <w:rPr>
                <w:lang w:val="hu-HU"/>
              </w:rPr>
              <w:t>Mob: +36 70 328 4780</w:t>
            </w:r>
          </w:p>
          <w:p w14:paraId="5E7882CF" w14:textId="77777777" w:rsidR="006C7DEB" w:rsidRPr="000E2C35" w:rsidRDefault="006C7DEB" w:rsidP="006C7DEB">
            <w:pPr>
              <w:ind w:left="-180" w:firstLine="180"/>
              <w:rPr>
                <w:lang w:val="hu-HU"/>
              </w:rPr>
            </w:pPr>
            <w:r w:rsidRPr="000E2C35">
              <w:rPr>
                <w:lang w:val="hu-HU"/>
              </w:rPr>
              <w:t>Felső liget u. 6.</w:t>
            </w:r>
          </w:p>
          <w:p w14:paraId="503F2926" w14:textId="77777777" w:rsidR="006C7DEB" w:rsidRPr="000E2C35" w:rsidRDefault="006C7DEB" w:rsidP="006C7DEB">
            <w:pPr>
              <w:ind w:left="-180" w:firstLine="180"/>
              <w:rPr>
                <w:lang w:val="hu-HU"/>
              </w:rPr>
            </w:pPr>
            <w:r w:rsidRPr="000E2C35">
              <w:rPr>
                <w:lang w:val="hu-HU"/>
              </w:rPr>
              <w:t>9970 Szentgotthárd, Hungary</w:t>
            </w:r>
          </w:p>
          <w:p w14:paraId="221A6A80" w14:textId="77777777" w:rsidR="006C7DEB" w:rsidRPr="000E2C35" w:rsidRDefault="006C7DEB" w:rsidP="006C7DEB">
            <w:pPr>
              <w:ind w:left="-180" w:firstLine="180"/>
              <w:rPr>
                <w:b/>
                <w:bCs/>
                <w:lang w:val="hu-HU"/>
              </w:rPr>
            </w:pPr>
          </w:p>
        </w:tc>
        <w:tc>
          <w:tcPr>
            <w:tcW w:w="4606" w:type="dxa"/>
          </w:tcPr>
          <w:p w14:paraId="6A748637" w14:textId="77777777" w:rsidR="006C7DEB" w:rsidRPr="000E2C35" w:rsidRDefault="006C7DEB" w:rsidP="006C7DEB">
            <w:pPr>
              <w:outlineLvl w:val="0"/>
              <w:rPr>
                <w:lang w:val="hu-HU"/>
              </w:rPr>
            </w:pPr>
            <w:r w:rsidRPr="000E2C35">
              <w:rPr>
                <w:lang w:val="hu-HU"/>
              </w:rPr>
              <w:t>Miranda Jansen</w:t>
            </w:r>
          </w:p>
          <w:p w14:paraId="134DE465" w14:textId="77777777" w:rsidR="006C7DEB" w:rsidRPr="000E2C35" w:rsidRDefault="006C7DEB" w:rsidP="006C7DEB">
            <w:pPr>
              <w:rPr>
                <w:lang w:val="hu-HU"/>
              </w:rPr>
            </w:pPr>
            <w:r w:rsidRPr="000E2C35">
              <w:rPr>
                <w:lang w:val="hu-HU"/>
              </w:rPr>
              <w:t>Allison Transmission Europe B.V.</w:t>
            </w:r>
          </w:p>
          <w:p w14:paraId="2E3FA633" w14:textId="77777777" w:rsidR="006C7DEB" w:rsidRPr="000E2C35" w:rsidRDefault="006C7DEB" w:rsidP="006C7DEB">
            <w:pPr>
              <w:rPr>
                <w:lang w:val="hu-HU"/>
              </w:rPr>
            </w:pPr>
            <w:r w:rsidRPr="000E2C35">
              <w:rPr>
                <w:lang w:val="hu-HU"/>
              </w:rPr>
              <w:t>Marketing Communications</w:t>
            </w:r>
          </w:p>
          <w:p w14:paraId="5AD7AC25" w14:textId="77777777" w:rsidR="006C7DEB" w:rsidRPr="000E2C35" w:rsidRDefault="00615F5D" w:rsidP="006C7DEB">
            <w:pPr>
              <w:rPr>
                <w:lang w:val="hu-HU"/>
              </w:rPr>
            </w:pPr>
            <w:hyperlink r:id="rId14" w:history="1">
              <w:r w:rsidR="006C7DEB" w:rsidRPr="000E2C35">
                <w:rPr>
                  <w:lang w:val="hu-HU"/>
                </w:rPr>
                <w:t>miranda.jansen@allisontransmission.com</w:t>
              </w:r>
            </w:hyperlink>
          </w:p>
          <w:p w14:paraId="1EF3FB6F" w14:textId="77777777" w:rsidR="006C7DEB" w:rsidRPr="000E2C35" w:rsidRDefault="006C7DEB" w:rsidP="006C7DEB">
            <w:pPr>
              <w:rPr>
                <w:lang w:val="hu-HU"/>
              </w:rPr>
            </w:pPr>
            <w:r w:rsidRPr="000E2C35">
              <w:rPr>
                <w:lang w:val="hu-HU"/>
              </w:rPr>
              <w:t>Tel: +31 (0)78 6422174</w:t>
            </w:r>
          </w:p>
          <w:p w14:paraId="11018BB2" w14:textId="77777777" w:rsidR="006C7DEB" w:rsidRPr="000E2C35" w:rsidRDefault="006C7DEB" w:rsidP="006C7DEB">
            <w:pPr>
              <w:rPr>
                <w:lang w:val="hu-HU"/>
              </w:rPr>
            </w:pPr>
            <w:r w:rsidRPr="000E2C35">
              <w:rPr>
                <w:lang w:val="hu-HU"/>
              </w:rPr>
              <w:t>Baanhoek 188</w:t>
            </w:r>
          </w:p>
          <w:p w14:paraId="0358F240" w14:textId="77777777" w:rsidR="006C7DEB" w:rsidRPr="000E2C35" w:rsidRDefault="006C7DEB" w:rsidP="006C7DEB">
            <w:pPr>
              <w:rPr>
                <w:lang w:val="hu-HU"/>
              </w:rPr>
            </w:pPr>
            <w:r w:rsidRPr="000E2C35">
              <w:rPr>
                <w:lang w:val="hu-HU"/>
              </w:rPr>
              <w:t>3361GN Sliedrecht, The Netherlands</w:t>
            </w:r>
          </w:p>
        </w:tc>
      </w:tr>
    </w:tbl>
    <w:p w14:paraId="1B58CE43" w14:textId="77777777" w:rsidR="006C7DEB" w:rsidRPr="008A07D4" w:rsidRDefault="006C7DEB" w:rsidP="006C7DEB">
      <w:pPr>
        <w:spacing w:after="0" w:line="240" w:lineRule="auto"/>
        <w:ind w:right="-30"/>
        <w:rPr>
          <w:rFonts w:ascii="Arial" w:eastAsia="Times New Roman" w:hAnsi="Arial" w:cs="Arial"/>
          <w:b/>
          <w:color w:val="FF0000"/>
          <w:lang w:val="hu-HU"/>
        </w:rPr>
      </w:pPr>
    </w:p>
    <w:p w14:paraId="38ED9B02" w14:textId="77777777" w:rsidR="006C7DEB" w:rsidRPr="008A07D4" w:rsidRDefault="006C7DEB" w:rsidP="006C7DEB">
      <w:pPr>
        <w:spacing w:after="0" w:line="240" w:lineRule="auto"/>
        <w:ind w:right="-30"/>
        <w:rPr>
          <w:rFonts w:ascii="Arial" w:eastAsia="Times New Roman" w:hAnsi="Arial" w:cs="Arial"/>
          <w:b/>
          <w:color w:val="FF0000"/>
          <w:sz w:val="18"/>
          <w:szCs w:val="18"/>
          <w:lang w:val="hu-HU"/>
        </w:rPr>
      </w:pPr>
    </w:p>
    <w:p w14:paraId="0E607E30" w14:textId="77777777" w:rsidR="006C7DEB" w:rsidRPr="008A07D4" w:rsidRDefault="006C7DEB" w:rsidP="006C7DEB">
      <w:pPr>
        <w:spacing w:after="0" w:line="240" w:lineRule="auto"/>
        <w:ind w:right="-30"/>
        <w:rPr>
          <w:rFonts w:ascii="Arial" w:eastAsia="Times New Roman" w:hAnsi="Arial" w:cs="Arial"/>
          <w:b/>
          <w:color w:val="FF0000"/>
          <w:sz w:val="18"/>
          <w:szCs w:val="18"/>
          <w:lang w:val="hu-HU"/>
        </w:rPr>
      </w:pPr>
    </w:p>
    <w:p w14:paraId="26D59E7A" w14:textId="77777777" w:rsidR="006C7DEB" w:rsidRPr="00EB6FAD" w:rsidRDefault="000E2C35" w:rsidP="006C7DEB">
      <w:pPr>
        <w:spacing w:after="0" w:line="240" w:lineRule="auto"/>
        <w:ind w:right="431"/>
        <w:rPr>
          <w:rFonts w:ascii="Arial" w:eastAsia="Times New Roman" w:hAnsi="Arial" w:cs="Times New Roman"/>
          <w:b/>
          <w:szCs w:val="24"/>
          <w:lang w:val="hu-HU"/>
        </w:rPr>
      </w:pPr>
      <w:r w:rsidRPr="00EB6FAD">
        <w:rPr>
          <w:rFonts w:ascii="Arial" w:eastAsia="Times New Roman" w:hAnsi="Arial" w:cs="Times New Roman"/>
          <w:b/>
          <w:szCs w:val="24"/>
          <w:lang w:val="hu-HU"/>
        </w:rPr>
        <w:t>Fotók</w:t>
      </w:r>
      <w:r w:rsidR="006C7DEB" w:rsidRPr="00EB6FAD">
        <w:rPr>
          <w:rFonts w:ascii="Arial" w:eastAsia="Times New Roman" w:hAnsi="Arial" w:cs="Times New Roman"/>
          <w:b/>
          <w:szCs w:val="24"/>
          <w:lang w:val="hu-HU"/>
        </w:rPr>
        <w:t xml:space="preserve"> (</w:t>
      </w:r>
      <w:r w:rsidRPr="00EB6FAD">
        <w:rPr>
          <w:rFonts w:ascii="Arial" w:eastAsia="Times New Roman" w:hAnsi="Arial" w:cs="Times New Roman"/>
          <w:b/>
          <w:szCs w:val="24"/>
          <w:lang w:val="hu-HU"/>
        </w:rPr>
        <w:t>kizárólag szerkesztőségi használatra</w:t>
      </w:r>
      <w:r w:rsidR="006C7DEB" w:rsidRPr="00EB6FAD">
        <w:rPr>
          <w:rFonts w:ascii="Arial" w:eastAsia="Times New Roman" w:hAnsi="Arial" w:cs="Times New Roman"/>
          <w:b/>
          <w:szCs w:val="24"/>
          <w:lang w:val="hu-HU"/>
        </w:rPr>
        <w:t>)</w:t>
      </w:r>
    </w:p>
    <w:tbl>
      <w:tblPr>
        <w:tblStyle w:val="Rcsostblzat"/>
        <w:tblW w:w="0" w:type="auto"/>
        <w:tblInd w:w="108" w:type="dxa"/>
        <w:tblLayout w:type="fixed"/>
        <w:tblLook w:val="04A0" w:firstRow="1" w:lastRow="0" w:firstColumn="1" w:lastColumn="0" w:noHBand="0" w:noVBand="1"/>
      </w:tblPr>
      <w:tblGrid>
        <w:gridCol w:w="5245"/>
        <w:gridCol w:w="4223"/>
      </w:tblGrid>
      <w:tr w:rsidR="00EB6FAD" w:rsidRPr="009A5F5F" w14:paraId="5E09E22B" w14:textId="77777777" w:rsidTr="0078540B">
        <w:trPr>
          <w:trHeight w:val="1925"/>
        </w:trPr>
        <w:tc>
          <w:tcPr>
            <w:tcW w:w="5245" w:type="dxa"/>
          </w:tcPr>
          <w:p w14:paraId="6C2D7A25" w14:textId="77777777" w:rsidR="006C7DEB" w:rsidRPr="00EB6FAD" w:rsidRDefault="006C7DEB" w:rsidP="0078540B">
            <w:pPr>
              <w:rPr>
                <w:b/>
                <w:noProof/>
                <w:sz w:val="10"/>
                <w:lang w:val="hu-HU" w:eastAsia="de-DE"/>
              </w:rPr>
            </w:pPr>
          </w:p>
          <w:p w14:paraId="27B3D6C1" w14:textId="77777777" w:rsidR="006C7DEB" w:rsidRPr="00EB6FAD" w:rsidRDefault="006C7DEB" w:rsidP="0078540B">
            <w:pPr>
              <w:rPr>
                <w:b/>
                <w:noProof/>
                <w:sz w:val="10"/>
                <w:lang w:val="hu-HU" w:eastAsia="de-DE"/>
              </w:rPr>
            </w:pPr>
            <w:r w:rsidRPr="00EB6FAD">
              <w:rPr>
                <w:b/>
                <w:noProof/>
                <w:sz w:val="10"/>
                <w:lang w:val="hu-HU" w:eastAsia="hu-HU"/>
              </w:rPr>
              <w:drawing>
                <wp:inline distT="0" distB="0" distL="0" distR="0" wp14:anchorId="559FBD3A" wp14:editId="6C2B4B6F">
                  <wp:extent cx="2990850" cy="1994523"/>
                  <wp:effectExtent l="0" t="0" r="0" b="6350"/>
                  <wp:docPr id="3" name="Grafik 3" descr="K:\Allison\2019 alle Projekte\Pressearbeit 2019\Pressemeldungen, Testimonials\16 2019-07 Busworld preshow press release\H4050_w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llison\2019 alle Projekte\Pressearbeit 2019\Pressemeldungen, Testimonials\16 2019-07 Busworld preshow press release\H4050_wbackgroun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0436" cy="1994247"/>
                          </a:xfrm>
                          <a:prstGeom prst="rect">
                            <a:avLst/>
                          </a:prstGeom>
                          <a:noFill/>
                          <a:ln>
                            <a:noFill/>
                          </a:ln>
                        </pic:spPr>
                      </pic:pic>
                    </a:graphicData>
                  </a:graphic>
                </wp:inline>
              </w:drawing>
            </w:r>
          </w:p>
          <w:p w14:paraId="39426096" w14:textId="77777777" w:rsidR="006C7DEB" w:rsidRPr="00EB6FAD" w:rsidRDefault="006C7DEB" w:rsidP="0078540B">
            <w:pPr>
              <w:rPr>
                <w:b/>
                <w:noProof/>
                <w:sz w:val="10"/>
                <w:lang w:val="hu-HU" w:eastAsia="de-DE"/>
              </w:rPr>
            </w:pPr>
          </w:p>
          <w:p w14:paraId="4280365B" w14:textId="77777777" w:rsidR="006C7DEB" w:rsidRPr="00EB6FAD" w:rsidRDefault="006C7DEB" w:rsidP="0078540B">
            <w:pPr>
              <w:rPr>
                <w:b/>
                <w:noProof/>
                <w:sz w:val="10"/>
                <w:lang w:val="hu-HU" w:eastAsia="de-DE"/>
              </w:rPr>
            </w:pPr>
            <w:r w:rsidRPr="00EB6FAD">
              <w:rPr>
                <w:rFonts w:cs="Arial"/>
                <w:lang w:val="hu-HU"/>
              </w:rPr>
              <w:t>©</w:t>
            </w:r>
            <w:r w:rsidRPr="00EB6FAD">
              <w:rPr>
                <w:lang w:val="hu-HU"/>
              </w:rPr>
              <w:t xml:space="preserve"> Allison Transmission</w:t>
            </w:r>
          </w:p>
          <w:p w14:paraId="4BB20F0F" w14:textId="77777777" w:rsidR="006C7DEB" w:rsidRPr="00EB6FAD" w:rsidRDefault="006C7DEB" w:rsidP="0078540B">
            <w:pPr>
              <w:rPr>
                <w:b/>
                <w:noProof/>
                <w:sz w:val="10"/>
                <w:lang w:val="hu-HU" w:eastAsia="de-DE"/>
              </w:rPr>
            </w:pPr>
          </w:p>
        </w:tc>
        <w:tc>
          <w:tcPr>
            <w:tcW w:w="4223" w:type="dxa"/>
          </w:tcPr>
          <w:p w14:paraId="08F88FAA" w14:textId="77777777" w:rsidR="006C7DEB" w:rsidRPr="00EB6FAD" w:rsidRDefault="006C7DEB" w:rsidP="0078540B">
            <w:pPr>
              <w:pStyle w:val="Default"/>
              <w:rPr>
                <w:rStyle w:val="tlid-translation"/>
                <w:color w:val="auto"/>
                <w:sz w:val="22"/>
                <w:szCs w:val="22"/>
                <w:lang w:val="hu-HU"/>
              </w:rPr>
            </w:pPr>
          </w:p>
          <w:p w14:paraId="42AC1EBC" w14:textId="77777777" w:rsidR="000E2C35" w:rsidRPr="00AA6D29" w:rsidRDefault="00561BF3" w:rsidP="000E2C35">
            <w:pPr>
              <w:rPr>
                <w:lang w:val="hu-HU"/>
              </w:rPr>
            </w:pPr>
            <w:r>
              <w:rPr>
                <w:sz w:val="20"/>
                <w:szCs w:val="20"/>
                <w:lang w:val="hu-HU"/>
              </w:rPr>
              <w:t>M</w:t>
            </w:r>
            <w:r w:rsidRPr="00EB6FAD">
              <w:rPr>
                <w:sz w:val="20"/>
                <w:szCs w:val="20"/>
                <w:lang w:val="hu-HU"/>
              </w:rPr>
              <w:t xml:space="preserve">int az elővárosi- és városi buszokhoz készülő hibrid-rendszerek globális gyártója </w:t>
            </w:r>
            <w:r>
              <w:rPr>
                <w:sz w:val="20"/>
                <w:szCs w:val="20"/>
                <w:lang w:val="hu-HU"/>
              </w:rPr>
              <w:t>a</w:t>
            </w:r>
            <w:r w:rsidR="000E2C35" w:rsidRPr="00EB6FAD">
              <w:rPr>
                <w:sz w:val="20"/>
                <w:szCs w:val="20"/>
                <w:lang w:val="hu-HU"/>
              </w:rPr>
              <w:t>z Allison az elektromos meghajtások területén meglévő régre visszanyúló tapasztalatát,</w:t>
            </w:r>
            <w:r>
              <w:rPr>
                <w:sz w:val="20"/>
                <w:szCs w:val="20"/>
                <w:lang w:val="hu-HU"/>
              </w:rPr>
              <w:t xml:space="preserve"> </w:t>
            </w:r>
            <w:r w:rsidR="000E2C35" w:rsidRPr="00EB6FAD">
              <w:rPr>
                <w:sz w:val="20"/>
                <w:szCs w:val="20"/>
                <w:lang w:val="hu-HU"/>
              </w:rPr>
              <w:t>a Busworld-ön a H 40/50 EP</w:t>
            </w:r>
            <w:r w:rsidR="000E2C35" w:rsidRPr="00561BF3">
              <w:rPr>
                <w:sz w:val="20"/>
                <w:szCs w:val="20"/>
                <w:vertAlign w:val="superscript"/>
                <w:lang w:val="hu-HU"/>
              </w:rPr>
              <w:t>TM</w:t>
            </w:r>
            <w:r w:rsidR="000E2C35" w:rsidRPr="00EB6FAD">
              <w:rPr>
                <w:sz w:val="20"/>
                <w:szCs w:val="20"/>
                <w:lang w:val="hu-HU"/>
              </w:rPr>
              <w:t xml:space="preserve"> elektromos hibrid rendsze</w:t>
            </w:r>
            <w:r>
              <w:rPr>
                <w:sz w:val="20"/>
                <w:szCs w:val="20"/>
                <w:lang w:val="hu-HU"/>
              </w:rPr>
              <w:t>rrel mutatja meg</w:t>
            </w:r>
            <w:r w:rsidR="000E2C35" w:rsidRPr="00EB6FAD">
              <w:rPr>
                <w:sz w:val="20"/>
                <w:szCs w:val="20"/>
                <w:lang w:val="hu-HU"/>
              </w:rPr>
              <w:t xml:space="preserve">. </w:t>
            </w:r>
            <w:r w:rsidR="000E2C35" w:rsidRPr="00AA6D29">
              <w:rPr>
                <w:sz w:val="20"/>
                <w:szCs w:val="20"/>
                <w:lang w:val="hu-HU"/>
              </w:rPr>
              <w:t>2003 óta az Allison több mint 8000 hibrid meghajtási rendszert adott át elővárosi buszokhoz, melyek világszerte városok százaiban működtek.</w:t>
            </w:r>
          </w:p>
          <w:p w14:paraId="6023F20E" w14:textId="77777777" w:rsidR="006C7DEB" w:rsidRPr="00EB6FAD" w:rsidRDefault="006C7DEB" w:rsidP="00EB6FAD">
            <w:pPr>
              <w:rPr>
                <w:sz w:val="21"/>
                <w:szCs w:val="21"/>
                <w:lang w:val="hu-HU"/>
              </w:rPr>
            </w:pPr>
          </w:p>
        </w:tc>
      </w:tr>
      <w:tr w:rsidR="00EB6FAD" w:rsidRPr="009A5F5F" w14:paraId="4111FD53" w14:textId="77777777" w:rsidTr="0078540B">
        <w:trPr>
          <w:trHeight w:val="1925"/>
        </w:trPr>
        <w:tc>
          <w:tcPr>
            <w:tcW w:w="5245" w:type="dxa"/>
          </w:tcPr>
          <w:p w14:paraId="3C3678B8" w14:textId="77777777" w:rsidR="006C7DEB" w:rsidRPr="00EB6FAD" w:rsidRDefault="006C7DEB" w:rsidP="0078540B">
            <w:pPr>
              <w:rPr>
                <w:b/>
                <w:noProof/>
                <w:sz w:val="10"/>
                <w:lang w:val="hu-HU" w:eastAsia="de-DE"/>
              </w:rPr>
            </w:pPr>
          </w:p>
          <w:p w14:paraId="10C1F04E" w14:textId="77777777" w:rsidR="006C7DEB" w:rsidRPr="00EB6FAD" w:rsidRDefault="006C7DEB" w:rsidP="0078540B">
            <w:pPr>
              <w:rPr>
                <w:b/>
                <w:noProof/>
                <w:sz w:val="10"/>
                <w:lang w:val="hu-HU" w:eastAsia="de-DE"/>
              </w:rPr>
            </w:pPr>
            <w:r w:rsidRPr="00EB6FAD">
              <w:rPr>
                <w:rFonts w:ascii="Cambria" w:hAnsi="Cambria"/>
                <w:noProof/>
                <w:lang w:val="hu-HU" w:eastAsia="hu-HU"/>
              </w:rPr>
              <w:drawing>
                <wp:inline distT="0" distB="0" distL="0" distR="0" wp14:anchorId="53F9DAB5" wp14:editId="3348357C">
                  <wp:extent cx="2990850" cy="1948955"/>
                  <wp:effectExtent l="0" t="0" r="0" b="0"/>
                  <wp:docPr id="5" name="Grafik 2" descr="cid:image001.png@01D4C7B3.913AF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png@01D4C7B3.913AF2E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995535" cy="1952008"/>
                          </a:xfrm>
                          <a:prstGeom prst="rect">
                            <a:avLst/>
                          </a:prstGeom>
                          <a:noFill/>
                          <a:ln>
                            <a:noFill/>
                          </a:ln>
                        </pic:spPr>
                      </pic:pic>
                    </a:graphicData>
                  </a:graphic>
                </wp:inline>
              </w:drawing>
            </w:r>
          </w:p>
          <w:p w14:paraId="7B2CA26B" w14:textId="77777777" w:rsidR="006C7DEB" w:rsidRPr="00EB6FAD" w:rsidRDefault="006C7DEB" w:rsidP="0078540B">
            <w:pPr>
              <w:rPr>
                <w:b/>
                <w:noProof/>
                <w:sz w:val="10"/>
                <w:lang w:val="hu-HU" w:eastAsia="de-DE"/>
              </w:rPr>
            </w:pPr>
            <w:r w:rsidRPr="00EB6FAD">
              <w:rPr>
                <w:rFonts w:cs="Arial"/>
                <w:lang w:val="hu-HU"/>
              </w:rPr>
              <w:t>©</w:t>
            </w:r>
            <w:r w:rsidRPr="00EB6FAD">
              <w:rPr>
                <w:lang w:val="hu-HU"/>
              </w:rPr>
              <w:t xml:space="preserve"> Allison Transmission</w:t>
            </w:r>
          </w:p>
          <w:p w14:paraId="7A5FEB03" w14:textId="77777777" w:rsidR="006C7DEB" w:rsidRPr="00EB6FAD" w:rsidRDefault="006C7DEB" w:rsidP="0078540B">
            <w:pPr>
              <w:rPr>
                <w:b/>
                <w:noProof/>
                <w:sz w:val="10"/>
                <w:lang w:val="hu-HU" w:eastAsia="de-DE"/>
              </w:rPr>
            </w:pPr>
          </w:p>
        </w:tc>
        <w:tc>
          <w:tcPr>
            <w:tcW w:w="4223" w:type="dxa"/>
          </w:tcPr>
          <w:p w14:paraId="4CC7D3F1" w14:textId="77777777" w:rsidR="006C7DEB" w:rsidRPr="00EB6FAD" w:rsidRDefault="006C7DEB" w:rsidP="0078540B">
            <w:pPr>
              <w:pStyle w:val="Default"/>
              <w:rPr>
                <w:color w:val="auto"/>
                <w:sz w:val="20"/>
                <w:szCs w:val="20"/>
                <w:lang w:val="hu-HU"/>
              </w:rPr>
            </w:pPr>
          </w:p>
          <w:p w14:paraId="291A9626" w14:textId="77777777" w:rsidR="00EB6FAD" w:rsidRPr="00EB6FAD" w:rsidRDefault="00EB6FAD" w:rsidP="0078540B">
            <w:pPr>
              <w:pStyle w:val="Listaszerbekezds"/>
              <w:ind w:left="0"/>
              <w:rPr>
                <w:rFonts w:ascii="Arial" w:hAnsi="Arial" w:cs="Arial"/>
                <w:sz w:val="20"/>
                <w:szCs w:val="20"/>
                <w:lang w:val="hu-HU"/>
              </w:rPr>
            </w:pPr>
          </w:p>
          <w:p w14:paraId="7BFF0239" w14:textId="77777777" w:rsidR="00EB6FAD" w:rsidRPr="00EB6FAD" w:rsidRDefault="00EB6FAD" w:rsidP="0078540B">
            <w:pPr>
              <w:pStyle w:val="Listaszerbekezds"/>
              <w:ind w:left="0"/>
              <w:rPr>
                <w:rFonts w:ascii="Arial" w:hAnsi="Arial" w:cs="Arial"/>
                <w:sz w:val="20"/>
                <w:szCs w:val="20"/>
                <w:lang w:val="hu-HU"/>
              </w:rPr>
            </w:pPr>
            <w:r w:rsidRPr="00EB6FAD">
              <w:rPr>
                <w:rFonts w:ascii="Arial" w:hAnsi="Arial" w:cs="Arial"/>
                <w:sz w:val="20"/>
                <w:szCs w:val="20"/>
                <w:lang w:val="hu-HU"/>
              </w:rPr>
              <w:t>Az Allison stand látogatóit a Busworld 2019 kiállításon arra invitálják, hogy egy interaktív 3D animáción keresztül fedezzék fel a váltót, mellyel 360 fokban elforgathatják a terméket, és akár a belsejébe is belenézhetnek</w:t>
            </w:r>
            <w:r w:rsidR="00561BF3">
              <w:rPr>
                <w:rFonts w:ascii="Arial" w:hAnsi="Arial" w:cs="Arial"/>
                <w:sz w:val="20"/>
                <w:szCs w:val="20"/>
                <w:lang w:val="hu-HU"/>
              </w:rPr>
              <w:t>.</w:t>
            </w:r>
          </w:p>
          <w:p w14:paraId="01053D6C" w14:textId="77777777" w:rsidR="006C7DEB" w:rsidRPr="00EB6FAD" w:rsidRDefault="006C7DEB" w:rsidP="00EB6FAD">
            <w:pPr>
              <w:pStyle w:val="Default"/>
              <w:rPr>
                <w:color w:val="auto"/>
                <w:sz w:val="21"/>
                <w:szCs w:val="21"/>
                <w:lang w:val="hu-HU"/>
              </w:rPr>
            </w:pPr>
          </w:p>
        </w:tc>
      </w:tr>
    </w:tbl>
    <w:p w14:paraId="6A302F9E" w14:textId="77777777" w:rsidR="006C7DEB" w:rsidRPr="008A07D4" w:rsidRDefault="006C7DEB" w:rsidP="00EB6FAD">
      <w:pPr>
        <w:pStyle w:val="Nincstrkz"/>
        <w:rPr>
          <w:color w:val="FF0000"/>
          <w:sz w:val="22"/>
          <w:lang w:val="hu-HU"/>
        </w:rPr>
      </w:pPr>
    </w:p>
    <w:sectPr w:rsidR="006C7DEB" w:rsidRPr="008A07D4" w:rsidSect="008E309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2F99" w14:textId="77777777" w:rsidR="00615F5D" w:rsidRDefault="00615F5D" w:rsidP="00A06C0D">
      <w:pPr>
        <w:spacing w:after="0" w:line="240" w:lineRule="auto"/>
      </w:pPr>
      <w:r>
        <w:separator/>
      </w:r>
    </w:p>
  </w:endnote>
  <w:endnote w:type="continuationSeparator" w:id="0">
    <w:p w14:paraId="07A9027D" w14:textId="77777777" w:rsidR="00615F5D" w:rsidRDefault="00615F5D"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3B6B" w14:textId="77777777" w:rsidR="00A06C0D" w:rsidRDefault="00A06C0D" w:rsidP="00A06C0D">
    <w:pPr>
      <w:pStyle w:val="llb"/>
      <w:jc w:val="right"/>
    </w:pPr>
    <w:r>
      <w:t xml:space="preserve">Page </w:t>
    </w:r>
    <w:r w:rsidR="001E6EE4" w:rsidRPr="00A06C0D">
      <w:fldChar w:fldCharType="begin"/>
    </w:r>
    <w:r w:rsidRPr="00A06C0D">
      <w:instrText xml:space="preserve"> PAGE  \* Arabic  \* MERGEFORMAT </w:instrText>
    </w:r>
    <w:r w:rsidR="001E6EE4" w:rsidRPr="00A06C0D">
      <w:fldChar w:fldCharType="separate"/>
    </w:r>
    <w:r w:rsidR="008B1829">
      <w:rPr>
        <w:noProof/>
      </w:rPr>
      <w:t>1</w:t>
    </w:r>
    <w:r w:rsidR="001E6EE4" w:rsidRPr="00A06C0D">
      <w:fldChar w:fldCharType="end"/>
    </w:r>
    <w:r>
      <w:t xml:space="preserve"> of </w:t>
    </w:r>
    <w:fldSimple w:instr=" NUMPAGES  \* Arabic  \* MERGEFORMAT ">
      <w:r w:rsidR="008B1829">
        <w:rPr>
          <w:noProof/>
        </w:rPr>
        <w:t>3</w:t>
      </w:r>
    </w:fldSimple>
  </w:p>
  <w:p w14:paraId="447F3C21" w14:textId="77777777" w:rsidR="0087030C" w:rsidRDefault="0087030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0E27" w14:textId="77777777" w:rsidR="00615F5D" w:rsidRDefault="00615F5D" w:rsidP="00A06C0D">
      <w:pPr>
        <w:spacing w:after="0" w:line="240" w:lineRule="auto"/>
      </w:pPr>
      <w:r>
        <w:separator/>
      </w:r>
    </w:p>
  </w:footnote>
  <w:footnote w:type="continuationSeparator" w:id="0">
    <w:p w14:paraId="37645EC5" w14:textId="77777777" w:rsidR="00615F5D" w:rsidRDefault="00615F5D" w:rsidP="00A0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AF48" w14:textId="77777777" w:rsidR="00882F04" w:rsidRDefault="002F277E">
    <w:pPr>
      <w:pStyle w:val="lfej"/>
    </w:pPr>
    <w:r>
      <w:rPr>
        <w:noProof/>
        <w:sz w:val="28"/>
        <w:lang w:val="hu-HU" w:eastAsia="hu-HU"/>
      </w:rPr>
      <mc:AlternateContent>
        <mc:Choice Requires="wps">
          <w:drawing>
            <wp:anchor distT="0" distB="0" distL="114300" distR="114300" simplePos="0" relativeHeight="251659264" behindDoc="0" locked="0" layoutInCell="0" allowOverlap="1" wp14:anchorId="4FA7C9C2" wp14:editId="72F3F403">
              <wp:simplePos x="0" y="0"/>
              <wp:positionH relativeFrom="column">
                <wp:posOffset>4129405</wp:posOffset>
              </wp:positionH>
              <wp:positionV relativeFrom="paragraph">
                <wp:posOffset>14605</wp:posOffset>
              </wp:positionV>
              <wp:extent cx="2057400" cy="3860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C4139" w14:textId="77777777" w:rsidR="00882F04" w:rsidRPr="000248DD" w:rsidRDefault="00882F04"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7C9C2" id="Retângulo 1" o:spid="_x0000_s1026" style="position:absolute;margin-left:325.15pt;margin-top:1.15pt;width:162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Kig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" o:allowincell="f" fillcolor="#b3b3b3" stroked="f">
              <v:textbox>
                <w:txbxContent>
                  <w:p w14:paraId="51FC4139" w14:textId="77777777" w:rsidR="00882F04" w:rsidRPr="000248DD" w:rsidRDefault="00882F04"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v:textbox>
            </v:rect>
          </w:pict>
        </mc:Fallback>
      </mc:AlternateContent>
    </w:r>
    <w:r w:rsidR="00882F04">
      <w:rPr>
        <w:noProof/>
        <w:lang w:val="hu-HU" w:eastAsia="hu-HU"/>
      </w:rPr>
      <w:drawing>
        <wp:inline distT="0" distB="0" distL="0" distR="0" wp14:anchorId="13E4FD72" wp14:editId="52DBB6AF">
          <wp:extent cx="1700934" cy="4238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191" t="7254" b="310"/>
                  <a:stretch/>
                </pic:blipFill>
                <pic:spPr bwMode="auto">
                  <a:xfrm>
                    <a:off x="0" y="0"/>
                    <a:ext cx="1727616" cy="430512"/>
                  </a:xfrm>
                  <a:prstGeom prst="rect">
                    <a:avLst/>
                  </a:prstGeom>
                  <a:ln>
                    <a:noFill/>
                  </a:ln>
                  <a:extLst>
                    <a:ext uri="{53640926-AAD7-44D8-BBD7-CCE9431645EC}">
                      <a14:shadowObscured xmlns:a14="http://schemas.microsoft.com/office/drawing/2010/main"/>
                    </a:ext>
                  </a:extLst>
                </pic:spPr>
              </pic:pic>
            </a:graphicData>
          </a:graphic>
        </wp:inline>
      </w:drawing>
    </w:r>
  </w:p>
  <w:p w14:paraId="28995C63" w14:textId="77777777" w:rsidR="00882F04" w:rsidRDefault="00882F04">
    <w:pPr>
      <w:pStyle w:val="lfej"/>
    </w:pPr>
  </w:p>
  <w:p w14:paraId="1E7A05ED" w14:textId="77777777" w:rsidR="00BB4963" w:rsidRDefault="00BB4963">
    <w:pPr>
      <w:pStyle w:val="lfej"/>
    </w:pPr>
  </w:p>
  <w:p w14:paraId="4A422545" w14:textId="77777777" w:rsidR="00882F04" w:rsidRDefault="00882F0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349B"/>
    <w:multiLevelType w:val="hybridMultilevel"/>
    <w:tmpl w:val="2B98B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DD"/>
    <w:rsid w:val="00002B17"/>
    <w:rsid w:val="000248DD"/>
    <w:rsid w:val="00085423"/>
    <w:rsid w:val="000E2C35"/>
    <w:rsid w:val="00116CFC"/>
    <w:rsid w:val="0014185A"/>
    <w:rsid w:val="00144D0B"/>
    <w:rsid w:val="001A2F3D"/>
    <w:rsid w:val="001D7350"/>
    <w:rsid w:val="001E6EE4"/>
    <w:rsid w:val="001E7832"/>
    <w:rsid w:val="00202D4B"/>
    <w:rsid w:val="00203BD9"/>
    <w:rsid w:val="002507DD"/>
    <w:rsid w:val="00280D6A"/>
    <w:rsid w:val="002B6EF9"/>
    <w:rsid w:val="002C30F4"/>
    <w:rsid w:val="002C356A"/>
    <w:rsid w:val="002F277E"/>
    <w:rsid w:val="0033531D"/>
    <w:rsid w:val="0034585D"/>
    <w:rsid w:val="00370D6C"/>
    <w:rsid w:val="00384A93"/>
    <w:rsid w:val="003B1DD0"/>
    <w:rsid w:val="003B4BA5"/>
    <w:rsid w:val="003B5526"/>
    <w:rsid w:val="00430CFE"/>
    <w:rsid w:val="00440AD5"/>
    <w:rsid w:val="00452886"/>
    <w:rsid w:val="004A43B8"/>
    <w:rsid w:val="004E7F6C"/>
    <w:rsid w:val="005149B2"/>
    <w:rsid w:val="00541079"/>
    <w:rsid w:val="00545BDB"/>
    <w:rsid w:val="005510E2"/>
    <w:rsid w:val="00551B92"/>
    <w:rsid w:val="00561BF3"/>
    <w:rsid w:val="005700B8"/>
    <w:rsid w:val="0057058A"/>
    <w:rsid w:val="00585FD9"/>
    <w:rsid w:val="00590AD3"/>
    <w:rsid w:val="005A4E0C"/>
    <w:rsid w:val="005E3AE3"/>
    <w:rsid w:val="00600AD3"/>
    <w:rsid w:val="00601395"/>
    <w:rsid w:val="00615F5D"/>
    <w:rsid w:val="00624BCF"/>
    <w:rsid w:val="00656F10"/>
    <w:rsid w:val="006805D8"/>
    <w:rsid w:val="006A1915"/>
    <w:rsid w:val="006A19C9"/>
    <w:rsid w:val="006C7DEB"/>
    <w:rsid w:val="006D0BEA"/>
    <w:rsid w:val="006F7DDA"/>
    <w:rsid w:val="00742BC6"/>
    <w:rsid w:val="00782A13"/>
    <w:rsid w:val="007D70F5"/>
    <w:rsid w:val="007F74C1"/>
    <w:rsid w:val="008304CD"/>
    <w:rsid w:val="00836303"/>
    <w:rsid w:val="00837389"/>
    <w:rsid w:val="00853E85"/>
    <w:rsid w:val="0087030C"/>
    <w:rsid w:val="00882F04"/>
    <w:rsid w:val="008A07D4"/>
    <w:rsid w:val="008B1829"/>
    <w:rsid w:val="008C4CD9"/>
    <w:rsid w:val="008E3097"/>
    <w:rsid w:val="009745AE"/>
    <w:rsid w:val="0098512C"/>
    <w:rsid w:val="009A5F5F"/>
    <w:rsid w:val="009B04A3"/>
    <w:rsid w:val="009C7CB3"/>
    <w:rsid w:val="009E54BF"/>
    <w:rsid w:val="00A06C0D"/>
    <w:rsid w:val="00A13693"/>
    <w:rsid w:val="00A16A1D"/>
    <w:rsid w:val="00A25D97"/>
    <w:rsid w:val="00A67821"/>
    <w:rsid w:val="00A72CBA"/>
    <w:rsid w:val="00AA6D29"/>
    <w:rsid w:val="00AE69E3"/>
    <w:rsid w:val="00B25289"/>
    <w:rsid w:val="00B446F8"/>
    <w:rsid w:val="00BB4963"/>
    <w:rsid w:val="00BB4C63"/>
    <w:rsid w:val="00BF4F4F"/>
    <w:rsid w:val="00C06A53"/>
    <w:rsid w:val="00C46ABC"/>
    <w:rsid w:val="00C6737E"/>
    <w:rsid w:val="00C9238C"/>
    <w:rsid w:val="00CA003F"/>
    <w:rsid w:val="00CA1E24"/>
    <w:rsid w:val="00CA6426"/>
    <w:rsid w:val="00CD00DD"/>
    <w:rsid w:val="00D514C3"/>
    <w:rsid w:val="00D62370"/>
    <w:rsid w:val="00D94E35"/>
    <w:rsid w:val="00DB0F01"/>
    <w:rsid w:val="00DC7E30"/>
    <w:rsid w:val="00E7492F"/>
    <w:rsid w:val="00E81E5D"/>
    <w:rsid w:val="00E90F39"/>
    <w:rsid w:val="00EB432D"/>
    <w:rsid w:val="00EB6FAD"/>
    <w:rsid w:val="00F00616"/>
    <w:rsid w:val="00F01043"/>
    <w:rsid w:val="00F86B43"/>
    <w:rsid w:val="00F95187"/>
    <w:rsid w:val="00FB34AD"/>
    <w:rsid w:val="00FE489F"/>
    <w:rsid w:val="00FF13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BCF18"/>
  <w15:docId w15:val="{5A3C792A-FA78-4AF8-9D7E-C19C8A9C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8E309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5A4E0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4E0C"/>
    <w:rPr>
      <w:rFonts w:ascii="Tahoma" w:hAnsi="Tahoma" w:cs="Tahoma"/>
      <w:sz w:val="16"/>
      <w:szCs w:val="16"/>
    </w:rPr>
  </w:style>
  <w:style w:type="paragraph" w:styleId="lfej">
    <w:name w:val="header"/>
    <w:basedOn w:val="Norml"/>
    <w:link w:val="lfejChar"/>
    <w:uiPriority w:val="99"/>
    <w:unhideWhenUsed/>
    <w:rsid w:val="00A06C0D"/>
    <w:pPr>
      <w:tabs>
        <w:tab w:val="center" w:pos="4680"/>
        <w:tab w:val="right" w:pos="9360"/>
      </w:tabs>
      <w:spacing w:after="0" w:line="240" w:lineRule="auto"/>
    </w:pPr>
  </w:style>
  <w:style w:type="character" w:customStyle="1" w:styleId="lfejChar">
    <w:name w:val="Élőfej Char"/>
    <w:basedOn w:val="Bekezdsalapbettpusa"/>
    <w:link w:val="lfej"/>
    <w:uiPriority w:val="99"/>
    <w:rsid w:val="00A06C0D"/>
  </w:style>
  <w:style w:type="paragraph" w:styleId="llb">
    <w:name w:val="footer"/>
    <w:basedOn w:val="Norml"/>
    <w:link w:val="llbChar"/>
    <w:uiPriority w:val="99"/>
    <w:unhideWhenUsed/>
    <w:rsid w:val="00A06C0D"/>
    <w:pPr>
      <w:tabs>
        <w:tab w:val="center" w:pos="4680"/>
        <w:tab w:val="right" w:pos="9360"/>
      </w:tabs>
      <w:spacing w:after="0" w:line="240" w:lineRule="auto"/>
    </w:pPr>
  </w:style>
  <w:style w:type="character" w:customStyle="1" w:styleId="llbChar">
    <w:name w:val="Élőláb Char"/>
    <w:basedOn w:val="Bekezdsalapbettpusa"/>
    <w:link w:val="llb"/>
    <w:uiPriority w:val="99"/>
    <w:rsid w:val="00A06C0D"/>
  </w:style>
  <w:style w:type="character" w:styleId="Hiperhivatkozs">
    <w:name w:val="Hyperlink"/>
    <w:basedOn w:val="Bekezdsalapbettpusa"/>
    <w:uiPriority w:val="99"/>
    <w:unhideWhenUsed/>
    <w:rsid w:val="008C4CD9"/>
    <w:rPr>
      <w:color w:val="0000FF" w:themeColor="hyperlink"/>
      <w:u w:val="single"/>
    </w:rPr>
  </w:style>
  <w:style w:type="paragraph" w:styleId="Listaszerbekezds">
    <w:name w:val="List Paragraph"/>
    <w:basedOn w:val="Norml"/>
    <w:uiPriority w:val="34"/>
    <w:qFormat/>
    <w:rsid w:val="008304CD"/>
    <w:pPr>
      <w:ind w:left="720"/>
      <w:contextualSpacing/>
    </w:pPr>
  </w:style>
  <w:style w:type="paragraph" w:styleId="Nincstrkz">
    <w:name w:val="No Spacing"/>
    <w:uiPriority w:val="1"/>
    <w:qFormat/>
    <w:rsid w:val="00782A13"/>
    <w:pPr>
      <w:spacing w:after="0" w:line="240" w:lineRule="auto"/>
    </w:pPr>
    <w:rPr>
      <w:rFonts w:ascii="Times New Roman" w:eastAsia="Times New Roman" w:hAnsi="Times New Roman" w:cs="Arial"/>
      <w:sz w:val="24"/>
      <w:szCs w:val="24"/>
    </w:rPr>
  </w:style>
  <w:style w:type="paragraph" w:customStyle="1" w:styleId="Default">
    <w:name w:val="Default"/>
    <w:rsid w:val="006C7DEB"/>
    <w:pPr>
      <w:autoSpaceDE w:val="0"/>
      <w:autoSpaceDN w:val="0"/>
      <w:adjustRightInd w:val="0"/>
      <w:spacing w:after="0" w:line="240" w:lineRule="auto"/>
    </w:pPr>
    <w:rPr>
      <w:rFonts w:ascii="Arial" w:hAnsi="Arial" w:cs="Arial"/>
      <w:color w:val="000000"/>
      <w:sz w:val="24"/>
      <w:szCs w:val="24"/>
      <w:lang w:val="de-DE"/>
    </w:rPr>
  </w:style>
  <w:style w:type="character" w:customStyle="1" w:styleId="tlid-translation">
    <w:name w:val="tlid-translation"/>
    <w:basedOn w:val="Bekezdsalapbettpusa"/>
    <w:rsid w:val="006C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llisontransmissio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png@01D4C7B3.913AF2E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randa.jansen@allisontransmis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ATIProperties xmlns="ATI.Foundation.CustomProperties">
  <Property>
    <Name>ATI_IsProtectedContentType</Name>
    <Value type="Boolean">True</Value>
  </Property>
</ATIProperties>
</file>

<file path=customXml/item3.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5.xml><?xml version="1.0" encoding="utf-8"?>
<?mso-contentType ?>
<SharedContentType xmlns="Microsoft.SharePoint.Taxonomy.ContentTypeSync" SourceId="81e3682d-965e-4c68-9d0d-4be8932ac9a9" ContentTypeId="0x01010003F97074D0207A44B09EAADE7CA3F93D" PreviousValue="false"/>
</file>

<file path=customXml/item6.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Props1.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2.xml><?xml version="1.0" encoding="utf-8"?>
<ds:datastoreItem xmlns:ds="http://schemas.openxmlformats.org/officeDocument/2006/customXml" ds:itemID="{BE8A57A6-1C32-44B7-B8B3-8DE3D1983C6D}">
  <ds:schemaRefs>
    <ds:schemaRef ds:uri="ATI.Foundation.CustomProperties"/>
  </ds:schemaRefs>
</ds:datastoreItem>
</file>

<file path=customXml/itemProps3.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5.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6.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4481</Characters>
  <Application>Microsoft Office Word</Application>
  <DocSecurity>0</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REVISED Press Release Word Template_FINAL_24Feb14</vt:lpstr>
      <vt:lpstr>REVISED Press Release Word Template_FINAL_24Feb14</vt:lpstr>
    </vt:vector>
  </TitlesOfParts>
  <Company>Allison Transmission</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Kaitlyn Walker</dc:creator>
  <cp:lastModifiedBy>Edit Légrádi</cp:lastModifiedBy>
  <cp:revision>4</cp:revision>
  <cp:lastPrinted>2019-09-09T08:06:00Z</cp:lastPrinted>
  <dcterms:created xsi:type="dcterms:W3CDTF">2019-09-09T08:06:00Z</dcterms:created>
  <dcterms:modified xsi:type="dcterms:W3CDTF">2019-09-09T08:06:00Z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y fmtid="{D5CDD505-2E9C-101B-9397-08002B2CF9AE}" pid="8" name="_NewReviewCycle">
    <vt:lpwstr/>
  </property>
</Properties>
</file>