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EEB41B" w14:textId="77777777" w:rsidR="00713298" w:rsidRPr="00713298" w:rsidRDefault="00713298" w:rsidP="003B1736">
      <w:pPr>
        <w:spacing w:after="0"/>
        <w:rPr>
          <w:rFonts w:ascii="Arial" w:hAnsi="Arial"/>
          <w:lang w:val="it-IT"/>
        </w:rPr>
      </w:pPr>
    </w:p>
    <w:p w14:paraId="413DAF73" w14:textId="587549B9" w:rsidR="00713298" w:rsidRDefault="00713298" w:rsidP="003B1736">
      <w:pPr>
        <w:spacing w:after="0"/>
        <w:rPr>
          <w:rFonts w:ascii="Arial" w:hAnsi="Arial"/>
          <w:lang w:val="it-IT"/>
        </w:rPr>
      </w:pPr>
    </w:p>
    <w:p w14:paraId="5850D369" w14:textId="77777777" w:rsidR="003B1736" w:rsidRPr="006F26C1" w:rsidRDefault="003B1736" w:rsidP="003B1736">
      <w:pPr>
        <w:spacing w:after="220"/>
        <w:jc w:val="both"/>
        <w:rPr>
          <w:rFonts w:ascii="Arial" w:hAnsi="Arial" w:cs="Arial"/>
          <w:b/>
          <w:bCs/>
          <w:color w:val="000000"/>
          <w:sz w:val="32"/>
          <w:szCs w:val="32"/>
        </w:rPr>
      </w:pPr>
      <w:r w:rsidRPr="006F26C1">
        <w:rPr>
          <w:rFonts w:ascii="Arial" w:hAnsi="Arial" w:cs="Arial"/>
          <w:b/>
          <w:bCs/>
          <w:color w:val="000000"/>
          <w:sz w:val="32"/>
          <w:szCs w:val="32"/>
        </w:rPr>
        <w:t xml:space="preserve">Allison Transmission e Astra. Compiti eccezionali richiedono mezzi eccezionali. </w:t>
      </w:r>
    </w:p>
    <w:p w14:paraId="2FCB39EA" w14:textId="77777777" w:rsidR="003B1736" w:rsidRPr="00A3598E" w:rsidRDefault="003B1736" w:rsidP="003B1736">
      <w:pPr>
        <w:spacing w:after="220"/>
        <w:jc w:val="both"/>
        <w:rPr>
          <w:rFonts w:ascii="Arial" w:hAnsi="Arial" w:cs="Arial"/>
          <w:bCs/>
          <w:i/>
          <w:color w:val="000000"/>
        </w:rPr>
      </w:pPr>
      <w:r>
        <w:rPr>
          <w:rFonts w:ascii="Arial" w:hAnsi="Arial" w:cs="Arial"/>
          <w:bCs/>
          <w:i/>
          <w:color w:val="000000"/>
        </w:rPr>
        <w:t>In Giordania e in Tanzania la</w:t>
      </w:r>
      <w:r w:rsidRPr="00A3598E">
        <w:rPr>
          <w:rFonts w:ascii="Arial" w:hAnsi="Arial" w:cs="Arial"/>
          <w:bCs/>
          <w:i/>
          <w:color w:val="000000"/>
        </w:rPr>
        <w:t xml:space="preserve"> movimenta</w:t>
      </w:r>
      <w:r>
        <w:rPr>
          <w:rFonts w:ascii="Arial" w:hAnsi="Arial" w:cs="Arial"/>
          <w:bCs/>
          <w:i/>
          <w:color w:val="000000"/>
        </w:rPr>
        <w:t>zione di</w:t>
      </w:r>
      <w:r w:rsidRPr="00A3598E">
        <w:rPr>
          <w:rFonts w:ascii="Arial" w:hAnsi="Arial" w:cs="Arial"/>
          <w:bCs/>
          <w:i/>
          <w:color w:val="000000"/>
        </w:rPr>
        <w:t xml:space="preserve"> macchinari grandi e pesantissimi </w:t>
      </w:r>
      <w:r>
        <w:rPr>
          <w:rFonts w:ascii="Arial" w:hAnsi="Arial" w:cs="Arial"/>
          <w:bCs/>
          <w:i/>
          <w:color w:val="000000"/>
        </w:rPr>
        <w:t xml:space="preserve">si svolge con i </w:t>
      </w:r>
      <w:r w:rsidRPr="00A3598E">
        <w:rPr>
          <w:rFonts w:ascii="Arial" w:hAnsi="Arial" w:cs="Arial"/>
          <w:bCs/>
          <w:i/>
          <w:color w:val="000000"/>
        </w:rPr>
        <w:t>trattori Astra e</w:t>
      </w:r>
      <w:r>
        <w:rPr>
          <w:rFonts w:ascii="Arial" w:hAnsi="Arial" w:cs="Arial"/>
          <w:bCs/>
          <w:i/>
          <w:color w:val="000000"/>
        </w:rPr>
        <w:t>quipaggiati con le</w:t>
      </w:r>
      <w:r w:rsidRPr="00A3598E">
        <w:rPr>
          <w:rFonts w:ascii="Arial" w:hAnsi="Arial" w:cs="Arial"/>
          <w:bCs/>
          <w:i/>
          <w:color w:val="000000"/>
        </w:rPr>
        <w:t xml:space="preserve"> trasmissioni Allison </w:t>
      </w:r>
    </w:p>
    <w:p w14:paraId="22798686" w14:textId="2B517042" w:rsidR="003B1736" w:rsidRPr="006F26C1" w:rsidRDefault="003B1736" w:rsidP="006F26C1">
      <w:pPr>
        <w:spacing w:after="220"/>
        <w:rPr>
          <w:rFonts w:ascii="Arial" w:hAnsi="Arial" w:cs="Arial"/>
        </w:rPr>
      </w:pPr>
      <w:r w:rsidRPr="006F26C1">
        <w:rPr>
          <w:rFonts w:cstheme="minorHAnsi"/>
          <w:b/>
        </w:rPr>
        <w:t xml:space="preserve">Torino, </w:t>
      </w:r>
      <w:r w:rsidR="00683C79">
        <w:rPr>
          <w:rFonts w:cstheme="minorHAnsi"/>
          <w:b/>
        </w:rPr>
        <w:t>aprile</w:t>
      </w:r>
      <w:r w:rsidRPr="006F26C1">
        <w:rPr>
          <w:rFonts w:cstheme="minorHAnsi"/>
          <w:b/>
        </w:rPr>
        <w:t xml:space="preserve"> 2019</w:t>
      </w:r>
      <w:r w:rsidRPr="006F26C1">
        <w:rPr>
          <w:rFonts w:cstheme="minorHAnsi"/>
        </w:rPr>
        <w:t xml:space="preserve"> – Quando le distanze da percorrere sono grandi e i carichi pesantissimi e costosi, non ci si possono permettere defaillances o fermi macchina. Affidabilità e robustezza diventano le parole chiave per </w:t>
      </w:r>
      <w:r w:rsidRPr="006F26C1">
        <w:rPr>
          <w:rFonts w:ascii="Arial" w:hAnsi="Arial" w:cs="Arial"/>
        </w:rPr>
        <w:t xml:space="preserve">scegliere mezzi e allestimenti. E ci sono marchi che più di altri sono da tempo sinonimo di affidabilità, prestazioni e robustezza, soprattutto in condizioni off road estreme. E’ il caso dei trattori Astra equipaggiati con le trasmissioni completamente automatiche Allison. E’ così che l’accoppiata heavy-duty è stata scelta a dicembre 2017 dal cliente giordano Orient Heavy Haulage, leader nel settore del trasporto eccezionale in Giordania, Iraq e Siria. </w:t>
      </w:r>
    </w:p>
    <w:p w14:paraId="2B2A8538" w14:textId="77777777" w:rsidR="003B1736" w:rsidRPr="006F26C1" w:rsidRDefault="003B1736" w:rsidP="006F26C1">
      <w:pPr>
        <w:spacing w:after="220"/>
        <w:rPr>
          <w:rFonts w:ascii="Arial" w:hAnsi="Arial" w:cs="Arial"/>
        </w:rPr>
      </w:pPr>
      <w:r w:rsidRPr="006F26C1">
        <w:rPr>
          <w:rFonts w:ascii="Arial" w:hAnsi="Arial" w:cs="Arial"/>
        </w:rPr>
        <w:t xml:space="preserve">Dei cinque trattori HD9 partiti alla volta di Amman, due i modelli 6x6 richiesti con trasmissioni completamente automatiche Allison Serie 4700 e massa combinata totale fino a 220 ton, utilizzati per il traino in coppia di turbine eoliche in luoghi particolarmente impervi dal punto di vista delle condizioni climatiche e del terreno. E’ proprio negli impieghi fuoristrada più impegnativi, infatti, che i veicoli Astra HD9 dimostrano tutta la loro robustezza e versatilità, soprattutto in abbinamento alle trasmissioni Allison completamente automatiche che forniscono una trazione ottima, potenza ininterrotta alle ruote, consumi contenuti e decelerazione efficace. </w:t>
      </w:r>
    </w:p>
    <w:p w14:paraId="19457436" w14:textId="77777777" w:rsidR="003B1736" w:rsidRPr="006F26C1" w:rsidRDefault="003B1736" w:rsidP="006F26C1">
      <w:pPr>
        <w:spacing w:after="220"/>
        <w:rPr>
          <w:rFonts w:ascii="Arial" w:hAnsi="Arial" w:cs="Arial"/>
        </w:rPr>
      </w:pPr>
      <w:r w:rsidRPr="006F26C1">
        <w:rPr>
          <w:rFonts w:ascii="Arial" w:hAnsi="Arial" w:cs="Arial"/>
        </w:rPr>
        <w:t>“Le trasmissioni automatiche Allison offrono vantaggi fondamentali per questa tipologia di lavoro, garantendo le prestazioni necessarie e supportando al meglio la manovrabilità del mezzo</w:t>
      </w:r>
      <w:r w:rsidRPr="006F26C1">
        <w:rPr>
          <w:rFonts w:ascii="Arial" w:hAnsi="Arial" w:cs="Arial"/>
          <w:strike/>
        </w:rPr>
        <w:t>,</w:t>
      </w:r>
      <w:r w:rsidRPr="006F26C1">
        <w:rPr>
          <w:rFonts w:ascii="Arial" w:hAnsi="Arial" w:cs="Arial"/>
        </w:rPr>
        <w:t>” afferma Simona Pilone, OEM Account Manager di Allison Transmission. “E’ molto impegnativo trasportare carichi così pesanti su lunghissime distanze e su strade pubbliche, e le trasmissioni automatiche Allison rendono gli autocarri con rimorchio più facili da guidare, consentendo agli autisti di concentrarsi sulla guida, dimenticando il cambio marce.”</w:t>
      </w:r>
    </w:p>
    <w:p w14:paraId="3433C323" w14:textId="1D774D25" w:rsidR="003B1736" w:rsidRPr="006F26C1" w:rsidRDefault="003B1736" w:rsidP="006F26C1">
      <w:pPr>
        <w:rPr>
          <w:rFonts w:ascii="Arial" w:hAnsi="Arial" w:cs="Arial"/>
        </w:rPr>
      </w:pPr>
      <w:r w:rsidRPr="006F26C1">
        <w:rPr>
          <w:rFonts w:ascii="Arial" w:hAnsi="Arial" w:cs="Arial"/>
        </w:rPr>
        <w:t xml:space="preserve">I mezzi, acquistati da Orient Heavy Haulage, sono stati protagonisti di altri importanti progetti nel settore </w:t>
      </w:r>
      <w:r w:rsidR="009A68ED">
        <w:rPr>
          <w:rFonts w:ascii="Arial" w:hAnsi="Arial" w:cs="Arial"/>
        </w:rPr>
        <w:t>energetico</w:t>
      </w:r>
      <w:r w:rsidRPr="006F26C1">
        <w:rPr>
          <w:rFonts w:ascii="Arial" w:hAnsi="Arial" w:cs="Arial"/>
        </w:rPr>
        <w:t xml:space="preserve"> come la centrale a gas naturale di Kinyerezi  in Tanzania, destinata a fornire 240 megawatts di potenza e m</w:t>
      </w:r>
      <w:bookmarkStart w:id="0" w:name="_GoBack"/>
      <w:r w:rsidRPr="006F26C1">
        <w:rPr>
          <w:rFonts w:ascii="Arial" w:hAnsi="Arial" w:cs="Arial"/>
        </w:rPr>
        <w:t>e</w:t>
      </w:r>
      <w:bookmarkEnd w:id="0"/>
      <w:r w:rsidRPr="006F26C1">
        <w:rPr>
          <w:rFonts w:ascii="Arial" w:hAnsi="Arial" w:cs="Arial"/>
        </w:rPr>
        <w:t>ttere fine alla mancanza cronica di energia nel Paese.</w:t>
      </w:r>
    </w:p>
    <w:p w14:paraId="40D1F686" w14:textId="77777777" w:rsidR="003B1736" w:rsidRPr="006F26C1" w:rsidRDefault="003B1736" w:rsidP="006F26C1">
      <w:pPr>
        <w:spacing w:after="220"/>
        <w:rPr>
          <w:rFonts w:ascii="Arial" w:hAnsi="Arial" w:cs="Arial"/>
        </w:rPr>
      </w:pPr>
      <w:r w:rsidRPr="006F26C1">
        <w:rPr>
          <w:rFonts w:ascii="Arial" w:hAnsi="Arial" w:cs="Arial"/>
        </w:rPr>
        <w:t xml:space="preserve">Tutti i lavori sono stati portati a termine nei tempi assegnati e senza alcun problema grazie anche all’intera catena cinematica, progettata per affrontare le situazioni più impegnative, con l’automatico Allison 4700 che opera con il Cursor 13 litri Euro 3 da 540 hp, 6 cilindri turbo intercooler con iniettori e pompa a gestione elettronica, assicurando che l’enorme quantità di potenza generata venga trasferita alle ruote in maniera efficiente. </w:t>
      </w:r>
    </w:p>
    <w:p w14:paraId="51EB403B" w14:textId="77777777" w:rsidR="003B1736" w:rsidRPr="006F26C1" w:rsidRDefault="003B1736" w:rsidP="006F26C1">
      <w:pPr>
        <w:spacing w:line="360" w:lineRule="auto"/>
        <w:rPr>
          <w:rFonts w:ascii="Arial" w:hAnsi="Arial" w:cs="Arial"/>
        </w:rPr>
      </w:pPr>
      <w:r w:rsidRPr="006F26C1">
        <w:rPr>
          <w:rFonts w:ascii="Arial" w:hAnsi="Arial" w:cs="Arial"/>
        </w:rPr>
        <w:lastRenderedPageBreak/>
        <w:t xml:space="preserve">“A livello di prestazioni, il convertitore di coppia Allison moltiplica la coppia del motore allo spunto, e questo aiuta moltissimo quando si deve partire con carichi di oltre 300 tonnellate. Significa che l’autista non deve agire troppo sul cambio e assicura una partenza dolce e cambi marcia delicati. Con questi carichi si lavora a basse velocità e serve un’elevata capacità di superamento delle pendenze sulle lunghe distanze e con temperature molto alte. La trasmissione Allison svolge questi compiti in maniera egregia e non solo su veicolo singolo ma anche e, cosa più importante, lavorando in modo sincrono sui diversi mezzi che operano insieme durante il traino,” commenta l’ing. Bruno Re, Application Engineer di Allison Transmission. </w:t>
      </w:r>
    </w:p>
    <w:p w14:paraId="490BF133" w14:textId="77777777" w:rsidR="003B1736" w:rsidRPr="006F26C1" w:rsidRDefault="003B1736" w:rsidP="006F26C1">
      <w:pPr>
        <w:spacing w:after="220"/>
        <w:rPr>
          <w:rFonts w:ascii="Arial" w:hAnsi="Arial" w:cs="Arial"/>
        </w:rPr>
      </w:pPr>
      <w:r w:rsidRPr="006F26C1">
        <w:rPr>
          <w:rFonts w:ascii="Arial" w:hAnsi="Arial" w:cs="Arial"/>
        </w:rPr>
        <w:t>Il veicolo ha due meccanismi di rallentamento, uno fa parte del motore Cursor e uno è sulla trasmissione Allison. Questo aiuta a proteggere la catena cinematica e i componenti dei freni dall’usura e aumenta la sicurezza, specialmente su terreni estremi.</w:t>
      </w:r>
    </w:p>
    <w:p w14:paraId="6A30FC3B" w14:textId="77777777" w:rsidR="003B1736" w:rsidRPr="006F26C1" w:rsidRDefault="003B1736" w:rsidP="006F26C1">
      <w:pPr>
        <w:spacing w:after="220"/>
        <w:rPr>
          <w:rFonts w:ascii="Arial" w:hAnsi="Arial" w:cs="Arial"/>
          <w:b/>
        </w:rPr>
      </w:pPr>
      <w:r w:rsidRPr="006F26C1">
        <w:rPr>
          <w:rFonts w:ascii="Arial" w:hAnsi="Arial" w:cs="Arial"/>
          <w:b/>
        </w:rPr>
        <w:t>Un cantiere d’eccezione</w:t>
      </w:r>
    </w:p>
    <w:p w14:paraId="744940F1" w14:textId="77777777" w:rsidR="003B1736" w:rsidRPr="006F26C1" w:rsidRDefault="003B1736" w:rsidP="006F26C1">
      <w:pPr>
        <w:spacing w:after="220"/>
        <w:rPr>
          <w:rFonts w:ascii="Arial" w:hAnsi="Arial" w:cs="Arial"/>
        </w:rPr>
      </w:pPr>
      <w:r w:rsidRPr="006F26C1">
        <w:rPr>
          <w:rFonts w:ascii="Arial" w:hAnsi="Arial" w:cs="Arial"/>
        </w:rPr>
        <w:t>I due trattori Astra HD9 con trasmissione Allison sono al momento impiegati nel progetto per la costruzione della prima centrale elettrica alimentata a scisto bituminoso e miniera a cielo aperto in Giordania. Lo scisto bituminoso è una roccia contenente materia organica. Può essere estratto, frantumato e poi bruciato come combustibile in una centrale elettrica o riconvertito per produrre petrolio.</w:t>
      </w:r>
    </w:p>
    <w:p w14:paraId="394D51C4" w14:textId="77777777" w:rsidR="003B1736" w:rsidRPr="006F26C1" w:rsidRDefault="003B1736" w:rsidP="006F26C1">
      <w:pPr>
        <w:spacing w:after="220"/>
        <w:rPr>
          <w:rFonts w:ascii="Arial" w:hAnsi="Arial" w:cs="Arial"/>
        </w:rPr>
      </w:pPr>
      <w:r w:rsidRPr="006F26C1">
        <w:rPr>
          <w:rFonts w:ascii="Arial" w:hAnsi="Arial" w:cs="Arial"/>
        </w:rPr>
        <w:t xml:space="preserve">Un progetto strategico che ridurrà significativamente la dipendenza della Giordania dalle importazioni di petrolio e gas. </w:t>
      </w:r>
    </w:p>
    <w:p w14:paraId="169621D2" w14:textId="0217A4D6" w:rsidR="003B1736" w:rsidRPr="006F26C1" w:rsidRDefault="003B1736" w:rsidP="006F26C1">
      <w:pPr>
        <w:spacing w:after="220"/>
        <w:rPr>
          <w:rFonts w:ascii="Arial" w:hAnsi="Arial" w:cs="Arial"/>
        </w:rPr>
      </w:pPr>
      <w:r w:rsidRPr="006F26C1">
        <w:rPr>
          <w:rFonts w:ascii="Arial" w:hAnsi="Arial" w:cs="Arial"/>
        </w:rPr>
        <w:t>I mezzi Astra sono utilizzati, in configurazione multipla, per il trasporto di generatori con turbine a vapore da 327 tonnellate e per il trasporto delle diverse attrezzature per il cantiere. I lavori in corso presso la centrale elettrica comprendono la costruzione di fondamenta di turbine e caldaie, infrastrutture per il trattamento delle acque e delle fognature, alloggi per i lavoratori e altre infrastrutture e strutture di supporto. È iniziata anche l'apertura della miniera, compresa la rimozione dello strato di copertura e la costruzione di infrastrutture minerarie.</w:t>
      </w:r>
    </w:p>
    <w:p w14:paraId="1178BAB8" w14:textId="77777777" w:rsidR="00AC2CA3" w:rsidRPr="00336F0B" w:rsidRDefault="00AC2CA3" w:rsidP="00AC2CA3">
      <w:pPr>
        <w:spacing w:after="0" w:line="240" w:lineRule="auto"/>
        <w:outlineLvl w:val="0"/>
        <w:rPr>
          <w:rFonts w:cs="Arial"/>
          <w:b/>
          <w:sz w:val="20"/>
          <w:szCs w:val="20"/>
        </w:rPr>
      </w:pPr>
      <w:r w:rsidRPr="00336F0B">
        <w:rPr>
          <w:rFonts w:cs="Arial"/>
          <w:b/>
          <w:sz w:val="20"/>
          <w:szCs w:val="20"/>
        </w:rPr>
        <w:t>Allison Transmission</w:t>
      </w:r>
    </w:p>
    <w:p w14:paraId="5F9FE31C" w14:textId="658DC00A" w:rsidR="00AC2CA3" w:rsidRPr="00096CF3" w:rsidRDefault="00AC2CA3" w:rsidP="00AC2CA3">
      <w:pPr>
        <w:spacing w:after="0" w:line="240" w:lineRule="auto"/>
        <w:outlineLvl w:val="0"/>
        <w:rPr>
          <w:rFonts w:cs="Arial"/>
          <w:b/>
          <w:sz w:val="20"/>
          <w:szCs w:val="20"/>
          <w:lang w:val="it-IT"/>
        </w:rPr>
      </w:pPr>
      <w:r w:rsidRPr="00336F0B">
        <w:rPr>
          <w:rFonts w:cs="Arial"/>
          <w:sz w:val="20"/>
          <w:szCs w:val="20"/>
        </w:rPr>
        <w:t xml:space="preserve">Allison Transmission Inc. </w:t>
      </w:r>
      <w:r w:rsidRPr="002E2AC5">
        <w:rPr>
          <w:rFonts w:cs="Arial"/>
          <w:sz w:val="20"/>
          <w:szCs w:val="20"/>
          <w:lang w:val="it-IT"/>
        </w:rPr>
        <w:t>(Allison) è leader m</w:t>
      </w:r>
      <w:r w:rsidRPr="00415917">
        <w:rPr>
          <w:rFonts w:cs="Arial"/>
          <w:sz w:val="20"/>
          <w:szCs w:val="20"/>
          <w:lang w:val="it-IT"/>
        </w:rPr>
        <w:t>ondiale nel settore delle trasmissioni automatiche per veicoli commerciali medi e pesanti. I prodotti Allison sono utilizzati in tutto il mondo in diversi segmenti di mercato inclusi autobus, raccolta rifiuti, antincendio, movimento terra, distribuzione, difesa militare e altre applicazioni speciali. Fondata nel 1915, Allison ha la sede principale a Indianapolis</w:t>
      </w:r>
      <w:r w:rsidR="007C6DE2">
        <w:rPr>
          <w:rFonts w:cs="Arial"/>
          <w:sz w:val="20"/>
          <w:szCs w:val="20"/>
          <w:lang w:val="it-IT"/>
        </w:rPr>
        <w:t xml:space="preserve"> (</w:t>
      </w:r>
      <w:r w:rsidRPr="00415917">
        <w:rPr>
          <w:rFonts w:cs="Arial"/>
          <w:sz w:val="20"/>
          <w:szCs w:val="20"/>
          <w:lang w:val="it-IT"/>
        </w:rPr>
        <w:t>Indiana</w:t>
      </w:r>
      <w:r w:rsidR="007C6DE2">
        <w:rPr>
          <w:rFonts w:cs="Arial"/>
          <w:sz w:val="20"/>
          <w:szCs w:val="20"/>
          <w:lang w:val="it-IT"/>
        </w:rPr>
        <w:t>,</w:t>
      </w:r>
      <w:r w:rsidR="007C6DE2" w:rsidRPr="00415917">
        <w:rPr>
          <w:rFonts w:cs="Arial"/>
          <w:sz w:val="20"/>
          <w:szCs w:val="20"/>
          <w:lang w:val="it-IT"/>
        </w:rPr>
        <w:t xml:space="preserve"> </w:t>
      </w:r>
      <w:r w:rsidRPr="00415917">
        <w:rPr>
          <w:rFonts w:cs="Arial"/>
          <w:sz w:val="20"/>
          <w:szCs w:val="20"/>
          <w:lang w:val="it-IT"/>
        </w:rPr>
        <w:t xml:space="preserve">USA) e un organico di circa </w:t>
      </w:r>
      <w:r>
        <w:rPr>
          <w:rFonts w:cs="Arial"/>
          <w:sz w:val="20"/>
          <w:szCs w:val="20"/>
          <w:lang w:val="it-IT"/>
        </w:rPr>
        <w:t>2</w:t>
      </w:r>
      <w:r w:rsidR="007C6DE2">
        <w:rPr>
          <w:rFonts w:cs="Arial"/>
          <w:sz w:val="20"/>
          <w:szCs w:val="20"/>
          <w:lang w:val="it-IT"/>
        </w:rPr>
        <w:t>9</w:t>
      </w:r>
      <w:r>
        <w:rPr>
          <w:rFonts w:cs="Arial"/>
          <w:sz w:val="20"/>
          <w:szCs w:val="20"/>
          <w:lang w:val="it-IT"/>
        </w:rPr>
        <w:t>00</w:t>
      </w:r>
      <w:r w:rsidRPr="00415917">
        <w:rPr>
          <w:rFonts w:cs="Arial"/>
          <w:sz w:val="20"/>
          <w:szCs w:val="20"/>
          <w:lang w:val="it-IT"/>
        </w:rPr>
        <w:t xml:space="preserve"> dipendenti</w:t>
      </w:r>
      <w:r>
        <w:rPr>
          <w:rFonts w:cs="Arial"/>
          <w:sz w:val="20"/>
          <w:szCs w:val="20"/>
          <w:lang w:val="it-IT"/>
        </w:rPr>
        <w:t xml:space="preserve"> in tutto il mondo</w:t>
      </w:r>
      <w:r w:rsidRPr="00415917">
        <w:rPr>
          <w:rFonts w:cs="Arial"/>
          <w:sz w:val="20"/>
          <w:szCs w:val="20"/>
          <w:lang w:val="it-IT"/>
        </w:rPr>
        <w:t>. Con una presenza globale in 80 paesi, Allison ha sed</w:t>
      </w:r>
      <w:r w:rsidR="007C6DE2">
        <w:rPr>
          <w:rFonts w:cs="Arial"/>
          <w:sz w:val="20"/>
          <w:szCs w:val="20"/>
          <w:lang w:val="it-IT"/>
        </w:rPr>
        <w:t xml:space="preserve">i dislocate nei Paesi Bassi, in </w:t>
      </w:r>
      <w:r w:rsidRPr="00415917">
        <w:rPr>
          <w:rFonts w:cs="Arial"/>
          <w:sz w:val="20"/>
          <w:szCs w:val="20"/>
          <w:lang w:val="it-IT"/>
        </w:rPr>
        <w:t xml:space="preserve">Cina e in Brasile e stabilimenti produttivi negli Stati Uniti, in Ungheria e in India. La rete mondiale di Allison conta circa 1400 distributori e concessionari. Per maggiori informazioni, visitate il sito web: </w:t>
      </w:r>
      <w:hyperlink r:id="rId15" w:history="1">
        <w:r w:rsidRPr="00415917">
          <w:rPr>
            <w:rFonts w:cs="Arial"/>
            <w:sz w:val="20"/>
            <w:szCs w:val="20"/>
            <w:lang w:val="it-IT"/>
          </w:rPr>
          <w:t>www.allisontransmission.com</w:t>
        </w:r>
      </w:hyperlink>
      <w:r w:rsidRPr="00415917">
        <w:rPr>
          <w:rFonts w:cs="Arial"/>
          <w:sz w:val="20"/>
          <w:szCs w:val="20"/>
          <w:lang w:val="it-IT"/>
        </w:rPr>
        <w:t>.</w:t>
      </w:r>
    </w:p>
    <w:p w14:paraId="13D880D7" w14:textId="77777777" w:rsidR="00AC2CA3" w:rsidRPr="00635395" w:rsidRDefault="00AC2CA3" w:rsidP="00AC2CA3">
      <w:pPr>
        <w:spacing w:after="0" w:line="240" w:lineRule="auto"/>
        <w:rPr>
          <w:rFonts w:eastAsia="ヒラギノ角ゴ Pro W3" w:cs="Arial"/>
          <w:b/>
          <w:color w:val="000000"/>
          <w:szCs w:val="20"/>
          <w:lang w:val="it-IT"/>
        </w:rPr>
      </w:pPr>
    </w:p>
    <w:p w14:paraId="7BB2B28D" w14:textId="77777777" w:rsidR="00AC2CA3" w:rsidRPr="00CD5E0A" w:rsidRDefault="00AC2CA3" w:rsidP="003B1736">
      <w:pPr>
        <w:spacing w:after="220"/>
        <w:jc w:val="both"/>
        <w:rPr>
          <w:rFonts w:asciiTheme="majorHAnsi" w:hAnsiTheme="majorHAnsi"/>
        </w:rPr>
      </w:pPr>
    </w:p>
    <w:p w14:paraId="02A6A23B" w14:textId="77777777" w:rsidR="00FC5C33" w:rsidRDefault="00FC5C33" w:rsidP="00FC5C33">
      <w:pPr>
        <w:spacing w:after="0" w:line="240" w:lineRule="auto"/>
        <w:rPr>
          <w:rFonts w:ascii="Arial" w:hAnsi="Arial" w:cs="Arial"/>
          <w:b/>
          <w:sz w:val="20"/>
          <w:szCs w:val="20"/>
        </w:rPr>
      </w:pPr>
    </w:p>
    <w:p w14:paraId="259F743A" w14:textId="27DD7FB8" w:rsidR="00FC5C33" w:rsidRDefault="008F36FA" w:rsidP="00FC5C33">
      <w:pPr>
        <w:tabs>
          <w:tab w:val="left" w:pos="0"/>
          <w:tab w:val="left" w:pos="2088"/>
        </w:tabs>
        <w:spacing w:after="0" w:line="240" w:lineRule="auto"/>
        <w:rPr>
          <w:rFonts w:ascii="Arial" w:eastAsia="SimHei" w:hAnsi="Arial" w:cs="Arial"/>
          <w:b/>
          <w:sz w:val="20"/>
          <w:szCs w:val="20"/>
        </w:rPr>
      </w:pPr>
      <w:r>
        <w:rPr>
          <w:rFonts w:ascii="Arial" w:eastAsia="SimHei" w:hAnsi="Arial" w:cs="Arial"/>
          <w:b/>
          <w:sz w:val="20"/>
          <w:szCs w:val="20"/>
        </w:rPr>
        <w:t>Contatti</w:t>
      </w:r>
    </w:p>
    <w:p w14:paraId="3F0B8AC4" w14:textId="77777777" w:rsidR="00A91D07" w:rsidRPr="00895357" w:rsidRDefault="00A91D07" w:rsidP="00A91D07">
      <w:pPr>
        <w:snapToGrid w:val="0"/>
        <w:spacing w:after="0"/>
        <w:rPr>
          <w:rFonts w:ascii="Arial" w:eastAsia="MS PGothic" w:hAnsi="Arial" w:cs="Arial"/>
          <w:sz w:val="20"/>
          <w:szCs w:val="20"/>
          <w:lang w:val="it-IT" w:eastAsia="es-ES"/>
        </w:rPr>
      </w:pPr>
      <w:r w:rsidRPr="00895357">
        <w:rPr>
          <w:rFonts w:ascii="Arial" w:eastAsia="MS PGothic" w:hAnsi="Arial" w:cs="Arial"/>
          <w:sz w:val="20"/>
          <w:szCs w:val="20"/>
          <w:lang w:val="it-IT" w:eastAsia="es-ES"/>
        </w:rPr>
        <w:t>Susanna Laino</w:t>
      </w:r>
      <w:r w:rsidRPr="00895357">
        <w:rPr>
          <w:rFonts w:ascii="Arial" w:eastAsia="MS PGothic" w:hAnsi="Arial" w:cs="Arial"/>
          <w:sz w:val="20"/>
          <w:szCs w:val="20"/>
          <w:lang w:val="it-IT" w:eastAsia="es-ES"/>
        </w:rPr>
        <w:tab/>
      </w:r>
      <w:r w:rsidRPr="00895357">
        <w:rPr>
          <w:rFonts w:ascii="Arial" w:eastAsia="MS PGothic" w:hAnsi="Arial" w:cs="Arial"/>
          <w:sz w:val="20"/>
          <w:szCs w:val="20"/>
          <w:lang w:val="it-IT" w:eastAsia="es-ES"/>
        </w:rPr>
        <w:tab/>
      </w:r>
      <w:r w:rsidRPr="00895357">
        <w:rPr>
          <w:rFonts w:ascii="Arial" w:eastAsia="MS PGothic" w:hAnsi="Arial" w:cs="Arial"/>
          <w:sz w:val="20"/>
          <w:szCs w:val="20"/>
          <w:lang w:val="it-IT" w:eastAsia="es-ES"/>
        </w:rPr>
        <w:tab/>
      </w:r>
      <w:r w:rsidRPr="00895357">
        <w:rPr>
          <w:rFonts w:ascii="Arial" w:eastAsia="MS PGothic" w:hAnsi="Arial" w:cs="Arial"/>
          <w:sz w:val="20"/>
          <w:szCs w:val="20"/>
          <w:lang w:val="it-IT" w:eastAsia="es-ES"/>
        </w:rPr>
        <w:tab/>
      </w:r>
      <w:r w:rsidRPr="00895357">
        <w:rPr>
          <w:rFonts w:ascii="Arial" w:eastAsia="MS PGothic" w:hAnsi="Arial" w:cs="Arial"/>
          <w:sz w:val="20"/>
          <w:szCs w:val="20"/>
          <w:lang w:val="it-IT" w:eastAsia="es-ES"/>
        </w:rPr>
        <w:tab/>
      </w:r>
      <w:r w:rsidRPr="00895357">
        <w:rPr>
          <w:rFonts w:ascii="Arial" w:eastAsia="MS PGothic" w:hAnsi="Arial" w:cs="Arial"/>
          <w:sz w:val="20"/>
          <w:szCs w:val="20"/>
          <w:lang w:val="it-IT" w:eastAsia="es-ES"/>
        </w:rPr>
        <w:tab/>
        <w:t>Miranda Jansen</w:t>
      </w:r>
    </w:p>
    <w:p w14:paraId="38D747C9" w14:textId="77777777" w:rsidR="00A91D07" w:rsidRPr="002011B3" w:rsidRDefault="00A91D07" w:rsidP="00A91D07">
      <w:pPr>
        <w:snapToGrid w:val="0"/>
        <w:spacing w:after="0"/>
        <w:rPr>
          <w:rFonts w:ascii="Arial" w:eastAsia="MS PGothic" w:hAnsi="Arial" w:cs="Arial"/>
          <w:sz w:val="20"/>
          <w:szCs w:val="20"/>
          <w:lang w:eastAsia="es-ES"/>
        </w:rPr>
      </w:pPr>
      <w:r w:rsidRPr="002011B3">
        <w:rPr>
          <w:rFonts w:ascii="Arial" w:eastAsia="MS PGothic" w:hAnsi="Arial" w:cs="Arial"/>
          <w:sz w:val="20"/>
          <w:szCs w:val="20"/>
          <w:lang w:eastAsia="es-ES"/>
        </w:rPr>
        <w:t>Alarcón &amp; Harris</w:t>
      </w:r>
      <w:r w:rsidRPr="002011B3">
        <w:rPr>
          <w:rFonts w:ascii="Arial" w:eastAsia="MS PGothic" w:hAnsi="Arial" w:cs="Arial"/>
          <w:sz w:val="20"/>
          <w:szCs w:val="20"/>
          <w:lang w:eastAsia="es-ES"/>
        </w:rPr>
        <w:tab/>
      </w:r>
      <w:r w:rsidRPr="002011B3">
        <w:rPr>
          <w:rFonts w:ascii="Arial" w:eastAsia="MS PGothic" w:hAnsi="Arial" w:cs="Arial"/>
          <w:sz w:val="20"/>
          <w:szCs w:val="20"/>
          <w:lang w:eastAsia="es-ES"/>
        </w:rPr>
        <w:tab/>
      </w:r>
      <w:r w:rsidRPr="002011B3">
        <w:rPr>
          <w:rFonts w:ascii="Arial" w:eastAsia="MS PGothic" w:hAnsi="Arial" w:cs="Arial"/>
          <w:sz w:val="20"/>
          <w:szCs w:val="20"/>
          <w:lang w:eastAsia="es-ES"/>
        </w:rPr>
        <w:tab/>
      </w:r>
      <w:r w:rsidRPr="002011B3">
        <w:rPr>
          <w:rFonts w:ascii="Arial" w:eastAsia="MS PGothic" w:hAnsi="Arial" w:cs="Arial"/>
          <w:sz w:val="20"/>
          <w:szCs w:val="20"/>
          <w:lang w:eastAsia="es-ES"/>
        </w:rPr>
        <w:tab/>
      </w:r>
      <w:r w:rsidRPr="002011B3">
        <w:rPr>
          <w:rFonts w:ascii="Arial" w:eastAsia="MS PGothic" w:hAnsi="Arial" w:cs="Arial"/>
          <w:sz w:val="20"/>
          <w:szCs w:val="20"/>
          <w:lang w:eastAsia="es-ES"/>
        </w:rPr>
        <w:tab/>
        <w:t>Allison Transmission Europe</w:t>
      </w:r>
    </w:p>
    <w:p w14:paraId="35E9C7E8" w14:textId="40CC15F4" w:rsidR="00A91D07" w:rsidRPr="002011B3" w:rsidRDefault="009A68ED" w:rsidP="00A91D07">
      <w:pPr>
        <w:snapToGrid w:val="0"/>
        <w:spacing w:after="0"/>
        <w:rPr>
          <w:rFonts w:ascii="Arial" w:eastAsia="MS PGothic" w:hAnsi="Arial" w:cs="Arial"/>
          <w:sz w:val="20"/>
          <w:szCs w:val="20"/>
          <w:lang w:eastAsia="es-ES"/>
        </w:rPr>
      </w:pPr>
      <w:hyperlink r:id="rId16" w:history="1">
        <w:r w:rsidR="00A91D07" w:rsidRPr="002011B3">
          <w:rPr>
            <w:rFonts w:eastAsia="MS PGothic"/>
            <w:sz w:val="20"/>
            <w:szCs w:val="20"/>
            <w:lang w:eastAsia="es-ES"/>
          </w:rPr>
          <w:t>susanna.laino@alarconyharris.com</w:t>
        </w:r>
      </w:hyperlink>
      <w:r w:rsidR="00A91D07" w:rsidRPr="002011B3">
        <w:rPr>
          <w:rFonts w:ascii="Arial" w:eastAsia="MS PGothic" w:hAnsi="Arial" w:cs="Arial"/>
          <w:sz w:val="20"/>
          <w:szCs w:val="20"/>
          <w:lang w:eastAsia="es-ES"/>
        </w:rPr>
        <w:tab/>
      </w:r>
      <w:r w:rsidR="00A91D07" w:rsidRPr="002011B3">
        <w:rPr>
          <w:rFonts w:ascii="Arial" w:eastAsia="MS PGothic" w:hAnsi="Arial" w:cs="Arial"/>
          <w:sz w:val="20"/>
          <w:szCs w:val="20"/>
          <w:lang w:eastAsia="es-ES"/>
        </w:rPr>
        <w:tab/>
      </w:r>
      <w:r w:rsidR="00A91D07">
        <w:rPr>
          <w:rFonts w:ascii="Arial" w:eastAsia="MS PGothic" w:hAnsi="Arial" w:cs="Arial"/>
          <w:sz w:val="20"/>
          <w:szCs w:val="20"/>
          <w:lang w:eastAsia="es-ES"/>
        </w:rPr>
        <w:tab/>
      </w:r>
      <w:hyperlink r:id="rId17" w:history="1">
        <w:r w:rsidR="00A91D07" w:rsidRPr="002011B3">
          <w:rPr>
            <w:rFonts w:ascii="Arial" w:eastAsia="MS PGothic" w:hAnsi="Arial" w:cs="Arial"/>
            <w:sz w:val="20"/>
            <w:szCs w:val="20"/>
            <w:lang w:eastAsia="es-ES"/>
          </w:rPr>
          <w:t>miranda.jansen@allisontransmission.com</w:t>
        </w:r>
      </w:hyperlink>
      <w:r w:rsidR="00A91D07" w:rsidRPr="002011B3">
        <w:rPr>
          <w:rFonts w:ascii="Arial" w:eastAsia="MS PGothic" w:hAnsi="Arial" w:cs="Arial"/>
          <w:sz w:val="20"/>
          <w:szCs w:val="20"/>
          <w:lang w:eastAsia="es-ES"/>
        </w:rPr>
        <w:t xml:space="preserve"> </w:t>
      </w:r>
    </w:p>
    <w:p w14:paraId="64A6D99C" w14:textId="77777777" w:rsidR="00A91D07" w:rsidRPr="002011B3" w:rsidRDefault="00A91D07" w:rsidP="00A91D07">
      <w:pPr>
        <w:snapToGrid w:val="0"/>
        <w:spacing w:after="0"/>
        <w:rPr>
          <w:rFonts w:ascii="Arial" w:eastAsia="MS PGothic" w:hAnsi="Arial" w:cs="Arial"/>
          <w:sz w:val="20"/>
          <w:szCs w:val="20"/>
          <w:lang w:eastAsia="es-ES"/>
        </w:rPr>
      </w:pPr>
      <w:r w:rsidRPr="002011B3">
        <w:rPr>
          <w:rFonts w:ascii="Arial" w:eastAsia="MS PGothic" w:hAnsi="Arial" w:cs="Arial"/>
          <w:sz w:val="20"/>
          <w:szCs w:val="20"/>
          <w:lang w:eastAsia="es-ES"/>
        </w:rPr>
        <w:t xml:space="preserve">+39 389-4746376  </w:t>
      </w:r>
      <w:r w:rsidRPr="002011B3">
        <w:rPr>
          <w:rFonts w:ascii="Arial" w:eastAsia="MS PGothic" w:hAnsi="Arial" w:cs="Arial"/>
          <w:sz w:val="20"/>
          <w:szCs w:val="20"/>
          <w:lang w:eastAsia="es-ES"/>
        </w:rPr>
        <w:tab/>
      </w:r>
      <w:r w:rsidRPr="002011B3">
        <w:rPr>
          <w:rFonts w:ascii="Arial" w:eastAsia="MS PGothic" w:hAnsi="Arial" w:cs="Arial"/>
          <w:sz w:val="20"/>
          <w:szCs w:val="20"/>
          <w:lang w:eastAsia="es-ES"/>
        </w:rPr>
        <w:tab/>
      </w:r>
      <w:r w:rsidRPr="002011B3">
        <w:rPr>
          <w:rFonts w:ascii="Arial" w:eastAsia="MS PGothic" w:hAnsi="Arial" w:cs="Arial"/>
          <w:sz w:val="20"/>
          <w:szCs w:val="20"/>
          <w:lang w:eastAsia="es-ES"/>
        </w:rPr>
        <w:tab/>
      </w:r>
      <w:r w:rsidRPr="002011B3">
        <w:rPr>
          <w:rFonts w:ascii="Arial" w:eastAsia="MS PGothic" w:hAnsi="Arial" w:cs="Arial"/>
          <w:sz w:val="20"/>
          <w:szCs w:val="20"/>
          <w:lang w:eastAsia="es-ES"/>
        </w:rPr>
        <w:tab/>
      </w:r>
      <w:r w:rsidRPr="002011B3">
        <w:rPr>
          <w:rFonts w:ascii="Arial" w:eastAsia="MS PGothic" w:hAnsi="Arial" w:cs="Arial"/>
          <w:sz w:val="20"/>
          <w:szCs w:val="20"/>
          <w:lang w:eastAsia="es-ES"/>
        </w:rPr>
        <w:tab/>
        <w:t>+31 78-6422 174</w:t>
      </w:r>
    </w:p>
    <w:p w14:paraId="6FF716B4" w14:textId="77777777" w:rsidR="00A91D07" w:rsidRPr="002011B3" w:rsidRDefault="00A91D07" w:rsidP="00A91D07">
      <w:pPr>
        <w:snapToGrid w:val="0"/>
        <w:spacing w:after="0"/>
        <w:rPr>
          <w:rFonts w:ascii="Arial" w:eastAsia="MS PGothic" w:hAnsi="Arial" w:cs="Arial"/>
          <w:sz w:val="20"/>
          <w:szCs w:val="20"/>
          <w:lang w:eastAsia="es-ES"/>
        </w:rPr>
      </w:pPr>
      <w:r w:rsidRPr="002011B3">
        <w:rPr>
          <w:rFonts w:ascii="Arial" w:eastAsia="MS PGothic" w:hAnsi="Arial" w:cs="Arial"/>
          <w:sz w:val="20"/>
          <w:szCs w:val="20"/>
          <w:lang w:eastAsia="es-ES"/>
        </w:rPr>
        <w:t xml:space="preserve">Avda. Ramón y Cajal, 27 </w:t>
      </w:r>
      <w:r w:rsidRPr="002011B3">
        <w:rPr>
          <w:rFonts w:ascii="Arial" w:eastAsia="MS PGothic" w:hAnsi="Arial" w:cs="Arial"/>
          <w:sz w:val="20"/>
          <w:szCs w:val="20"/>
          <w:lang w:eastAsia="es-ES"/>
        </w:rPr>
        <w:tab/>
      </w:r>
      <w:r w:rsidRPr="002011B3">
        <w:rPr>
          <w:rFonts w:ascii="Arial" w:eastAsia="MS PGothic" w:hAnsi="Arial" w:cs="Arial"/>
          <w:sz w:val="20"/>
          <w:szCs w:val="20"/>
          <w:lang w:eastAsia="es-ES"/>
        </w:rPr>
        <w:tab/>
      </w:r>
      <w:r w:rsidRPr="002011B3">
        <w:rPr>
          <w:rFonts w:ascii="Arial" w:eastAsia="MS PGothic" w:hAnsi="Arial" w:cs="Arial"/>
          <w:sz w:val="20"/>
          <w:szCs w:val="20"/>
          <w:lang w:eastAsia="es-ES"/>
        </w:rPr>
        <w:tab/>
      </w:r>
      <w:r w:rsidRPr="002011B3">
        <w:rPr>
          <w:rFonts w:ascii="Arial" w:eastAsia="MS PGothic" w:hAnsi="Arial" w:cs="Arial"/>
          <w:sz w:val="20"/>
          <w:szCs w:val="20"/>
          <w:lang w:eastAsia="es-ES"/>
        </w:rPr>
        <w:tab/>
        <w:t>Baanhoek 118</w:t>
      </w:r>
    </w:p>
    <w:p w14:paraId="752ED9D8" w14:textId="77777777" w:rsidR="00A91D07" w:rsidRDefault="00A91D07" w:rsidP="00A91D07">
      <w:pPr>
        <w:snapToGrid w:val="0"/>
        <w:spacing w:after="0"/>
        <w:rPr>
          <w:rFonts w:ascii="Arial" w:eastAsia="MS PGothic" w:hAnsi="Arial" w:cs="Arial"/>
          <w:sz w:val="20"/>
          <w:szCs w:val="20"/>
          <w:lang w:val="it-IT" w:eastAsia="es-ES"/>
        </w:rPr>
      </w:pPr>
      <w:r w:rsidRPr="00895357">
        <w:rPr>
          <w:rFonts w:ascii="Arial" w:eastAsia="MS PGothic" w:hAnsi="Arial" w:cs="Arial"/>
          <w:sz w:val="20"/>
          <w:szCs w:val="20"/>
          <w:lang w:val="it-IT" w:eastAsia="es-ES"/>
        </w:rPr>
        <w:t>Madrid – Spagna</w:t>
      </w:r>
      <w:r w:rsidRPr="00895357">
        <w:rPr>
          <w:rFonts w:ascii="Arial" w:eastAsia="MS PGothic" w:hAnsi="Arial" w:cs="Arial"/>
          <w:sz w:val="20"/>
          <w:szCs w:val="20"/>
          <w:lang w:val="it-IT" w:eastAsia="es-ES"/>
        </w:rPr>
        <w:tab/>
      </w:r>
      <w:r w:rsidRPr="00895357">
        <w:rPr>
          <w:rFonts w:ascii="Arial" w:eastAsia="MS PGothic" w:hAnsi="Arial" w:cs="Arial"/>
          <w:sz w:val="20"/>
          <w:szCs w:val="20"/>
          <w:lang w:val="it-IT" w:eastAsia="es-ES"/>
        </w:rPr>
        <w:tab/>
      </w:r>
      <w:r w:rsidRPr="00895357">
        <w:rPr>
          <w:rFonts w:ascii="Arial" w:eastAsia="MS PGothic" w:hAnsi="Arial" w:cs="Arial"/>
          <w:sz w:val="20"/>
          <w:szCs w:val="20"/>
          <w:lang w:val="it-IT" w:eastAsia="es-ES"/>
        </w:rPr>
        <w:tab/>
      </w:r>
      <w:r w:rsidRPr="00895357">
        <w:rPr>
          <w:rFonts w:ascii="Arial" w:eastAsia="MS PGothic" w:hAnsi="Arial" w:cs="Arial"/>
          <w:sz w:val="20"/>
          <w:szCs w:val="20"/>
          <w:lang w:val="it-IT" w:eastAsia="es-ES"/>
        </w:rPr>
        <w:tab/>
      </w:r>
      <w:r w:rsidRPr="00895357">
        <w:rPr>
          <w:rFonts w:ascii="Arial" w:eastAsia="MS PGothic" w:hAnsi="Arial" w:cs="Arial"/>
          <w:sz w:val="20"/>
          <w:szCs w:val="20"/>
          <w:lang w:val="it-IT" w:eastAsia="es-ES"/>
        </w:rPr>
        <w:tab/>
        <w:t>Sliedrecht, The Netherlands</w:t>
      </w:r>
    </w:p>
    <w:p w14:paraId="1F960CC8" w14:textId="77777777" w:rsidR="00AC2CA3" w:rsidRPr="00895357" w:rsidRDefault="00AC2CA3" w:rsidP="00A91D07">
      <w:pPr>
        <w:snapToGrid w:val="0"/>
        <w:spacing w:after="0"/>
        <w:rPr>
          <w:rFonts w:ascii="Arial" w:eastAsia="MS PGothic" w:hAnsi="Arial" w:cs="Arial"/>
          <w:sz w:val="20"/>
          <w:szCs w:val="20"/>
          <w:lang w:val="it-IT" w:eastAsia="es-ES"/>
        </w:rPr>
      </w:pPr>
    </w:p>
    <w:p w14:paraId="286F69EB" w14:textId="13CFA267" w:rsidR="00670239" w:rsidRPr="007A3512" w:rsidRDefault="00AC2CA3" w:rsidP="007A3512">
      <w:pPr>
        <w:pStyle w:val="Address"/>
        <w:spacing w:before="0"/>
        <w:jc w:val="both"/>
        <w:rPr>
          <w:rFonts w:eastAsia="Times New Roman" w:cs="Arial"/>
          <w:b/>
          <w:sz w:val="20"/>
          <w:szCs w:val="20"/>
          <w:lang w:val="sv-SE"/>
        </w:rPr>
      </w:pPr>
      <w:r>
        <w:rPr>
          <w:rFonts w:eastAsia="Times New Roman" w:cs="Arial"/>
          <w:b/>
          <w:sz w:val="20"/>
          <w:szCs w:val="20"/>
          <w:lang w:val="sv-SE"/>
        </w:rPr>
        <w:t>Fotografie</w:t>
      </w:r>
    </w:p>
    <w:tbl>
      <w:tblPr>
        <w:tblStyle w:val="Grigliatabella"/>
        <w:tblW w:w="0" w:type="auto"/>
        <w:tblInd w:w="-459" w:type="dxa"/>
        <w:tblLook w:val="04A0" w:firstRow="1" w:lastRow="0" w:firstColumn="1" w:lastColumn="0" w:noHBand="0" w:noVBand="1"/>
      </w:tblPr>
      <w:tblGrid>
        <w:gridCol w:w="4962"/>
        <w:gridCol w:w="5073"/>
      </w:tblGrid>
      <w:tr w:rsidR="008666CD" w:rsidRPr="00336F0B" w14:paraId="346EA281" w14:textId="77777777" w:rsidTr="00220DBB">
        <w:trPr>
          <w:trHeight w:val="3482"/>
        </w:trPr>
        <w:tc>
          <w:tcPr>
            <w:tcW w:w="4962" w:type="dxa"/>
          </w:tcPr>
          <w:p w14:paraId="339F050A" w14:textId="77777777" w:rsidR="008666CD" w:rsidRPr="00935022" w:rsidRDefault="008666CD" w:rsidP="007A3512">
            <w:pPr>
              <w:pStyle w:val="Nessunaspaziatura"/>
              <w:jc w:val="center"/>
              <w:rPr>
                <w:rFonts w:asciiTheme="majorHAnsi" w:hAnsiTheme="majorHAnsi" w:cstheme="majorHAnsi"/>
                <w:sz w:val="20"/>
                <w:szCs w:val="20"/>
              </w:rPr>
            </w:pPr>
          </w:p>
          <w:p w14:paraId="4160D5E3" w14:textId="2A188704" w:rsidR="00591450" w:rsidRPr="00935022" w:rsidRDefault="00591450" w:rsidP="007A3512">
            <w:pPr>
              <w:pStyle w:val="Nessunaspaziatura"/>
              <w:rPr>
                <w:rFonts w:asciiTheme="majorHAnsi" w:hAnsiTheme="majorHAnsi" w:cstheme="majorHAnsi"/>
                <w:sz w:val="20"/>
                <w:szCs w:val="20"/>
              </w:rPr>
            </w:pPr>
          </w:p>
          <w:p w14:paraId="6E4C68B8" w14:textId="77777777" w:rsidR="008666CD" w:rsidRDefault="00713298" w:rsidP="007A3512">
            <w:pPr>
              <w:rPr>
                <w:sz w:val="20"/>
                <w:szCs w:val="20"/>
              </w:rPr>
            </w:pPr>
            <w:r>
              <w:rPr>
                <w:noProof/>
                <w:sz w:val="20"/>
                <w:szCs w:val="20"/>
                <w:lang w:val="it-IT" w:eastAsia="it-IT"/>
              </w:rPr>
              <w:drawing>
                <wp:inline distT="0" distB="0" distL="0" distR="0" wp14:anchorId="1EDE7662" wp14:editId="57705861">
                  <wp:extent cx="2648423" cy="1750417"/>
                  <wp:effectExtent l="0" t="0" r="0" b="2540"/>
                  <wp:docPr id="5" name="Immagine 5" descr="Macintosh HD:Users:susanna:Desktop:Schermata 2019-01-23 alle 11.2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sanna:Desktop:Schermata 2019-01-23 alle 11.24.5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8712" cy="1750608"/>
                          </a:xfrm>
                          <a:prstGeom prst="rect">
                            <a:avLst/>
                          </a:prstGeom>
                          <a:noFill/>
                          <a:ln>
                            <a:noFill/>
                          </a:ln>
                        </pic:spPr>
                      </pic:pic>
                    </a:graphicData>
                  </a:graphic>
                </wp:inline>
              </w:drawing>
            </w:r>
          </w:p>
          <w:p w14:paraId="3A8470B7" w14:textId="3A64112C" w:rsidR="00683C79" w:rsidRPr="009D4F38" w:rsidRDefault="00683C79" w:rsidP="007A3512">
            <w:pPr>
              <w:rPr>
                <w:sz w:val="16"/>
                <w:szCs w:val="16"/>
              </w:rPr>
            </w:pPr>
            <w:r w:rsidRPr="009D4F38">
              <w:rPr>
                <w:rFonts w:ascii="Arial" w:hAnsi="Arial" w:cs="Arial"/>
                <w:sz w:val="16"/>
                <w:szCs w:val="16"/>
              </w:rPr>
              <w:t>© Orient Heavy Haulage</w:t>
            </w:r>
          </w:p>
        </w:tc>
        <w:tc>
          <w:tcPr>
            <w:tcW w:w="5073" w:type="dxa"/>
          </w:tcPr>
          <w:p w14:paraId="05E4F2BA" w14:textId="77777777" w:rsidR="008666CD" w:rsidRPr="006F26C1" w:rsidRDefault="008666CD" w:rsidP="007A3512">
            <w:pPr>
              <w:rPr>
                <w:sz w:val="20"/>
                <w:szCs w:val="20"/>
                <w:lang w:val="it-IT"/>
              </w:rPr>
            </w:pPr>
          </w:p>
          <w:p w14:paraId="3B407FAB" w14:textId="7B9FF0A2" w:rsidR="00267792" w:rsidRPr="006F26C1" w:rsidRDefault="008F36FA" w:rsidP="008F36FA">
            <w:pPr>
              <w:spacing w:after="220" w:line="276" w:lineRule="auto"/>
              <w:jc w:val="both"/>
              <w:rPr>
                <w:rFonts w:asciiTheme="majorHAnsi" w:hAnsiTheme="majorHAnsi"/>
                <w:sz w:val="20"/>
                <w:szCs w:val="20"/>
              </w:rPr>
            </w:pPr>
            <w:r w:rsidRPr="006F26C1">
              <w:rPr>
                <w:rFonts w:ascii="Arial" w:hAnsi="Arial"/>
                <w:sz w:val="20"/>
                <w:szCs w:val="20"/>
                <w:lang w:val="it-IT"/>
              </w:rPr>
              <w:t xml:space="preserve">Il cliente giordano </w:t>
            </w:r>
            <w:r w:rsidR="00713298" w:rsidRPr="006F26C1">
              <w:rPr>
                <w:rFonts w:ascii="Arial" w:hAnsi="Arial"/>
                <w:sz w:val="20"/>
                <w:szCs w:val="20"/>
                <w:lang w:val="it-IT"/>
              </w:rPr>
              <w:t xml:space="preserve">Orient Heavy Haulage, leader </w:t>
            </w:r>
            <w:r w:rsidRPr="006F26C1">
              <w:rPr>
                <w:rFonts w:asciiTheme="majorHAnsi" w:hAnsiTheme="majorHAnsi"/>
                <w:sz w:val="20"/>
                <w:szCs w:val="20"/>
              </w:rPr>
              <w:t xml:space="preserve"> nel settore del trasporto eccezionale in Giordania, Iraq e Siria</w:t>
            </w:r>
            <w:r w:rsidR="00713298" w:rsidRPr="006F26C1">
              <w:rPr>
                <w:rFonts w:ascii="Arial" w:hAnsi="Arial"/>
                <w:sz w:val="20"/>
                <w:szCs w:val="20"/>
                <w:lang w:val="it-IT"/>
              </w:rPr>
              <w:t xml:space="preserve">, </w:t>
            </w:r>
            <w:r w:rsidRPr="006F26C1">
              <w:rPr>
                <w:rFonts w:ascii="Arial" w:hAnsi="Arial"/>
                <w:sz w:val="20"/>
                <w:szCs w:val="20"/>
                <w:lang w:val="it-IT"/>
              </w:rPr>
              <w:t xml:space="preserve">davanti alla sua flotta </w:t>
            </w:r>
            <w:r w:rsidR="00713298" w:rsidRPr="006F26C1">
              <w:rPr>
                <w:rFonts w:ascii="Arial" w:hAnsi="Arial"/>
                <w:sz w:val="20"/>
                <w:szCs w:val="20"/>
                <w:lang w:val="it-IT"/>
              </w:rPr>
              <w:t>heavy duty.</w:t>
            </w:r>
          </w:p>
        </w:tc>
      </w:tr>
      <w:tr w:rsidR="00713298" w:rsidRPr="00336F0B" w14:paraId="3EC46369" w14:textId="77777777" w:rsidTr="009D4F38">
        <w:trPr>
          <w:trHeight w:val="3966"/>
        </w:trPr>
        <w:tc>
          <w:tcPr>
            <w:tcW w:w="4962" w:type="dxa"/>
          </w:tcPr>
          <w:p w14:paraId="0D7CA1A0" w14:textId="35E9DFC8" w:rsidR="00713298" w:rsidRPr="00336F0B" w:rsidRDefault="00713298">
            <w:pPr>
              <w:pStyle w:val="Nessunaspaziatura"/>
              <w:jc w:val="center"/>
              <w:rPr>
                <w:rFonts w:asciiTheme="majorHAnsi" w:hAnsiTheme="majorHAnsi" w:cstheme="majorHAnsi"/>
                <w:sz w:val="20"/>
                <w:szCs w:val="20"/>
                <w:lang w:val="it-IT"/>
              </w:rPr>
            </w:pPr>
          </w:p>
          <w:p w14:paraId="683AC7C8" w14:textId="4B090DD2" w:rsidR="00713298" w:rsidRDefault="00713298" w:rsidP="007A3512">
            <w:pPr>
              <w:pStyle w:val="Nessunaspaziatura"/>
              <w:rPr>
                <w:rFonts w:asciiTheme="majorHAnsi" w:hAnsiTheme="majorHAnsi" w:cstheme="majorHAnsi"/>
                <w:sz w:val="20"/>
                <w:szCs w:val="20"/>
              </w:rPr>
            </w:pPr>
          </w:p>
          <w:p w14:paraId="1624F28F" w14:textId="77777777" w:rsidR="00713298" w:rsidRDefault="00713298" w:rsidP="007A3512">
            <w:pPr>
              <w:rPr>
                <w:sz w:val="20"/>
                <w:szCs w:val="20"/>
              </w:rPr>
            </w:pPr>
            <w:r>
              <w:rPr>
                <w:noProof/>
                <w:sz w:val="20"/>
                <w:szCs w:val="20"/>
                <w:lang w:val="it-IT" w:eastAsia="it-IT"/>
              </w:rPr>
              <w:drawing>
                <wp:inline distT="0" distB="0" distL="0" distR="0" wp14:anchorId="7BAED44A" wp14:editId="7D131F94">
                  <wp:extent cx="2513378" cy="2187111"/>
                  <wp:effectExtent l="0" t="0" r="1270" b="0"/>
                  <wp:docPr id="4" name="Immagine 4" descr="Macintosh HD:Users:susanna:Desktop:Schermata 2019-01-23 alle 11.2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na:Desktop:Schermata 2019-01-23 alle 11.24.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426" cy="2188023"/>
                          </a:xfrm>
                          <a:prstGeom prst="rect">
                            <a:avLst/>
                          </a:prstGeom>
                          <a:noFill/>
                          <a:ln>
                            <a:noFill/>
                          </a:ln>
                        </pic:spPr>
                      </pic:pic>
                    </a:graphicData>
                  </a:graphic>
                </wp:inline>
              </w:drawing>
            </w:r>
          </w:p>
          <w:p w14:paraId="2F52DE2A" w14:textId="397D54B7" w:rsidR="00683C79" w:rsidRPr="009D4F38" w:rsidRDefault="00683C79" w:rsidP="007A3512">
            <w:pPr>
              <w:rPr>
                <w:sz w:val="16"/>
                <w:szCs w:val="16"/>
              </w:rPr>
            </w:pPr>
            <w:r w:rsidRPr="009D4F38">
              <w:rPr>
                <w:rFonts w:ascii="Arial" w:hAnsi="Arial" w:cs="Arial"/>
                <w:sz w:val="16"/>
                <w:szCs w:val="16"/>
              </w:rPr>
              <w:t>© IVECO Astra</w:t>
            </w:r>
          </w:p>
        </w:tc>
        <w:tc>
          <w:tcPr>
            <w:tcW w:w="5073" w:type="dxa"/>
          </w:tcPr>
          <w:p w14:paraId="158D8DE6" w14:textId="77777777" w:rsidR="00713298" w:rsidRPr="006F26C1" w:rsidRDefault="00713298" w:rsidP="00713298">
            <w:pPr>
              <w:rPr>
                <w:rFonts w:ascii="Arial" w:hAnsi="Arial"/>
                <w:sz w:val="20"/>
                <w:szCs w:val="20"/>
                <w:lang w:val="nb-NO"/>
              </w:rPr>
            </w:pPr>
          </w:p>
          <w:p w14:paraId="2B40CCAC" w14:textId="6E30CF00" w:rsidR="00713298" w:rsidRPr="006F26C1" w:rsidRDefault="008F36FA" w:rsidP="00713298">
            <w:pPr>
              <w:tabs>
                <w:tab w:val="left" w:pos="1246"/>
              </w:tabs>
              <w:rPr>
                <w:sz w:val="20"/>
                <w:szCs w:val="20"/>
                <w:lang w:val="it-IT"/>
              </w:rPr>
            </w:pPr>
            <w:r w:rsidRPr="006F26C1">
              <w:rPr>
                <w:rFonts w:asciiTheme="majorHAnsi" w:hAnsiTheme="majorHAnsi"/>
                <w:sz w:val="20"/>
                <w:szCs w:val="20"/>
              </w:rPr>
              <w:t>Dei cinque trattori HD9 partiti alla volta di Amman, due i modelli 6x6 richiesti con trasmissioni completamente automatiche Allison Serie 4700 e massa combinata totale fino a 220 ton, utilizzati per il traino in coppia di turbine eoliche in luoghi particolarmente impervi dal punto di vista delle condizioni climatiche e del terreno.</w:t>
            </w:r>
          </w:p>
        </w:tc>
      </w:tr>
      <w:tr w:rsidR="00713298" w:rsidRPr="00336F0B" w14:paraId="70CF1635" w14:textId="77777777" w:rsidTr="00220DBB">
        <w:trPr>
          <w:trHeight w:val="3410"/>
        </w:trPr>
        <w:tc>
          <w:tcPr>
            <w:tcW w:w="4962" w:type="dxa"/>
          </w:tcPr>
          <w:p w14:paraId="05B19C87" w14:textId="77CAD888" w:rsidR="00713298" w:rsidRPr="00336F0B" w:rsidRDefault="00713298">
            <w:pPr>
              <w:pStyle w:val="Nessunaspaziatura"/>
              <w:jc w:val="center"/>
              <w:rPr>
                <w:rFonts w:asciiTheme="majorHAnsi" w:hAnsiTheme="majorHAnsi" w:cstheme="majorHAnsi"/>
                <w:sz w:val="20"/>
                <w:szCs w:val="20"/>
                <w:lang w:val="it-IT"/>
              </w:rPr>
            </w:pPr>
          </w:p>
          <w:p w14:paraId="757E20F6" w14:textId="21145A5F" w:rsidR="00713298" w:rsidRDefault="00713298" w:rsidP="007A3512">
            <w:pPr>
              <w:pStyle w:val="Nessunaspaziatura"/>
              <w:rPr>
                <w:rFonts w:asciiTheme="majorHAnsi" w:hAnsiTheme="majorHAnsi" w:cstheme="majorHAnsi"/>
                <w:sz w:val="20"/>
                <w:szCs w:val="20"/>
              </w:rPr>
            </w:pPr>
          </w:p>
          <w:p w14:paraId="415CAC04" w14:textId="77777777" w:rsidR="00713298" w:rsidRDefault="00220DBB" w:rsidP="007A3512">
            <w:pPr>
              <w:rPr>
                <w:sz w:val="20"/>
                <w:szCs w:val="20"/>
              </w:rPr>
            </w:pPr>
            <w:r>
              <w:rPr>
                <w:noProof/>
                <w:sz w:val="20"/>
                <w:szCs w:val="20"/>
                <w:lang w:val="it-IT" w:eastAsia="it-IT"/>
              </w:rPr>
              <w:drawing>
                <wp:inline distT="0" distB="0" distL="0" distR="0" wp14:anchorId="606EFDF9" wp14:editId="7031D2CC">
                  <wp:extent cx="2653376" cy="1987762"/>
                  <wp:effectExtent l="0" t="0" r="0" b="0"/>
                  <wp:docPr id="12" name="Immagine 12" descr="Macintosh HD:Users:susanna:Desktop:ASTRA in Giordania:24129652_562508707456134_8407176423554225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usanna:Desktop:ASTRA in Giordania:24129652_562508707456134_8407176423554225272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3845" cy="1988113"/>
                          </a:xfrm>
                          <a:prstGeom prst="rect">
                            <a:avLst/>
                          </a:prstGeom>
                          <a:noFill/>
                          <a:ln>
                            <a:noFill/>
                          </a:ln>
                        </pic:spPr>
                      </pic:pic>
                    </a:graphicData>
                  </a:graphic>
                </wp:inline>
              </w:drawing>
            </w:r>
          </w:p>
          <w:p w14:paraId="15C24D06" w14:textId="4EC6C459" w:rsidR="00683C79" w:rsidRPr="009D4F38" w:rsidRDefault="00683C79" w:rsidP="007A3512">
            <w:pPr>
              <w:rPr>
                <w:sz w:val="16"/>
                <w:szCs w:val="16"/>
              </w:rPr>
            </w:pPr>
            <w:r w:rsidRPr="009D4F38">
              <w:rPr>
                <w:rFonts w:ascii="Arial" w:hAnsi="Arial" w:cs="Arial"/>
                <w:sz w:val="16"/>
                <w:szCs w:val="16"/>
              </w:rPr>
              <w:t>© Orient Heavy Haulage</w:t>
            </w:r>
          </w:p>
        </w:tc>
        <w:tc>
          <w:tcPr>
            <w:tcW w:w="5073" w:type="dxa"/>
          </w:tcPr>
          <w:p w14:paraId="5A119D5E" w14:textId="0D84D97D" w:rsidR="00713298" w:rsidRPr="006F26C1" w:rsidRDefault="008F36FA" w:rsidP="00156ACF">
            <w:pPr>
              <w:rPr>
                <w:sz w:val="20"/>
                <w:szCs w:val="20"/>
                <w:lang w:val="it-IT"/>
              </w:rPr>
            </w:pPr>
            <w:r w:rsidRPr="006F26C1">
              <w:rPr>
                <w:rFonts w:asciiTheme="majorHAnsi" w:hAnsiTheme="majorHAnsi"/>
                <w:sz w:val="20"/>
                <w:szCs w:val="20"/>
              </w:rPr>
              <w:t>E’ proprio negli impieghi fuoristrada più impegnativi, infatti, che i veicoli Astra HD9 dimostrano tutta la loro robustezza e versatilità, soprattutto in abbinamento alle trasmissioni Allison completamente automatiche che forniscono una trazione ottima, potenza ininterrotta alle ruote, consumi contenuti e decelerazione efficace.</w:t>
            </w:r>
          </w:p>
        </w:tc>
      </w:tr>
      <w:tr w:rsidR="00156ACF" w:rsidRPr="00713298" w14:paraId="04D138D9" w14:textId="77777777" w:rsidTr="00220DBB">
        <w:trPr>
          <w:trHeight w:val="3500"/>
        </w:trPr>
        <w:tc>
          <w:tcPr>
            <w:tcW w:w="4962" w:type="dxa"/>
          </w:tcPr>
          <w:p w14:paraId="70AB0472" w14:textId="77777777" w:rsidR="00156ACF" w:rsidRPr="00336F0B" w:rsidRDefault="00156ACF" w:rsidP="00FC5C33">
            <w:pPr>
              <w:pStyle w:val="Nessunaspaziatura"/>
              <w:jc w:val="center"/>
              <w:rPr>
                <w:rFonts w:asciiTheme="majorHAnsi" w:hAnsiTheme="majorHAnsi" w:cstheme="majorHAnsi"/>
                <w:sz w:val="20"/>
                <w:szCs w:val="20"/>
                <w:lang w:val="it-IT"/>
              </w:rPr>
            </w:pPr>
          </w:p>
          <w:p w14:paraId="6BD67622" w14:textId="77777777" w:rsidR="00156ACF" w:rsidRDefault="00156ACF" w:rsidP="00FC5C33">
            <w:pPr>
              <w:pStyle w:val="Nessunaspaziatura"/>
              <w:rPr>
                <w:rFonts w:asciiTheme="majorHAnsi" w:hAnsiTheme="majorHAnsi" w:cstheme="majorHAnsi"/>
                <w:sz w:val="20"/>
                <w:szCs w:val="20"/>
              </w:rPr>
            </w:pPr>
          </w:p>
          <w:p w14:paraId="7FD735E3" w14:textId="77777777" w:rsidR="00156ACF" w:rsidRDefault="00220DBB" w:rsidP="00FC5C33">
            <w:pPr>
              <w:rPr>
                <w:sz w:val="20"/>
                <w:szCs w:val="20"/>
              </w:rPr>
            </w:pPr>
            <w:r>
              <w:rPr>
                <w:noProof/>
                <w:sz w:val="20"/>
                <w:szCs w:val="20"/>
                <w:lang w:val="it-IT" w:eastAsia="it-IT"/>
              </w:rPr>
              <w:drawing>
                <wp:inline distT="0" distB="0" distL="0" distR="0" wp14:anchorId="09AAE262" wp14:editId="694987A1">
                  <wp:extent cx="2230776" cy="1781288"/>
                  <wp:effectExtent l="0" t="0" r="4445" b="0"/>
                  <wp:docPr id="11" name="Immagine 11" descr="Macintosh HD:Users:susanna:Desktop:Allison :PR 2012/2018:PR 2015 da tradurre:PR Allison da tradurre:2014:Press Pack IAA 2014:Allison e MOL in Sahara: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usanna:Desktop:Allison :PR 2012/2018:PR 2015 da tradurre:PR Allison da tradurre:2014:Press Pack IAA 2014:Allison e MOL in Sahara:47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0776" cy="1781288"/>
                          </a:xfrm>
                          <a:prstGeom prst="rect">
                            <a:avLst/>
                          </a:prstGeom>
                          <a:noFill/>
                          <a:ln>
                            <a:noFill/>
                          </a:ln>
                        </pic:spPr>
                      </pic:pic>
                    </a:graphicData>
                  </a:graphic>
                </wp:inline>
              </w:drawing>
            </w:r>
          </w:p>
          <w:p w14:paraId="1D7EE5C6" w14:textId="3A6762F9" w:rsidR="00683C79" w:rsidRPr="00683C79" w:rsidRDefault="00683C79" w:rsidP="00FC5C33">
            <w:pPr>
              <w:rPr>
                <w:sz w:val="16"/>
                <w:szCs w:val="16"/>
              </w:rPr>
            </w:pPr>
            <w:r w:rsidRPr="00683C79">
              <w:rPr>
                <w:rFonts w:ascii="Arial" w:hAnsi="Arial" w:cs="Arial"/>
                <w:sz w:val="16"/>
                <w:szCs w:val="16"/>
              </w:rPr>
              <w:t>©</w:t>
            </w:r>
            <w:r>
              <w:rPr>
                <w:rFonts w:ascii="Arial" w:hAnsi="Arial" w:cs="Arial"/>
                <w:sz w:val="16"/>
                <w:szCs w:val="16"/>
              </w:rPr>
              <w:t xml:space="preserve"> </w:t>
            </w:r>
            <w:r w:rsidRPr="00683C79">
              <w:rPr>
                <w:sz w:val="16"/>
                <w:szCs w:val="16"/>
              </w:rPr>
              <w:t>Allison Transmission</w:t>
            </w:r>
          </w:p>
        </w:tc>
        <w:tc>
          <w:tcPr>
            <w:tcW w:w="5073" w:type="dxa"/>
          </w:tcPr>
          <w:p w14:paraId="2841944E" w14:textId="77777777" w:rsidR="00156ACF" w:rsidRPr="006F26C1" w:rsidRDefault="00156ACF" w:rsidP="00FC5C33">
            <w:pPr>
              <w:rPr>
                <w:rFonts w:ascii="Arial" w:hAnsi="Arial"/>
                <w:sz w:val="20"/>
                <w:szCs w:val="20"/>
                <w:lang w:val="nb-NO"/>
              </w:rPr>
            </w:pPr>
          </w:p>
          <w:p w14:paraId="006AD084" w14:textId="28376586" w:rsidR="008F36FA" w:rsidRPr="006F26C1" w:rsidRDefault="008F36FA" w:rsidP="008F36FA">
            <w:pPr>
              <w:rPr>
                <w:rFonts w:ascii="Arial" w:hAnsi="Arial"/>
                <w:sz w:val="20"/>
                <w:szCs w:val="20"/>
                <w:lang w:val="it-IT"/>
              </w:rPr>
            </w:pPr>
            <w:r w:rsidRPr="006F26C1">
              <w:rPr>
                <w:rFonts w:ascii="Arial" w:hAnsi="Arial"/>
                <w:sz w:val="20"/>
                <w:szCs w:val="20"/>
                <w:lang w:val="it-IT"/>
              </w:rPr>
              <w:t>Simona Pilone, OEM Account Manager di Allison Transmission dice: “E’ molto impegnativo trasportare carichi così pesanti su lunghissime distanze e su strade pubbliche, e le trasmissioni automatiche Allison rendono gli autocarri con rimorchio più facili da guidare, consentendo agli autisti di concentrarsi sulla guida, dimenticando il cambio marce.”</w:t>
            </w:r>
          </w:p>
          <w:p w14:paraId="76E330BA" w14:textId="04B11576" w:rsidR="00156ACF" w:rsidRPr="006F26C1" w:rsidRDefault="00156ACF" w:rsidP="00FC5C33">
            <w:pPr>
              <w:tabs>
                <w:tab w:val="left" w:pos="1246"/>
              </w:tabs>
              <w:rPr>
                <w:sz w:val="20"/>
                <w:szCs w:val="20"/>
                <w:lang w:val="it-IT"/>
              </w:rPr>
            </w:pPr>
          </w:p>
        </w:tc>
      </w:tr>
    </w:tbl>
    <w:p w14:paraId="2A117F87" w14:textId="1E83C9D4" w:rsidR="008518FE" w:rsidRPr="00336F0B" w:rsidRDefault="008518FE" w:rsidP="005A0921">
      <w:pPr>
        <w:spacing w:after="0"/>
        <w:rPr>
          <w:lang w:val="it-IT"/>
        </w:rPr>
      </w:pPr>
    </w:p>
    <w:sectPr w:rsidR="008518FE" w:rsidRPr="00336F0B">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D5C0B8" w14:textId="77777777" w:rsidR="004741C8" w:rsidRDefault="004741C8" w:rsidP="00A06C0D">
      <w:pPr>
        <w:spacing w:after="0" w:line="240" w:lineRule="auto"/>
      </w:pPr>
      <w:r>
        <w:separator/>
      </w:r>
    </w:p>
  </w:endnote>
  <w:endnote w:type="continuationSeparator" w:id="0">
    <w:p w14:paraId="6F792311" w14:textId="77777777" w:rsidR="004741C8" w:rsidRDefault="004741C8" w:rsidP="00A06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orpoS">
    <w:altName w:val="Times New Roman"/>
    <w:charset w:val="00"/>
    <w:family w:val="auto"/>
    <w:pitch w:val="variable"/>
    <w:sig w:usb0="00000001" w:usb1="1000204A" w:usb2="00000000" w:usb3="00000000" w:csb0="00000093" w:csb1="00000000"/>
  </w:font>
  <w:font w:name="Calibri">
    <w:panose1 w:val="020F0502020204030204"/>
    <w:charset w:val="00"/>
    <w:family w:val="auto"/>
    <w:pitch w:val="variable"/>
    <w:sig w:usb0="E10002FF" w:usb1="4000ACFF" w:usb2="00000009" w:usb3="00000000" w:csb0="0000019F" w:csb1="00000000"/>
  </w:font>
  <w:font w:name="Consolas">
    <w:panose1 w:val="020B0609020204030204"/>
    <w:charset w:val="00"/>
    <w:family w:val="auto"/>
    <w:pitch w:val="variable"/>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Frutiger LT Pro 45 Light">
    <w:altName w:val="Frutiger LT Pro 45 Light"/>
    <w:panose1 w:val="00000000000000000000"/>
    <w:charset w:val="00"/>
    <w:family w:val="swiss"/>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SimHei">
    <w:altName w:val="黑体"/>
    <w:charset w:val="86"/>
    <w:family w:val="modern"/>
    <w:pitch w:val="fixed"/>
    <w:sig w:usb0="800002BF" w:usb1="38CF7CFA" w:usb2="00000016" w:usb3="00000000" w:csb0="00040001" w:csb1="00000000"/>
  </w:font>
  <w:font w:name="MS PGothic">
    <w:charset w:val="80"/>
    <w:family w:val="swiss"/>
    <w:pitch w:val="variable"/>
    <w:sig w:usb0="E00002FF" w:usb1="6AC7FDFB" w:usb2="00000012" w:usb3="00000000" w:csb0="0002009F" w:csb1="00000000"/>
  </w:font>
  <w:font w:name="ＭＳ Ｐ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67D7C" w14:textId="497E255C" w:rsidR="00FC5C33" w:rsidRPr="00096996" w:rsidRDefault="00FC5C33" w:rsidP="00096996">
    <w:pPr>
      <w:framePr w:wrap="around" w:vAnchor="text" w:hAnchor="margin" w:xAlign="right" w:y="1"/>
      <w:tabs>
        <w:tab w:val="center" w:pos="4320"/>
        <w:tab w:val="right" w:pos="8640"/>
      </w:tabs>
      <w:spacing w:after="0" w:line="240" w:lineRule="auto"/>
      <w:rPr>
        <w:rFonts w:ascii="Arial" w:eastAsia="Times New Roman" w:hAnsi="Arial" w:cs="Times New Roman"/>
        <w:snapToGrid w:val="0"/>
        <w:sz w:val="24"/>
        <w:szCs w:val="20"/>
        <w:lang w:val="en-GB" w:eastAsia="es-ES"/>
      </w:rPr>
    </w:pPr>
    <w:r>
      <w:rPr>
        <w:rFonts w:ascii="Arial" w:eastAsia="Times New Roman" w:hAnsi="Arial" w:cs="Arial"/>
        <w:snapToGrid w:val="0"/>
        <w:sz w:val="20"/>
        <w:szCs w:val="20"/>
        <w:lang w:val="en-GB" w:eastAsia="es-ES"/>
      </w:rPr>
      <w:t xml:space="preserve">Page </w:t>
    </w:r>
    <w:r w:rsidRPr="00096996">
      <w:rPr>
        <w:rFonts w:ascii="Arial" w:eastAsia="Times New Roman" w:hAnsi="Arial" w:cs="Arial"/>
        <w:snapToGrid w:val="0"/>
        <w:sz w:val="20"/>
        <w:szCs w:val="20"/>
        <w:lang w:val="en-GB" w:eastAsia="es-ES"/>
      </w:rPr>
      <w:fldChar w:fldCharType="begin"/>
    </w:r>
    <w:r w:rsidRPr="00096996">
      <w:rPr>
        <w:rFonts w:ascii="Arial" w:eastAsia="Times New Roman" w:hAnsi="Arial" w:cs="Arial"/>
        <w:snapToGrid w:val="0"/>
        <w:sz w:val="20"/>
        <w:szCs w:val="20"/>
        <w:lang w:val="en-GB" w:eastAsia="es-ES"/>
      </w:rPr>
      <w:instrText xml:space="preserve">PAGE  </w:instrText>
    </w:r>
    <w:r w:rsidRPr="00096996">
      <w:rPr>
        <w:rFonts w:ascii="Arial" w:eastAsia="Times New Roman" w:hAnsi="Arial" w:cs="Arial"/>
        <w:snapToGrid w:val="0"/>
        <w:sz w:val="20"/>
        <w:szCs w:val="20"/>
        <w:lang w:val="en-GB" w:eastAsia="es-ES"/>
      </w:rPr>
      <w:fldChar w:fldCharType="separate"/>
    </w:r>
    <w:r w:rsidR="009A68ED">
      <w:rPr>
        <w:rFonts w:ascii="Arial" w:eastAsia="Times New Roman" w:hAnsi="Arial" w:cs="Arial"/>
        <w:noProof/>
        <w:snapToGrid w:val="0"/>
        <w:sz w:val="20"/>
        <w:szCs w:val="20"/>
        <w:lang w:val="en-GB" w:eastAsia="es-ES"/>
      </w:rPr>
      <w:t>2</w:t>
    </w:r>
    <w:r w:rsidRPr="00096996">
      <w:rPr>
        <w:rFonts w:ascii="Arial" w:eastAsia="Times New Roman" w:hAnsi="Arial" w:cs="Arial"/>
        <w:snapToGrid w:val="0"/>
        <w:sz w:val="20"/>
        <w:szCs w:val="20"/>
        <w:lang w:val="en-GB" w:eastAsia="es-ES"/>
      </w:rPr>
      <w:fldChar w:fldCharType="end"/>
    </w:r>
    <w:r>
      <w:rPr>
        <w:rFonts w:ascii="Arial" w:eastAsia="Times New Roman" w:hAnsi="Arial" w:cs="Arial"/>
        <w:snapToGrid w:val="0"/>
        <w:sz w:val="20"/>
        <w:szCs w:val="20"/>
        <w:lang w:val="en-GB" w:eastAsia="es-ES"/>
      </w:rPr>
      <w:t xml:space="preserve"> of 2</w:t>
    </w:r>
  </w:p>
  <w:p w14:paraId="2A28ED2B" w14:textId="77777777" w:rsidR="00FC5C33" w:rsidRDefault="00FC5C33">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5F8134" w14:textId="77777777" w:rsidR="004741C8" w:rsidRDefault="004741C8" w:rsidP="00A06C0D">
      <w:pPr>
        <w:spacing w:after="0" w:line="240" w:lineRule="auto"/>
      </w:pPr>
      <w:r>
        <w:separator/>
      </w:r>
    </w:p>
  </w:footnote>
  <w:footnote w:type="continuationSeparator" w:id="0">
    <w:p w14:paraId="0378F1C4" w14:textId="77777777" w:rsidR="004741C8" w:rsidRDefault="004741C8" w:rsidP="00A06C0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11759" w14:textId="08BFFE3C" w:rsidR="00FC5C33" w:rsidRDefault="00FC5C33" w:rsidP="00631517">
    <w:pPr>
      <w:pStyle w:val="Intestazione"/>
    </w:pPr>
    <w:r>
      <w:rPr>
        <w:rFonts w:ascii="Arial" w:eastAsia="Arial" w:hAnsi="Arial" w:cs="Times New Roman"/>
        <w:noProof/>
        <w:lang w:val="it-IT" w:eastAsia="it-IT"/>
      </w:rPr>
      <mc:AlternateContent>
        <mc:Choice Requires="wps">
          <w:drawing>
            <wp:anchor distT="0" distB="0" distL="114300" distR="114300" simplePos="0" relativeHeight="251657216" behindDoc="0" locked="0" layoutInCell="0" allowOverlap="1" wp14:anchorId="0ADAB0C4" wp14:editId="7AD5EBAE">
              <wp:simplePos x="0" y="0"/>
              <wp:positionH relativeFrom="column">
                <wp:posOffset>3657600</wp:posOffset>
              </wp:positionH>
              <wp:positionV relativeFrom="paragraph">
                <wp:posOffset>46355</wp:posOffset>
              </wp:positionV>
              <wp:extent cx="2230120" cy="386080"/>
              <wp:effectExtent l="0" t="0" r="5080" b="0"/>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0120" cy="38608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3320B" w14:textId="59C6FDF8" w:rsidR="00FC5C33" w:rsidRPr="00A65D3D" w:rsidRDefault="00FC5C33" w:rsidP="009644CD">
                          <w:pPr>
                            <w:jc w:val="center"/>
                            <w:rPr>
                              <w:rFonts w:ascii="Arial" w:hAnsi="Arial" w:cs="Arial"/>
                              <w:color w:val="FFFFFF"/>
                              <w:sz w:val="40"/>
                              <w:szCs w:val="40"/>
                            </w:rPr>
                          </w:pPr>
                          <w:r>
                            <w:rPr>
                              <w:rFonts w:ascii="Arial" w:hAnsi="Arial" w:cs="Arial"/>
                              <w:color w:val="FFFFFF"/>
                              <w:sz w:val="40"/>
                              <w:szCs w:val="40"/>
                            </w:rPr>
                            <w:t>News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ADAB0C4" id="Rechteck 7" o:spid="_x0000_s1026" style="position:absolute;margin-left:4in;margin-top:3.65pt;width:175.6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" o:allowincell="f" fillcolor="#b3b3b3" stroked="f">
              <v:textbox>
                <w:txbxContent>
                  <w:p w14:paraId="48E3320B" w14:textId="59C6FDF8" w:rsidR="00FC5C33" w:rsidRPr="00A65D3D" w:rsidRDefault="00FC5C33" w:rsidP="009644CD">
                    <w:pPr>
                      <w:jc w:val="center"/>
                      <w:rPr>
                        <w:rFonts w:ascii="Arial" w:hAnsi="Arial" w:cs="Arial"/>
                        <w:color w:val="FFFFFF"/>
                        <w:sz w:val="40"/>
                        <w:szCs w:val="40"/>
                      </w:rPr>
                    </w:pPr>
                    <w:r>
                      <w:rPr>
                        <w:rFonts w:ascii="Arial" w:hAnsi="Arial" w:cs="Arial"/>
                        <w:color w:val="FFFFFF"/>
                        <w:sz w:val="40"/>
                        <w:szCs w:val="40"/>
                      </w:rPr>
                      <w:t>News Release</w:t>
                    </w:r>
                  </w:p>
                </w:txbxContent>
              </v:textbox>
            </v:rect>
          </w:pict>
        </mc:Fallback>
      </mc:AlternateContent>
    </w:r>
    <w:r>
      <w:rPr>
        <w:rFonts w:ascii="Arial" w:eastAsia="Arial" w:hAnsi="Arial" w:cs="Times New Roman"/>
        <w:noProof/>
        <w:lang w:val="it-IT" w:eastAsia="it-IT"/>
      </w:rPr>
      <w:drawing>
        <wp:inline distT="0" distB="0" distL="0" distR="0" wp14:anchorId="02BF7360" wp14:editId="05B9EDC4">
          <wp:extent cx="1757045" cy="429260"/>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429260"/>
                  </a:xfrm>
                  <a:prstGeom prst="rect">
                    <a:avLst/>
                  </a:prstGeom>
                  <a:noFill/>
                  <a:ln>
                    <a:noFill/>
                  </a:ln>
                </pic:spPr>
              </pic:pic>
            </a:graphicData>
          </a:graphic>
        </wp:inline>
      </w:drawing>
    </w:r>
  </w:p>
  <w:p w14:paraId="56F96B66" w14:textId="77777777" w:rsidR="00FC5C33" w:rsidRDefault="00FC5C33">
    <w:pPr>
      <w:pStyle w:val="Intestazione"/>
    </w:pPr>
  </w:p>
  <w:p w14:paraId="399A1F7E" w14:textId="77777777" w:rsidR="00FC5C33" w:rsidRPr="00256B2E" w:rsidRDefault="00FC5C33">
    <w:pPr>
      <w:pStyle w:val="Intestazione"/>
      <w:rPr>
        <w:lang w:val="de-D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310D0"/>
    <w:multiLevelType w:val="hybridMultilevel"/>
    <w:tmpl w:val="94EA4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BD3181B"/>
    <w:multiLevelType w:val="multilevel"/>
    <w:tmpl w:val="0AEE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1C5A3C"/>
    <w:multiLevelType w:val="multilevel"/>
    <w:tmpl w:val="F41E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B35B60"/>
    <w:multiLevelType w:val="hybridMultilevel"/>
    <w:tmpl w:val="E048E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ACF5280"/>
    <w:multiLevelType w:val="hybridMultilevel"/>
    <w:tmpl w:val="233AD1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13A16E6"/>
    <w:multiLevelType w:val="hybridMultilevel"/>
    <w:tmpl w:val="5FF48D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1DF35C9"/>
    <w:multiLevelType w:val="hybridMultilevel"/>
    <w:tmpl w:val="28BC22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BAB2419"/>
    <w:multiLevelType w:val="hybridMultilevel"/>
    <w:tmpl w:val="1AA0D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7"/>
  </w:num>
  <w:num w:numId="4">
    <w:abstractNumId w:val="6"/>
  </w:num>
  <w:num w:numId="5">
    <w:abstractNumId w:val="4"/>
  </w:num>
  <w:num w:numId="6">
    <w:abstractNumId w:val="1"/>
  </w:num>
  <w:num w:numId="7">
    <w:abstractNumId w:val="3"/>
  </w:num>
  <w:num w:numId="8">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laire Gregory">
    <w15:presenceInfo w15:providerId="AD" w15:userId="S-1-5-21-2115433300-1015399146-3669429419-347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8DD"/>
    <w:rsid w:val="00000579"/>
    <w:rsid w:val="00003C31"/>
    <w:rsid w:val="00006429"/>
    <w:rsid w:val="0000656A"/>
    <w:rsid w:val="0001141B"/>
    <w:rsid w:val="00012477"/>
    <w:rsid w:val="00012D8E"/>
    <w:rsid w:val="000157AB"/>
    <w:rsid w:val="00021A3B"/>
    <w:rsid w:val="00022BB3"/>
    <w:rsid w:val="000248DD"/>
    <w:rsid w:val="000268AD"/>
    <w:rsid w:val="00031E1D"/>
    <w:rsid w:val="00035B5E"/>
    <w:rsid w:val="00035C8A"/>
    <w:rsid w:val="0003646F"/>
    <w:rsid w:val="000364AF"/>
    <w:rsid w:val="00045B14"/>
    <w:rsid w:val="00053E64"/>
    <w:rsid w:val="00055E0B"/>
    <w:rsid w:val="00062F6C"/>
    <w:rsid w:val="000674D1"/>
    <w:rsid w:val="00067DA3"/>
    <w:rsid w:val="000733B6"/>
    <w:rsid w:val="00073BE6"/>
    <w:rsid w:val="0007511B"/>
    <w:rsid w:val="00075346"/>
    <w:rsid w:val="00075BF2"/>
    <w:rsid w:val="000767EE"/>
    <w:rsid w:val="000805F5"/>
    <w:rsid w:val="00081E0C"/>
    <w:rsid w:val="0008271E"/>
    <w:rsid w:val="0008308C"/>
    <w:rsid w:val="000830C6"/>
    <w:rsid w:val="00083579"/>
    <w:rsid w:val="00084298"/>
    <w:rsid w:val="0008499A"/>
    <w:rsid w:val="00086AC8"/>
    <w:rsid w:val="000908FE"/>
    <w:rsid w:val="000918F2"/>
    <w:rsid w:val="00093836"/>
    <w:rsid w:val="00096996"/>
    <w:rsid w:val="00096CF3"/>
    <w:rsid w:val="000970F5"/>
    <w:rsid w:val="000A006E"/>
    <w:rsid w:val="000A1B0C"/>
    <w:rsid w:val="000A240C"/>
    <w:rsid w:val="000A3E8D"/>
    <w:rsid w:val="000A51A5"/>
    <w:rsid w:val="000A66E0"/>
    <w:rsid w:val="000A67A4"/>
    <w:rsid w:val="000A6C26"/>
    <w:rsid w:val="000A6D75"/>
    <w:rsid w:val="000A7DD6"/>
    <w:rsid w:val="000B0A86"/>
    <w:rsid w:val="000B2674"/>
    <w:rsid w:val="000B4E9F"/>
    <w:rsid w:val="000B6152"/>
    <w:rsid w:val="000B74FB"/>
    <w:rsid w:val="000C489E"/>
    <w:rsid w:val="000C5B49"/>
    <w:rsid w:val="000D1070"/>
    <w:rsid w:val="000D1718"/>
    <w:rsid w:val="000D5755"/>
    <w:rsid w:val="000D7862"/>
    <w:rsid w:val="000E137D"/>
    <w:rsid w:val="000E2773"/>
    <w:rsid w:val="000E334B"/>
    <w:rsid w:val="000E42A7"/>
    <w:rsid w:val="000E4858"/>
    <w:rsid w:val="000E5358"/>
    <w:rsid w:val="000E7543"/>
    <w:rsid w:val="000F0394"/>
    <w:rsid w:val="000F1AB0"/>
    <w:rsid w:val="000F238B"/>
    <w:rsid w:val="000F3593"/>
    <w:rsid w:val="000F3D41"/>
    <w:rsid w:val="000F4BC9"/>
    <w:rsid w:val="000F6990"/>
    <w:rsid w:val="00101994"/>
    <w:rsid w:val="00103FC3"/>
    <w:rsid w:val="00107FE0"/>
    <w:rsid w:val="001130E2"/>
    <w:rsid w:val="00113CFB"/>
    <w:rsid w:val="001140DB"/>
    <w:rsid w:val="0011635A"/>
    <w:rsid w:val="0011656D"/>
    <w:rsid w:val="0011674D"/>
    <w:rsid w:val="0011753F"/>
    <w:rsid w:val="00124CAB"/>
    <w:rsid w:val="001326C1"/>
    <w:rsid w:val="0013298E"/>
    <w:rsid w:val="0013358C"/>
    <w:rsid w:val="00134E1D"/>
    <w:rsid w:val="00134F54"/>
    <w:rsid w:val="0013521F"/>
    <w:rsid w:val="001363F9"/>
    <w:rsid w:val="001375E6"/>
    <w:rsid w:val="00137FDB"/>
    <w:rsid w:val="0014185A"/>
    <w:rsid w:val="00143B55"/>
    <w:rsid w:val="00143C4D"/>
    <w:rsid w:val="00144030"/>
    <w:rsid w:val="001456FD"/>
    <w:rsid w:val="001532A2"/>
    <w:rsid w:val="001539D5"/>
    <w:rsid w:val="001544FA"/>
    <w:rsid w:val="00155EA8"/>
    <w:rsid w:val="00156ACF"/>
    <w:rsid w:val="00156DE3"/>
    <w:rsid w:val="00157316"/>
    <w:rsid w:val="0016202D"/>
    <w:rsid w:val="001623FD"/>
    <w:rsid w:val="0016733B"/>
    <w:rsid w:val="00167F08"/>
    <w:rsid w:val="001717CC"/>
    <w:rsid w:val="00171E12"/>
    <w:rsid w:val="001724FD"/>
    <w:rsid w:val="00181A97"/>
    <w:rsid w:val="00186AF4"/>
    <w:rsid w:val="00186F0F"/>
    <w:rsid w:val="0019158F"/>
    <w:rsid w:val="001A097B"/>
    <w:rsid w:val="001A2F3D"/>
    <w:rsid w:val="001A3A91"/>
    <w:rsid w:val="001A4773"/>
    <w:rsid w:val="001A54D1"/>
    <w:rsid w:val="001B1068"/>
    <w:rsid w:val="001B2E55"/>
    <w:rsid w:val="001B418A"/>
    <w:rsid w:val="001B5A43"/>
    <w:rsid w:val="001B672C"/>
    <w:rsid w:val="001B7A1A"/>
    <w:rsid w:val="001C04FC"/>
    <w:rsid w:val="001C10FE"/>
    <w:rsid w:val="001C142B"/>
    <w:rsid w:val="001C2134"/>
    <w:rsid w:val="001C2D5D"/>
    <w:rsid w:val="001C560D"/>
    <w:rsid w:val="001D14D9"/>
    <w:rsid w:val="001D425E"/>
    <w:rsid w:val="001D4462"/>
    <w:rsid w:val="001D4C4C"/>
    <w:rsid w:val="001E01B3"/>
    <w:rsid w:val="001E22A8"/>
    <w:rsid w:val="001E5D63"/>
    <w:rsid w:val="001E7711"/>
    <w:rsid w:val="001E7832"/>
    <w:rsid w:val="001F5F0F"/>
    <w:rsid w:val="001F6E0D"/>
    <w:rsid w:val="001F71E9"/>
    <w:rsid w:val="00202B9B"/>
    <w:rsid w:val="00202D4B"/>
    <w:rsid w:val="00204210"/>
    <w:rsid w:val="00206ED3"/>
    <w:rsid w:val="00207707"/>
    <w:rsid w:val="0021217E"/>
    <w:rsid w:val="002124A8"/>
    <w:rsid w:val="00214BC3"/>
    <w:rsid w:val="00220137"/>
    <w:rsid w:val="0022063B"/>
    <w:rsid w:val="00220DBB"/>
    <w:rsid w:val="00222BFC"/>
    <w:rsid w:val="00223772"/>
    <w:rsid w:val="00224142"/>
    <w:rsid w:val="00226212"/>
    <w:rsid w:val="00226711"/>
    <w:rsid w:val="00226B04"/>
    <w:rsid w:val="002274D9"/>
    <w:rsid w:val="00230414"/>
    <w:rsid w:val="00231E84"/>
    <w:rsid w:val="00232E8F"/>
    <w:rsid w:val="00234366"/>
    <w:rsid w:val="00235145"/>
    <w:rsid w:val="00235C88"/>
    <w:rsid w:val="00235EB2"/>
    <w:rsid w:val="00236CBD"/>
    <w:rsid w:val="002411FC"/>
    <w:rsid w:val="0024147D"/>
    <w:rsid w:val="00242C31"/>
    <w:rsid w:val="00245224"/>
    <w:rsid w:val="00247E18"/>
    <w:rsid w:val="002507DD"/>
    <w:rsid w:val="00250D76"/>
    <w:rsid w:val="002527A1"/>
    <w:rsid w:val="002528CE"/>
    <w:rsid w:val="00254D11"/>
    <w:rsid w:val="00256253"/>
    <w:rsid w:val="0025625F"/>
    <w:rsid w:val="00256B2E"/>
    <w:rsid w:val="00257325"/>
    <w:rsid w:val="002616D5"/>
    <w:rsid w:val="00261B2A"/>
    <w:rsid w:val="00262669"/>
    <w:rsid w:val="002631F6"/>
    <w:rsid w:val="00263862"/>
    <w:rsid w:val="00265C5C"/>
    <w:rsid w:val="00267792"/>
    <w:rsid w:val="00270AF8"/>
    <w:rsid w:val="002734FC"/>
    <w:rsid w:val="00273CFE"/>
    <w:rsid w:val="00274171"/>
    <w:rsid w:val="00275264"/>
    <w:rsid w:val="002755B5"/>
    <w:rsid w:val="00275B56"/>
    <w:rsid w:val="00277136"/>
    <w:rsid w:val="00280390"/>
    <w:rsid w:val="0028076E"/>
    <w:rsid w:val="00280D6A"/>
    <w:rsid w:val="00281E0D"/>
    <w:rsid w:val="0028240C"/>
    <w:rsid w:val="00283EAC"/>
    <w:rsid w:val="00284927"/>
    <w:rsid w:val="00284BBC"/>
    <w:rsid w:val="00286197"/>
    <w:rsid w:val="00287CAC"/>
    <w:rsid w:val="00295509"/>
    <w:rsid w:val="002A2F34"/>
    <w:rsid w:val="002A3124"/>
    <w:rsid w:val="002A50CF"/>
    <w:rsid w:val="002A5423"/>
    <w:rsid w:val="002A6F99"/>
    <w:rsid w:val="002B05D8"/>
    <w:rsid w:val="002B386D"/>
    <w:rsid w:val="002B4541"/>
    <w:rsid w:val="002B5487"/>
    <w:rsid w:val="002C104F"/>
    <w:rsid w:val="002C356A"/>
    <w:rsid w:val="002C3ECA"/>
    <w:rsid w:val="002C6CB6"/>
    <w:rsid w:val="002D0AA1"/>
    <w:rsid w:val="002D1F10"/>
    <w:rsid w:val="002D2ADC"/>
    <w:rsid w:val="002D2B3F"/>
    <w:rsid w:val="002D2C8F"/>
    <w:rsid w:val="002D301B"/>
    <w:rsid w:val="002D3FA7"/>
    <w:rsid w:val="002D529B"/>
    <w:rsid w:val="002D5E79"/>
    <w:rsid w:val="002D5EEA"/>
    <w:rsid w:val="002D6988"/>
    <w:rsid w:val="002D7193"/>
    <w:rsid w:val="002E0D25"/>
    <w:rsid w:val="002F29B2"/>
    <w:rsid w:val="002F29B4"/>
    <w:rsid w:val="002F39C7"/>
    <w:rsid w:val="002F59F9"/>
    <w:rsid w:val="002F68F6"/>
    <w:rsid w:val="003006E3"/>
    <w:rsid w:val="003010B5"/>
    <w:rsid w:val="0030492A"/>
    <w:rsid w:val="00307750"/>
    <w:rsid w:val="00310772"/>
    <w:rsid w:val="00314807"/>
    <w:rsid w:val="00315DB4"/>
    <w:rsid w:val="00317683"/>
    <w:rsid w:val="00321FC7"/>
    <w:rsid w:val="003307D4"/>
    <w:rsid w:val="00331534"/>
    <w:rsid w:val="00333FDC"/>
    <w:rsid w:val="00335935"/>
    <w:rsid w:val="00336F0B"/>
    <w:rsid w:val="00340AFA"/>
    <w:rsid w:val="003421E4"/>
    <w:rsid w:val="00342CB2"/>
    <w:rsid w:val="003443BD"/>
    <w:rsid w:val="003455D0"/>
    <w:rsid w:val="0034560B"/>
    <w:rsid w:val="003466F0"/>
    <w:rsid w:val="00347F8F"/>
    <w:rsid w:val="00351082"/>
    <w:rsid w:val="00355BBA"/>
    <w:rsid w:val="00355EAD"/>
    <w:rsid w:val="0035611C"/>
    <w:rsid w:val="0035644E"/>
    <w:rsid w:val="00356C09"/>
    <w:rsid w:val="003575B6"/>
    <w:rsid w:val="00357659"/>
    <w:rsid w:val="0036420E"/>
    <w:rsid w:val="00370256"/>
    <w:rsid w:val="00370361"/>
    <w:rsid w:val="00370D6C"/>
    <w:rsid w:val="00372AEC"/>
    <w:rsid w:val="00372FA2"/>
    <w:rsid w:val="00374588"/>
    <w:rsid w:val="00375B53"/>
    <w:rsid w:val="00376EC8"/>
    <w:rsid w:val="00386C33"/>
    <w:rsid w:val="00390414"/>
    <w:rsid w:val="003911F3"/>
    <w:rsid w:val="00393D5B"/>
    <w:rsid w:val="003967C7"/>
    <w:rsid w:val="003A1771"/>
    <w:rsid w:val="003A2112"/>
    <w:rsid w:val="003A36B7"/>
    <w:rsid w:val="003A4B22"/>
    <w:rsid w:val="003A62BA"/>
    <w:rsid w:val="003B1736"/>
    <w:rsid w:val="003B1DD0"/>
    <w:rsid w:val="003B42BC"/>
    <w:rsid w:val="003B4909"/>
    <w:rsid w:val="003B5526"/>
    <w:rsid w:val="003B71BC"/>
    <w:rsid w:val="003B735B"/>
    <w:rsid w:val="003C30F8"/>
    <w:rsid w:val="003C46E7"/>
    <w:rsid w:val="003C6500"/>
    <w:rsid w:val="003D0130"/>
    <w:rsid w:val="003D2AEB"/>
    <w:rsid w:val="003D5DBF"/>
    <w:rsid w:val="003D6678"/>
    <w:rsid w:val="003D6B06"/>
    <w:rsid w:val="003D7A4B"/>
    <w:rsid w:val="003E36AA"/>
    <w:rsid w:val="003E5325"/>
    <w:rsid w:val="003F0682"/>
    <w:rsid w:val="003F1DB1"/>
    <w:rsid w:val="003F2656"/>
    <w:rsid w:val="003F281F"/>
    <w:rsid w:val="003F609E"/>
    <w:rsid w:val="004005F0"/>
    <w:rsid w:val="00403D4E"/>
    <w:rsid w:val="00405306"/>
    <w:rsid w:val="00407B47"/>
    <w:rsid w:val="004103DB"/>
    <w:rsid w:val="0041206D"/>
    <w:rsid w:val="00413DD6"/>
    <w:rsid w:val="00417F8A"/>
    <w:rsid w:val="00420105"/>
    <w:rsid w:val="00420D22"/>
    <w:rsid w:val="00421B56"/>
    <w:rsid w:val="00422DBC"/>
    <w:rsid w:val="00423491"/>
    <w:rsid w:val="00430981"/>
    <w:rsid w:val="00433E31"/>
    <w:rsid w:val="00434F40"/>
    <w:rsid w:val="00436554"/>
    <w:rsid w:val="00436C9D"/>
    <w:rsid w:val="004370FF"/>
    <w:rsid w:val="0044037A"/>
    <w:rsid w:val="00440A3D"/>
    <w:rsid w:val="00441183"/>
    <w:rsid w:val="004429BF"/>
    <w:rsid w:val="00444EA2"/>
    <w:rsid w:val="0044639D"/>
    <w:rsid w:val="00450736"/>
    <w:rsid w:val="0045215C"/>
    <w:rsid w:val="00452886"/>
    <w:rsid w:val="00453E1D"/>
    <w:rsid w:val="004620C8"/>
    <w:rsid w:val="004628A1"/>
    <w:rsid w:val="00463052"/>
    <w:rsid w:val="00463638"/>
    <w:rsid w:val="00464BE2"/>
    <w:rsid w:val="0046621E"/>
    <w:rsid w:val="00467DE5"/>
    <w:rsid w:val="00470014"/>
    <w:rsid w:val="004720D2"/>
    <w:rsid w:val="00472D9B"/>
    <w:rsid w:val="0047341E"/>
    <w:rsid w:val="004741C8"/>
    <w:rsid w:val="004768D6"/>
    <w:rsid w:val="00476A58"/>
    <w:rsid w:val="00477350"/>
    <w:rsid w:val="004776F0"/>
    <w:rsid w:val="00477997"/>
    <w:rsid w:val="00477B5D"/>
    <w:rsid w:val="00477D60"/>
    <w:rsid w:val="0048043C"/>
    <w:rsid w:val="004821AD"/>
    <w:rsid w:val="00484E54"/>
    <w:rsid w:val="0048514A"/>
    <w:rsid w:val="004900C1"/>
    <w:rsid w:val="0049048E"/>
    <w:rsid w:val="00490FE9"/>
    <w:rsid w:val="004919F1"/>
    <w:rsid w:val="0049237F"/>
    <w:rsid w:val="00492AA1"/>
    <w:rsid w:val="00494361"/>
    <w:rsid w:val="004946D9"/>
    <w:rsid w:val="004957C0"/>
    <w:rsid w:val="004965E8"/>
    <w:rsid w:val="00497C6E"/>
    <w:rsid w:val="004A2A7A"/>
    <w:rsid w:val="004A43B8"/>
    <w:rsid w:val="004A7529"/>
    <w:rsid w:val="004A7C19"/>
    <w:rsid w:val="004B0ACB"/>
    <w:rsid w:val="004B0B8E"/>
    <w:rsid w:val="004B101B"/>
    <w:rsid w:val="004B289D"/>
    <w:rsid w:val="004B34A4"/>
    <w:rsid w:val="004B354D"/>
    <w:rsid w:val="004B3B7B"/>
    <w:rsid w:val="004B47B1"/>
    <w:rsid w:val="004B55B8"/>
    <w:rsid w:val="004B78A2"/>
    <w:rsid w:val="004C04AC"/>
    <w:rsid w:val="004C556F"/>
    <w:rsid w:val="004D0D61"/>
    <w:rsid w:val="004D4416"/>
    <w:rsid w:val="004D4BE0"/>
    <w:rsid w:val="004E503E"/>
    <w:rsid w:val="004E7F6C"/>
    <w:rsid w:val="004F2701"/>
    <w:rsid w:val="004F2CB7"/>
    <w:rsid w:val="004F73DC"/>
    <w:rsid w:val="00506E7D"/>
    <w:rsid w:val="0051010C"/>
    <w:rsid w:val="00510CFD"/>
    <w:rsid w:val="005113AF"/>
    <w:rsid w:val="005119D0"/>
    <w:rsid w:val="00512EC8"/>
    <w:rsid w:val="005149B2"/>
    <w:rsid w:val="005158C8"/>
    <w:rsid w:val="00517FE0"/>
    <w:rsid w:val="005208D8"/>
    <w:rsid w:val="00521A5F"/>
    <w:rsid w:val="00521E17"/>
    <w:rsid w:val="005257B2"/>
    <w:rsid w:val="00525987"/>
    <w:rsid w:val="00526869"/>
    <w:rsid w:val="0053068E"/>
    <w:rsid w:val="00530941"/>
    <w:rsid w:val="00531D5A"/>
    <w:rsid w:val="00532082"/>
    <w:rsid w:val="00536C44"/>
    <w:rsid w:val="00536F0D"/>
    <w:rsid w:val="00537D1F"/>
    <w:rsid w:val="00541079"/>
    <w:rsid w:val="00543609"/>
    <w:rsid w:val="00545F78"/>
    <w:rsid w:val="005473C1"/>
    <w:rsid w:val="00550109"/>
    <w:rsid w:val="00550628"/>
    <w:rsid w:val="00551370"/>
    <w:rsid w:val="00551B92"/>
    <w:rsid w:val="0055741A"/>
    <w:rsid w:val="00561EBB"/>
    <w:rsid w:val="0056630E"/>
    <w:rsid w:val="005666E1"/>
    <w:rsid w:val="00566AC1"/>
    <w:rsid w:val="005700B8"/>
    <w:rsid w:val="0057058A"/>
    <w:rsid w:val="0057126D"/>
    <w:rsid w:val="005734E7"/>
    <w:rsid w:val="00574936"/>
    <w:rsid w:val="005819D2"/>
    <w:rsid w:val="00583B70"/>
    <w:rsid w:val="00584533"/>
    <w:rsid w:val="00584931"/>
    <w:rsid w:val="00585F47"/>
    <w:rsid w:val="00585FD9"/>
    <w:rsid w:val="00586302"/>
    <w:rsid w:val="00591450"/>
    <w:rsid w:val="005928BA"/>
    <w:rsid w:val="00594500"/>
    <w:rsid w:val="0059770C"/>
    <w:rsid w:val="00597B1B"/>
    <w:rsid w:val="005A0921"/>
    <w:rsid w:val="005A1EE6"/>
    <w:rsid w:val="005A34E9"/>
    <w:rsid w:val="005A4B89"/>
    <w:rsid w:val="005A4E0C"/>
    <w:rsid w:val="005A6390"/>
    <w:rsid w:val="005A777A"/>
    <w:rsid w:val="005B02CA"/>
    <w:rsid w:val="005B1A18"/>
    <w:rsid w:val="005B1FC1"/>
    <w:rsid w:val="005B28B8"/>
    <w:rsid w:val="005B3AB2"/>
    <w:rsid w:val="005B5660"/>
    <w:rsid w:val="005B6B06"/>
    <w:rsid w:val="005C3C37"/>
    <w:rsid w:val="005C437E"/>
    <w:rsid w:val="005C5B29"/>
    <w:rsid w:val="005C6B47"/>
    <w:rsid w:val="005C79C4"/>
    <w:rsid w:val="005C7BBB"/>
    <w:rsid w:val="005D139E"/>
    <w:rsid w:val="005D3C1D"/>
    <w:rsid w:val="005D3FDD"/>
    <w:rsid w:val="005D4E2D"/>
    <w:rsid w:val="005D5101"/>
    <w:rsid w:val="005E0C56"/>
    <w:rsid w:val="005E3167"/>
    <w:rsid w:val="005E40AC"/>
    <w:rsid w:val="005F00FA"/>
    <w:rsid w:val="005F1DDD"/>
    <w:rsid w:val="005F3D08"/>
    <w:rsid w:val="005F554F"/>
    <w:rsid w:val="005F7162"/>
    <w:rsid w:val="00600AD3"/>
    <w:rsid w:val="00601395"/>
    <w:rsid w:val="00601838"/>
    <w:rsid w:val="00601B6A"/>
    <w:rsid w:val="0060292C"/>
    <w:rsid w:val="006044D5"/>
    <w:rsid w:val="0060726F"/>
    <w:rsid w:val="00607705"/>
    <w:rsid w:val="00610505"/>
    <w:rsid w:val="00613ED8"/>
    <w:rsid w:val="00616CA5"/>
    <w:rsid w:val="0062306F"/>
    <w:rsid w:val="0062388B"/>
    <w:rsid w:val="00624BCF"/>
    <w:rsid w:val="00627E8C"/>
    <w:rsid w:val="006300D8"/>
    <w:rsid w:val="006302EE"/>
    <w:rsid w:val="00630CCA"/>
    <w:rsid w:val="00631053"/>
    <w:rsid w:val="00631517"/>
    <w:rsid w:val="00632B12"/>
    <w:rsid w:val="006339B6"/>
    <w:rsid w:val="00633C00"/>
    <w:rsid w:val="00635EAD"/>
    <w:rsid w:val="0063647A"/>
    <w:rsid w:val="00636A7E"/>
    <w:rsid w:val="00641014"/>
    <w:rsid w:val="00641310"/>
    <w:rsid w:val="0065034C"/>
    <w:rsid w:val="00650993"/>
    <w:rsid w:val="00651BD6"/>
    <w:rsid w:val="006547FA"/>
    <w:rsid w:val="00657833"/>
    <w:rsid w:val="00665A3D"/>
    <w:rsid w:val="00666D4B"/>
    <w:rsid w:val="006679AF"/>
    <w:rsid w:val="00670239"/>
    <w:rsid w:val="00670487"/>
    <w:rsid w:val="0067159F"/>
    <w:rsid w:val="0067427C"/>
    <w:rsid w:val="00674ACF"/>
    <w:rsid w:val="00675B24"/>
    <w:rsid w:val="0068000D"/>
    <w:rsid w:val="006805D8"/>
    <w:rsid w:val="00680E3B"/>
    <w:rsid w:val="00683201"/>
    <w:rsid w:val="00683C79"/>
    <w:rsid w:val="0068677E"/>
    <w:rsid w:val="00687BE0"/>
    <w:rsid w:val="006916A3"/>
    <w:rsid w:val="00693D7D"/>
    <w:rsid w:val="00697A63"/>
    <w:rsid w:val="00697CFA"/>
    <w:rsid w:val="006A04A5"/>
    <w:rsid w:val="006A1915"/>
    <w:rsid w:val="006A270D"/>
    <w:rsid w:val="006A4144"/>
    <w:rsid w:val="006A5AAF"/>
    <w:rsid w:val="006A6201"/>
    <w:rsid w:val="006A6248"/>
    <w:rsid w:val="006A66C6"/>
    <w:rsid w:val="006A6CE9"/>
    <w:rsid w:val="006A6E9A"/>
    <w:rsid w:val="006A75E3"/>
    <w:rsid w:val="006B1706"/>
    <w:rsid w:val="006B348D"/>
    <w:rsid w:val="006B4DE7"/>
    <w:rsid w:val="006B564F"/>
    <w:rsid w:val="006B62B7"/>
    <w:rsid w:val="006B6925"/>
    <w:rsid w:val="006C4FE5"/>
    <w:rsid w:val="006C5858"/>
    <w:rsid w:val="006C59B2"/>
    <w:rsid w:val="006D0BEA"/>
    <w:rsid w:val="006D2A59"/>
    <w:rsid w:val="006D4112"/>
    <w:rsid w:val="006D658D"/>
    <w:rsid w:val="006D6ABA"/>
    <w:rsid w:val="006E067F"/>
    <w:rsid w:val="006E1136"/>
    <w:rsid w:val="006E2C48"/>
    <w:rsid w:val="006E3217"/>
    <w:rsid w:val="006E32F5"/>
    <w:rsid w:val="006E3323"/>
    <w:rsid w:val="006E43B2"/>
    <w:rsid w:val="006F26C1"/>
    <w:rsid w:val="006F2FA9"/>
    <w:rsid w:val="006F3768"/>
    <w:rsid w:val="006F4A9A"/>
    <w:rsid w:val="006F68FA"/>
    <w:rsid w:val="006F6976"/>
    <w:rsid w:val="006F6F18"/>
    <w:rsid w:val="006F7196"/>
    <w:rsid w:val="006F78ED"/>
    <w:rsid w:val="006F7DDA"/>
    <w:rsid w:val="00700B6C"/>
    <w:rsid w:val="00705AD1"/>
    <w:rsid w:val="007063F0"/>
    <w:rsid w:val="007067C2"/>
    <w:rsid w:val="00713298"/>
    <w:rsid w:val="007169EF"/>
    <w:rsid w:val="00717191"/>
    <w:rsid w:val="00721904"/>
    <w:rsid w:val="0072273A"/>
    <w:rsid w:val="00722B12"/>
    <w:rsid w:val="00723E51"/>
    <w:rsid w:val="00725974"/>
    <w:rsid w:val="00725E8E"/>
    <w:rsid w:val="0072654E"/>
    <w:rsid w:val="00726CAC"/>
    <w:rsid w:val="0073172C"/>
    <w:rsid w:val="00733DE9"/>
    <w:rsid w:val="00740C56"/>
    <w:rsid w:val="00740D15"/>
    <w:rsid w:val="00741027"/>
    <w:rsid w:val="00743728"/>
    <w:rsid w:val="00743829"/>
    <w:rsid w:val="007439F6"/>
    <w:rsid w:val="00744DA7"/>
    <w:rsid w:val="00745070"/>
    <w:rsid w:val="00745517"/>
    <w:rsid w:val="00747A3F"/>
    <w:rsid w:val="007510BA"/>
    <w:rsid w:val="00752DB5"/>
    <w:rsid w:val="007549DC"/>
    <w:rsid w:val="00754C3A"/>
    <w:rsid w:val="00756435"/>
    <w:rsid w:val="00757626"/>
    <w:rsid w:val="00760335"/>
    <w:rsid w:val="00761640"/>
    <w:rsid w:val="0076297D"/>
    <w:rsid w:val="00763A60"/>
    <w:rsid w:val="00764CC8"/>
    <w:rsid w:val="007669AF"/>
    <w:rsid w:val="0076752A"/>
    <w:rsid w:val="00770A07"/>
    <w:rsid w:val="0077414C"/>
    <w:rsid w:val="007743BD"/>
    <w:rsid w:val="00774C33"/>
    <w:rsid w:val="0077574A"/>
    <w:rsid w:val="007811EE"/>
    <w:rsid w:val="00781338"/>
    <w:rsid w:val="00781E32"/>
    <w:rsid w:val="00784D68"/>
    <w:rsid w:val="00785F62"/>
    <w:rsid w:val="0079026F"/>
    <w:rsid w:val="007912F7"/>
    <w:rsid w:val="007912FF"/>
    <w:rsid w:val="00793DA7"/>
    <w:rsid w:val="00794241"/>
    <w:rsid w:val="00794B0A"/>
    <w:rsid w:val="0079504E"/>
    <w:rsid w:val="00795788"/>
    <w:rsid w:val="007A13DB"/>
    <w:rsid w:val="007A34E4"/>
    <w:rsid w:val="007A3512"/>
    <w:rsid w:val="007A57E4"/>
    <w:rsid w:val="007A58FD"/>
    <w:rsid w:val="007A7138"/>
    <w:rsid w:val="007B4270"/>
    <w:rsid w:val="007B699F"/>
    <w:rsid w:val="007B79DA"/>
    <w:rsid w:val="007C2797"/>
    <w:rsid w:val="007C2FCD"/>
    <w:rsid w:val="007C4942"/>
    <w:rsid w:val="007C65E8"/>
    <w:rsid w:val="007C6DE2"/>
    <w:rsid w:val="007C7ECF"/>
    <w:rsid w:val="007D00F0"/>
    <w:rsid w:val="007D0E58"/>
    <w:rsid w:val="007D1D97"/>
    <w:rsid w:val="007D33F5"/>
    <w:rsid w:val="007D70F5"/>
    <w:rsid w:val="007D7AD7"/>
    <w:rsid w:val="007E0324"/>
    <w:rsid w:val="007E0E58"/>
    <w:rsid w:val="007E14A3"/>
    <w:rsid w:val="007E2C11"/>
    <w:rsid w:val="007E4AEE"/>
    <w:rsid w:val="007F1984"/>
    <w:rsid w:val="007F2464"/>
    <w:rsid w:val="007F2FF8"/>
    <w:rsid w:val="008017A2"/>
    <w:rsid w:val="008041EF"/>
    <w:rsid w:val="00806CE9"/>
    <w:rsid w:val="0080706A"/>
    <w:rsid w:val="008074B7"/>
    <w:rsid w:val="008105E2"/>
    <w:rsid w:val="00812175"/>
    <w:rsid w:val="008131E3"/>
    <w:rsid w:val="00814AE6"/>
    <w:rsid w:val="00815789"/>
    <w:rsid w:val="00817709"/>
    <w:rsid w:val="008201C3"/>
    <w:rsid w:val="00820358"/>
    <w:rsid w:val="008227DA"/>
    <w:rsid w:val="00822D27"/>
    <w:rsid w:val="008267E3"/>
    <w:rsid w:val="00826AD8"/>
    <w:rsid w:val="008304CD"/>
    <w:rsid w:val="008311E2"/>
    <w:rsid w:val="008367A9"/>
    <w:rsid w:val="00840597"/>
    <w:rsid w:val="00840F30"/>
    <w:rsid w:val="00841AAE"/>
    <w:rsid w:val="008420AD"/>
    <w:rsid w:val="00845D52"/>
    <w:rsid w:val="00846C68"/>
    <w:rsid w:val="00846D45"/>
    <w:rsid w:val="008518FE"/>
    <w:rsid w:val="00852B90"/>
    <w:rsid w:val="00853E85"/>
    <w:rsid w:val="00854B42"/>
    <w:rsid w:val="0085538B"/>
    <w:rsid w:val="00856351"/>
    <w:rsid w:val="008623E4"/>
    <w:rsid w:val="00862609"/>
    <w:rsid w:val="00864154"/>
    <w:rsid w:val="00864727"/>
    <w:rsid w:val="008665D0"/>
    <w:rsid w:val="008666CD"/>
    <w:rsid w:val="00870060"/>
    <w:rsid w:val="0087030C"/>
    <w:rsid w:val="00871675"/>
    <w:rsid w:val="00872421"/>
    <w:rsid w:val="00873953"/>
    <w:rsid w:val="008745C4"/>
    <w:rsid w:val="00875360"/>
    <w:rsid w:val="0088073F"/>
    <w:rsid w:val="00880F6D"/>
    <w:rsid w:val="00882F04"/>
    <w:rsid w:val="008835BD"/>
    <w:rsid w:val="008841D2"/>
    <w:rsid w:val="008843F9"/>
    <w:rsid w:val="00885042"/>
    <w:rsid w:val="00886810"/>
    <w:rsid w:val="00886BF8"/>
    <w:rsid w:val="00887574"/>
    <w:rsid w:val="00887D28"/>
    <w:rsid w:val="0089003F"/>
    <w:rsid w:val="0089224F"/>
    <w:rsid w:val="00892AE2"/>
    <w:rsid w:val="00894A76"/>
    <w:rsid w:val="00895E97"/>
    <w:rsid w:val="008A25A9"/>
    <w:rsid w:val="008A2CD8"/>
    <w:rsid w:val="008A3743"/>
    <w:rsid w:val="008A3E4D"/>
    <w:rsid w:val="008A3F9E"/>
    <w:rsid w:val="008A66CE"/>
    <w:rsid w:val="008B08B2"/>
    <w:rsid w:val="008B66C2"/>
    <w:rsid w:val="008C1CEA"/>
    <w:rsid w:val="008C35F2"/>
    <w:rsid w:val="008C4AF4"/>
    <w:rsid w:val="008C4CD9"/>
    <w:rsid w:val="008C6994"/>
    <w:rsid w:val="008D1508"/>
    <w:rsid w:val="008D2085"/>
    <w:rsid w:val="008D318A"/>
    <w:rsid w:val="008D4137"/>
    <w:rsid w:val="008D57F9"/>
    <w:rsid w:val="008E1600"/>
    <w:rsid w:val="008E1C9D"/>
    <w:rsid w:val="008E46E8"/>
    <w:rsid w:val="008E63BD"/>
    <w:rsid w:val="008F0246"/>
    <w:rsid w:val="008F36FA"/>
    <w:rsid w:val="008F5922"/>
    <w:rsid w:val="008F6697"/>
    <w:rsid w:val="008F764F"/>
    <w:rsid w:val="00910232"/>
    <w:rsid w:val="009107CE"/>
    <w:rsid w:val="00913D5A"/>
    <w:rsid w:val="00916DD3"/>
    <w:rsid w:val="00920E41"/>
    <w:rsid w:val="009213FC"/>
    <w:rsid w:val="009214A3"/>
    <w:rsid w:val="00923B45"/>
    <w:rsid w:val="00927723"/>
    <w:rsid w:val="0093030E"/>
    <w:rsid w:val="0093238D"/>
    <w:rsid w:val="009331A1"/>
    <w:rsid w:val="009332F6"/>
    <w:rsid w:val="00935022"/>
    <w:rsid w:val="00935521"/>
    <w:rsid w:val="00935F46"/>
    <w:rsid w:val="00936BC0"/>
    <w:rsid w:val="0093740E"/>
    <w:rsid w:val="0094011F"/>
    <w:rsid w:val="009403F3"/>
    <w:rsid w:val="00941AA9"/>
    <w:rsid w:val="009426DB"/>
    <w:rsid w:val="00943AC5"/>
    <w:rsid w:val="009452DD"/>
    <w:rsid w:val="0094681F"/>
    <w:rsid w:val="00946EB6"/>
    <w:rsid w:val="009478AC"/>
    <w:rsid w:val="00951187"/>
    <w:rsid w:val="0095252D"/>
    <w:rsid w:val="00954611"/>
    <w:rsid w:val="00954925"/>
    <w:rsid w:val="00956559"/>
    <w:rsid w:val="00956CE8"/>
    <w:rsid w:val="0095793E"/>
    <w:rsid w:val="009644CD"/>
    <w:rsid w:val="00973034"/>
    <w:rsid w:val="00976533"/>
    <w:rsid w:val="00977031"/>
    <w:rsid w:val="0098176C"/>
    <w:rsid w:val="00984152"/>
    <w:rsid w:val="00984FE9"/>
    <w:rsid w:val="0098512C"/>
    <w:rsid w:val="0099038A"/>
    <w:rsid w:val="00990551"/>
    <w:rsid w:val="00992CE9"/>
    <w:rsid w:val="009A15D2"/>
    <w:rsid w:val="009A1758"/>
    <w:rsid w:val="009A256D"/>
    <w:rsid w:val="009A2D20"/>
    <w:rsid w:val="009A37A8"/>
    <w:rsid w:val="009A61E4"/>
    <w:rsid w:val="009A68ED"/>
    <w:rsid w:val="009A7227"/>
    <w:rsid w:val="009A7CE0"/>
    <w:rsid w:val="009B04A3"/>
    <w:rsid w:val="009B0969"/>
    <w:rsid w:val="009B20EA"/>
    <w:rsid w:val="009B240C"/>
    <w:rsid w:val="009B34A3"/>
    <w:rsid w:val="009B3595"/>
    <w:rsid w:val="009B4223"/>
    <w:rsid w:val="009B480A"/>
    <w:rsid w:val="009B51B1"/>
    <w:rsid w:val="009B6214"/>
    <w:rsid w:val="009B6FE3"/>
    <w:rsid w:val="009B7433"/>
    <w:rsid w:val="009C046A"/>
    <w:rsid w:val="009C1393"/>
    <w:rsid w:val="009C5BAA"/>
    <w:rsid w:val="009C6998"/>
    <w:rsid w:val="009D0451"/>
    <w:rsid w:val="009D36A7"/>
    <w:rsid w:val="009D4F38"/>
    <w:rsid w:val="009D5871"/>
    <w:rsid w:val="009D7712"/>
    <w:rsid w:val="009D7DCF"/>
    <w:rsid w:val="009D7EAE"/>
    <w:rsid w:val="009E4DF4"/>
    <w:rsid w:val="009E54BF"/>
    <w:rsid w:val="009E72A3"/>
    <w:rsid w:val="009E77F0"/>
    <w:rsid w:val="009F00C2"/>
    <w:rsid w:val="009F00FB"/>
    <w:rsid w:val="009F4D46"/>
    <w:rsid w:val="00A01BDC"/>
    <w:rsid w:val="00A01E86"/>
    <w:rsid w:val="00A02924"/>
    <w:rsid w:val="00A04B1F"/>
    <w:rsid w:val="00A04E1D"/>
    <w:rsid w:val="00A06568"/>
    <w:rsid w:val="00A06C0D"/>
    <w:rsid w:val="00A10451"/>
    <w:rsid w:val="00A11386"/>
    <w:rsid w:val="00A12783"/>
    <w:rsid w:val="00A149F4"/>
    <w:rsid w:val="00A1551D"/>
    <w:rsid w:val="00A20645"/>
    <w:rsid w:val="00A22ED3"/>
    <w:rsid w:val="00A24EA1"/>
    <w:rsid w:val="00A25D97"/>
    <w:rsid w:val="00A27056"/>
    <w:rsid w:val="00A2769E"/>
    <w:rsid w:val="00A27B99"/>
    <w:rsid w:val="00A30C16"/>
    <w:rsid w:val="00A3114B"/>
    <w:rsid w:val="00A32D8F"/>
    <w:rsid w:val="00A34A18"/>
    <w:rsid w:val="00A416AD"/>
    <w:rsid w:val="00A42351"/>
    <w:rsid w:val="00A448E7"/>
    <w:rsid w:val="00A4504F"/>
    <w:rsid w:val="00A45598"/>
    <w:rsid w:val="00A46E3E"/>
    <w:rsid w:val="00A53D75"/>
    <w:rsid w:val="00A543D1"/>
    <w:rsid w:val="00A54ED2"/>
    <w:rsid w:val="00A56114"/>
    <w:rsid w:val="00A56FD4"/>
    <w:rsid w:val="00A61FA5"/>
    <w:rsid w:val="00A62708"/>
    <w:rsid w:val="00A62F52"/>
    <w:rsid w:val="00A634FD"/>
    <w:rsid w:val="00A64E8C"/>
    <w:rsid w:val="00A64F68"/>
    <w:rsid w:val="00A65653"/>
    <w:rsid w:val="00A660E7"/>
    <w:rsid w:val="00A6635C"/>
    <w:rsid w:val="00A67821"/>
    <w:rsid w:val="00A67B57"/>
    <w:rsid w:val="00A706B0"/>
    <w:rsid w:val="00A72678"/>
    <w:rsid w:val="00A72CBA"/>
    <w:rsid w:val="00A738C2"/>
    <w:rsid w:val="00A73F50"/>
    <w:rsid w:val="00A74300"/>
    <w:rsid w:val="00A74A77"/>
    <w:rsid w:val="00A76BAA"/>
    <w:rsid w:val="00A82079"/>
    <w:rsid w:val="00A82470"/>
    <w:rsid w:val="00A84907"/>
    <w:rsid w:val="00A8513D"/>
    <w:rsid w:val="00A87421"/>
    <w:rsid w:val="00A9071B"/>
    <w:rsid w:val="00A91D07"/>
    <w:rsid w:val="00A932D0"/>
    <w:rsid w:val="00A93862"/>
    <w:rsid w:val="00A94235"/>
    <w:rsid w:val="00A95DA5"/>
    <w:rsid w:val="00AA0C73"/>
    <w:rsid w:val="00AA1469"/>
    <w:rsid w:val="00AA162B"/>
    <w:rsid w:val="00AA164B"/>
    <w:rsid w:val="00AA30FB"/>
    <w:rsid w:val="00AA578D"/>
    <w:rsid w:val="00AA6597"/>
    <w:rsid w:val="00AA686D"/>
    <w:rsid w:val="00AB2E27"/>
    <w:rsid w:val="00AB2E6B"/>
    <w:rsid w:val="00AB64DF"/>
    <w:rsid w:val="00AC0FDE"/>
    <w:rsid w:val="00AC1839"/>
    <w:rsid w:val="00AC2CA3"/>
    <w:rsid w:val="00AC3503"/>
    <w:rsid w:val="00AC4048"/>
    <w:rsid w:val="00AC4EE6"/>
    <w:rsid w:val="00AC738F"/>
    <w:rsid w:val="00AC7572"/>
    <w:rsid w:val="00AC785E"/>
    <w:rsid w:val="00AD077B"/>
    <w:rsid w:val="00AD19B9"/>
    <w:rsid w:val="00AD3528"/>
    <w:rsid w:val="00AD4136"/>
    <w:rsid w:val="00AD6AF7"/>
    <w:rsid w:val="00AE3A62"/>
    <w:rsid w:val="00AE3BC4"/>
    <w:rsid w:val="00AE68F7"/>
    <w:rsid w:val="00AE69E3"/>
    <w:rsid w:val="00AF074E"/>
    <w:rsid w:val="00AF6B5D"/>
    <w:rsid w:val="00AF74F3"/>
    <w:rsid w:val="00AF789F"/>
    <w:rsid w:val="00B01106"/>
    <w:rsid w:val="00B044BD"/>
    <w:rsid w:val="00B056C9"/>
    <w:rsid w:val="00B0654D"/>
    <w:rsid w:val="00B06CB6"/>
    <w:rsid w:val="00B07BA7"/>
    <w:rsid w:val="00B07CA1"/>
    <w:rsid w:val="00B11D66"/>
    <w:rsid w:val="00B1397A"/>
    <w:rsid w:val="00B15734"/>
    <w:rsid w:val="00B1670E"/>
    <w:rsid w:val="00B16E02"/>
    <w:rsid w:val="00B2227B"/>
    <w:rsid w:val="00B25289"/>
    <w:rsid w:val="00B277BB"/>
    <w:rsid w:val="00B31EA4"/>
    <w:rsid w:val="00B34166"/>
    <w:rsid w:val="00B353C1"/>
    <w:rsid w:val="00B36A89"/>
    <w:rsid w:val="00B406E0"/>
    <w:rsid w:val="00B42059"/>
    <w:rsid w:val="00B42535"/>
    <w:rsid w:val="00B435ED"/>
    <w:rsid w:val="00B437E2"/>
    <w:rsid w:val="00B439B3"/>
    <w:rsid w:val="00B445C5"/>
    <w:rsid w:val="00B44B36"/>
    <w:rsid w:val="00B471A6"/>
    <w:rsid w:val="00B51772"/>
    <w:rsid w:val="00B51836"/>
    <w:rsid w:val="00B51EE4"/>
    <w:rsid w:val="00B55B1C"/>
    <w:rsid w:val="00B60596"/>
    <w:rsid w:val="00B60A5F"/>
    <w:rsid w:val="00B64CCD"/>
    <w:rsid w:val="00B72176"/>
    <w:rsid w:val="00B770CF"/>
    <w:rsid w:val="00B81B34"/>
    <w:rsid w:val="00B82827"/>
    <w:rsid w:val="00B85375"/>
    <w:rsid w:val="00B87A01"/>
    <w:rsid w:val="00B9023C"/>
    <w:rsid w:val="00B90A51"/>
    <w:rsid w:val="00B91A7A"/>
    <w:rsid w:val="00B91F25"/>
    <w:rsid w:val="00B923A8"/>
    <w:rsid w:val="00B93DD5"/>
    <w:rsid w:val="00B94B1E"/>
    <w:rsid w:val="00B95E1A"/>
    <w:rsid w:val="00B9689A"/>
    <w:rsid w:val="00BA42C5"/>
    <w:rsid w:val="00BA511D"/>
    <w:rsid w:val="00BA5EEB"/>
    <w:rsid w:val="00BB1B27"/>
    <w:rsid w:val="00BB3928"/>
    <w:rsid w:val="00BB3CAD"/>
    <w:rsid w:val="00BB4883"/>
    <w:rsid w:val="00BB4963"/>
    <w:rsid w:val="00BB4C63"/>
    <w:rsid w:val="00BB7DBB"/>
    <w:rsid w:val="00BC12A3"/>
    <w:rsid w:val="00BC14CE"/>
    <w:rsid w:val="00BC161B"/>
    <w:rsid w:val="00BC19CF"/>
    <w:rsid w:val="00BC1EBC"/>
    <w:rsid w:val="00BC1F42"/>
    <w:rsid w:val="00BC36FA"/>
    <w:rsid w:val="00BC40DE"/>
    <w:rsid w:val="00BC4787"/>
    <w:rsid w:val="00BC7EC0"/>
    <w:rsid w:val="00BD022B"/>
    <w:rsid w:val="00BD11E1"/>
    <w:rsid w:val="00BD272A"/>
    <w:rsid w:val="00BD2FCB"/>
    <w:rsid w:val="00BD42C2"/>
    <w:rsid w:val="00BD45F3"/>
    <w:rsid w:val="00BD6D09"/>
    <w:rsid w:val="00BE0ED3"/>
    <w:rsid w:val="00BE133B"/>
    <w:rsid w:val="00BE1CBA"/>
    <w:rsid w:val="00BE38C3"/>
    <w:rsid w:val="00BE62BD"/>
    <w:rsid w:val="00BE7356"/>
    <w:rsid w:val="00BF0D2A"/>
    <w:rsid w:val="00BF0F85"/>
    <w:rsid w:val="00BF18C3"/>
    <w:rsid w:val="00BF1C06"/>
    <w:rsid w:val="00BF4F4F"/>
    <w:rsid w:val="00BF542A"/>
    <w:rsid w:val="00BF79DB"/>
    <w:rsid w:val="00C018A8"/>
    <w:rsid w:val="00C01A09"/>
    <w:rsid w:val="00C046E0"/>
    <w:rsid w:val="00C077DA"/>
    <w:rsid w:val="00C10475"/>
    <w:rsid w:val="00C10F72"/>
    <w:rsid w:val="00C11CB7"/>
    <w:rsid w:val="00C12F9D"/>
    <w:rsid w:val="00C139AE"/>
    <w:rsid w:val="00C1490E"/>
    <w:rsid w:val="00C171BD"/>
    <w:rsid w:val="00C17B95"/>
    <w:rsid w:val="00C17C22"/>
    <w:rsid w:val="00C227ED"/>
    <w:rsid w:val="00C22E18"/>
    <w:rsid w:val="00C24061"/>
    <w:rsid w:val="00C3227F"/>
    <w:rsid w:val="00C32C4A"/>
    <w:rsid w:val="00C340FC"/>
    <w:rsid w:val="00C34A88"/>
    <w:rsid w:val="00C3606F"/>
    <w:rsid w:val="00C4026D"/>
    <w:rsid w:val="00C40F08"/>
    <w:rsid w:val="00C40FD3"/>
    <w:rsid w:val="00C412AC"/>
    <w:rsid w:val="00C44B66"/>
    <w:rsid w:val="00C44D2B"/>
    <w:rsid w:val="00C46ABC"/>
    <w:rsid w:val="00C46FB6"/>
    <w:rsid w:val="00C47E0A"/>
    <w:rsid w:val="00C53D08"/>
    <w:rsid w:val="00C548FF"/>
    <w:rsid w:val="00C56A80"/>
    <w:rsid w:val="00C56EE9"/>
    <w:rsid w:val="00C60F3C"/>
    <w:rsid w:val="00C6162A"/>
    <w:rsid w:val="00C641AB"/>
    <w:rsid w:val="00C6737E"/>
    <w:rsid w:val="00C67ACF"/>
    <w:rsid w:val="00C70297"/>
    <w:rsid w:val="00C75131"/>
    <w:rsid w:val="00C77218"/>
    <w:rsid w:val="00C812F8"/>
    <w:rsid w:val="00C81700"/>
    <w:rsid w:val="00C81C02"/>
    <w:rsid w:val="00C833D1"/>
    <w:rsid w:val="00C86D04"/>
    <w:rsid w:val="00C9206F"/>
    <w:rsid w:val="00C9238C"/>
    <w:rsid w:val="00C94525"/>
    <w:rsid w:val="00C96F65"/>
    <w:rsid w:val="00CA003F"/>
    <w:rsid w:val="00CA18E0"/>
    <w:rsid w:val="00CA1E24"/>
    <w:rsid w:val="00CA210B"/>
    <w:rsid w:val="00CA35B4"/>
    <w:rsid w:val="00CA4E95"/>
    <w:rsid w:val="00CA5BA0"/>
    <w:rsid w:val="00CA603F"/>
    <w:rsid w:val="00CA6458"/>
    <w:rsid w:val="00CB2C48"/>
    <w:rsid w:val="00CB7566"/>
    <w:rsid w:val="00CC05FD"/>
    <w:rsid w:val="00CC1865"/>
    <w:rsid w:val="00CC18E0"/>
    <w:rsid w:val="00CC3C68"/>
    <w:rsid w:val="00CC4FAB"/>
    <w:rsid w:val="00CC5D47"/>
    <w:rsid w:val="00CD1BC3"/>
    <w:rsid w:val="00CE0231"/>
    <w:rsid w:val="00CE17AE"/>
    <w:rsid w:val="00CE4AA9"/>
    <w:rsid w:val="00CE52C6"/>
    <w:rsid w:val="00CE6254"/>
    <w:rsid w:val="00CF372E"/>
    <w:rsid w:val="00CF4C73"/>
    <w:rsid w:val="00CF7F1D"/>
    <w:rsid w:val="00D01425"/>
    <w:rsid w:val="00D02456"/>
    <w:rsid w:val="00D05539"/>
    <w:rsid w:val="00D058AE"/>
    <w:rsid w:val="00D06810"/>
    <w:rsid w:val="00D06FC7"/>
    <w:rsid w:val="00D07164"/>
    <w:rsid w:val="00D07767"/>
    <w:rsid w:val="00D121DF"/>
    <w:rsid w:val="00D15550"/>
    <w:rsid w:val="00D17BC6"/>
    <w:rsid w:val="00D20B57"/>
    <w:rsid w:val="00D24332"/>
    <w:rsid w:val="00D244EF"/>
    <w:rsid w:val="00D2548B"/>
    <w:rsid w:val="00D262F0"/>
    <w:rsid w:val="00D2785B"/>
    <w:rsid w:val="00D34A3E"/>
    <w:rsid w:val="00D34A48"/>
    <w:rsid w:val="00D36CA6"/>
    <w:rsid w:val="00D36FD8"/>
    <w:rsid w:val="00D41B20"/>
    <w:rsid w:val="00D447A6"/>
    <w:rsid w:val="00D44CED"/>
    <w:rsid w:val="00D47A43"/>
    <w:rsid w:val="00D52528"/>
    <w:rsid w:val="00D53C56"/>
    <w:rsid w:val="00D56397"/>
    <w:rsid w:val="00D57268"/>
    <w:rsid w:val="00D60476"/>
    <w:rsid w:val="00D61B1B"/>
    <w:rsid w:val="00D62370"/>
    <w:rsid w:val="00D62481"/>
    <w:rsid w:val="00D62C1A"/>
    <w:rsid w:val="00D66628"/>
    <w:rsid w:val="00D66AC8"/>
    <w:rsid w:val="00D7175A"/>
    <w:rsid w:val="00D73889"/>
    <w:rsid w:val="00D741FB"/>
    <w:rsid w:val="00D742E1"/>
    <w:rsid w:val="00D75C69"/>
    <w:rsid w:val="00D84AF8"/>
    <w:rsid w:val="00D84EF2"/>
    <w:rsid w:val="00D86F69"/>
    <w:rsid w:val="00D87CD3"/>
    <w:rsid w:val="00D90B7D"/>
    <w:rsid w:val="00D94CCC"/>
    <w:rsid w:val="00DA0329"/>
    <w:rsid w:val="00DA10B1"/>
    <w:rsid w:val="00DA4232"/>
    <w:rsid w:val="00DA427A"/>
    <w:rsid w:val="00DA5717"/>
    <w:rsid w:val="00DA59DB"/>
    <w:rsid w:val="00DA7B35"/>
    <w:rsid w:val="00DB0F01"/>
    <w:rsid w:val="00DB17EE"/>
    <w:rsid w:val="00DB1D28"/>
    <w:rsid w:val="00DB39C9"/>
    <w:rsid w:val="00DB571D"/>
    <w:rsid w:val="00DB5A04"/>
    <w:rsid w:val="00DC31A4"/>
    <w:rsid w:val="00DC352B"/>
    <w:rsid w:val="00DC4114"/>
    <w:rsid w:val="00DC46B2"/>
    <w:rsid w:val="00DC5E51"/>
    <w:rsid w:val="00DC7E30"/>
    <w:rsid w:val="00DD0D6F"/>
    <w:rsid w:val="00DD3654"/>
    <w:rsid w:val="00DD3B7B"/>
    <w:rsid w:val="00DD3BF4"/>
    <w:rsid w:val="00DD42DB"/>
    <w:rsid w:val="00DD5ACB"/>
    <w:rsid w:val="00DD73A8"/>
    <w:rsid w:val="00DD7D7B"/>
    <w:rsid w:val="00DE038B"/>
    <w:rsid w:val="00DE0E11"/>
    <w:rsid w:val="00DE1386"/>
    <w:rsid w:val="00DE1B9B"/>
    <w:rsid w:val="00DE47AB"/>
    <w:rsid w:val="00DE4E7E"/>
    <w:rsid w:val="00DF1958"/>
    <w:rsid w:val="00DF339C"/>
    <w:rsid w:val="00DF4503"/>
    <w:rsid w:val="00DF56F4"/>
    <w:rsid w:val="00DF6B88"/>
    <w:rsid w:val="00DF751C"/>
    <w:rsid w:val="00E003F5"/>
    <w:rsid w:val="00E00A7F"/>
    <w:rsid w:val="00E02874"/>
    <w:rsid w:val="00E0343E"/>
    <w:rsid w:val="00E11CA5"/>
    <w:rsid w:val="00E12F4B"/>
    <w:rsid w:val="00E14C44"/>
    <w:rsid w:val="00E17552"/>
    <w:rsid w:val="00E21F2C"/>
    <w:rsid w:val="00E22CAD"/>
    <w:rsid w:val="00E23810"/>
    <w:rsid w:val="00E23B1B"/>
    <w:rsid w:val="00E23E63"/>
    <w:rsid w:val="00E248A8"/>
    <w:rsid w:val="00E24B5A"/>
    <w:rsid w:val="00E30253"/>
    <w:rsid w:val="00E31C45"/>
    <w:rsid w:val="00E31E72"/>
    <w:rsid w:val="00E35330"/>
    <w:rsid w:val="00E372DA"/>
    <w:rsid w:val="00E418BB"/>
    <w:rsid w:val="00E447CF"/>
    <w:rsid w:val="00E45F77"/>
    <w:rsid w:val="00E465B2"/>
    <w:rsid w:val="00E471BA"/>
    <w:rsid w:val="00E51052"/>
    <w:rsid w:val="00E516CB"/>
    <w:rsid w:val="00E542C9"/>
    <w:rsid w:val="00E5455C"/>
    <w:rsid w:val="00E61208"/>
    <w:rsid w:val="00E65F34"/>
    <w:rsid w:val="00E66DF3"/>
    <w:rsid w:val="00E71D24"/>
    <w:rsid w:val="00E72AF6"/>
    <w:rsid w:val="00E74466"/>
    <w:rsid w:val="00E7492F"/>
    <w:rsid w:val="00E81E5D"/>
    <w:rsid w:val="00E84C9C"/>
    <w:rsid w:val="00E874E9"/>
    <w:rsid w:val="00E87F78"/>
    <w:rsid w:val="00E901E8"/>
    <w:rsid w:val="00E90F39"/>
    <w:rsid w:val="00E92142"/>
    <w:rsid w:val="00E937D1"/>
    <w:rsid w:val="00E9527C"/>
    <w:rsid w:val="00EA0084"/>
    <w:rsid w:val="00EA0AB5"/>
    <w:rsid w:val="00EA2116"/>
    <w:rsid w:val="00EA217F"/>
    <w:rsid w:val="00EA4BE8"/>
    <w:rsid w:val="00EA6A12"/>
    <w:rsid w:val="00EA70E6"/>
    <w:rsid w:val="00EA7175"/>
    <w:rsid w:val="00EB05C1"/>
    <w:rsid w:val="00EB1886"/>
    <w:rsid w:val="00EB1952"/>
    <w:rsid w:val="00EB2CF3"/>
    <w:rsid w:val="00EB33D4"/>
    <w:rsid w:val="00EB432D"/>
    <w:rsid w:val="00EC0229"/>
    <w:rsid w:val="00EC0AC2"/>
    <w:rsid w:val="00EC1217"/>
    <w:rsid w:val="00EC4C9D"/>
    <w:rsid w:val="00EC6204"/>
    <w:rsid w:val="00EC6AF5"/>
    <w:rsid w:val="00EC6CC3"/>
    <w:rsid w:val="00EC6F0E"/>
    <w:rsid w:val="00EC706B"/>
    <w:rsid w:val="00EC7A1F"/>
    <w:rsid w:val="00ED0296"/>
    <w:rsid w:val="00ED707B"/>
    <w:rsid w:val="00ED725B"/>
    <w:rsid w:val="00EE155A"/>
    <w:rsid w:val="00EE30D7"/>
    <w:rsid w:val="00EE3531"/>
    <w:rsid w:val="00EE3C7E"/>
    <w:rsid w:val="00EE46BC"/>
    <w:rsid w:val="00EE5E22"/>
    <w:rsid w:val="00EE5EA5"/>
    <w:rsid w:val="00EF42F9"/>
    <w:rsid w:val="00EF6060"/>
    <w:rsid w:val="00EF7F18"/>
    <w:rsid w:val="00F00162"/>
    <w:rsid w:val="00F00616"/>
    <w:rsid w:val="00F0262F"/>
    <w:rsid w:val="00F06F9B"/>
    <w:rsid w:val="00F075D3"/>
    <w:rsid w:val="00F0771E"/>
    <w:rsid w:val="00F13649"/>
    <w:rsid w:val="00F149DD"/>
    <w:rsid w:val="00F1519F"/>
    <w:rsid w:val="00F15469"/>
    <w:rsid w:val="00F1612D"/>
    <w:rsid w:val="00F161E0"/>
    <w:rsid w:val="00F204A1"/>
    <w:rsid w:val="00F20E5A"/>
    <w:rsid w:val="00F210DE"/>
    <w:rsid w:val="00F21770"/>
    <w:rsid w:val="00F24030"/>
    <w:rsid w:val="00F2413C"/>
    <w:rsid w:val="00F2527D"/>
    <w:rsid w:val="00F25C8F"/>
    <w:rsid w:val="00F25E99"/>
    <w:rsid w:val="00F30A02"/>
    <w:rsid w:val="00F32C6A"/>
    <w:rsid w:val="00F369BF"/>
    <w:rsid w:val="00F36C60"/>
    <w:rsid w:val="00F4029C"/>
    <w:rsid w:val="00F463A3"/>
    <w:rsid w:val="00F465BC"/>
    <w:rsid w:val="00F502EC"/>
    <w:rsid w:val="00F526F1"/>
    <w:rsid w:val="00F538C8"/>
    <w:rsid w:val="00F54161"/>
    <w:rsid w:val="00F5443E"/>
    <w:rsid w:val="00F556ED"/>
    <w:rsid w:val="00F55DBF"/>
    <w:rsid w:val="00F5667C"/>
    <w:rsid w:val="00F60E90"/>
    <w:rsid w:val="00F62058"/>
    <w:rsid w:val="00F671B2"/>
    <w:rsid w:val="00F73F3B"/>
    <w:rsid w:val="00F74BF5"/>
    <w:rsid w:val="00F80CD6"/>
    <w:rsid w:val="00F82162"/>
    <w:rsid w:val="00F83F2D"/>
    <w:rsid w:val="00F84A8F"/>
    <w:rsid w:val="00F86486"/>
    <w:rsid w:val="00F86B43"/>
    <w:rsid w:val="00F87595"/>
    <w:rsid w:val="00F9016C"/>
    <w:rsid w:val="00F90374"/>
    <w:rsid w:val="00F923A7"/>
    <w:rsid w:val="00F967F8"/>
    <w:rsid w:val="00F9682E"/>
    <w:rsid w:val="00F96E03"/>
    <w:rsid w:val="00FA02D0"/>
    <w:rsid w:val="00FA046F"/>
    <w:rsid w:val="00FA080A"/>
    <w:rsid w:val="00FA0DA5"/>
    <w:rsid w:val="00FA3701"/>
    <w:rsid w:val="00FA51F8"/>
    <w:rsid w:val="00FA5C82"/>
    <w:rsid w:val="00FA614A"/>
    <w:rsid w:val="00FA70D8"/>
    <w:rsid w:val="00FA7292"/>
    <w:rsid w:val="00FB34AD"/>
    <w:rsid w:val="00FB667C"/>
    <w:rsid w:val="00FB7A05"/>
    <w:rsid w:val="00FC48D5"/>
    <w:rsid w:val="00FC58B8"/>
    <w:rsid w:val="00FC5C33"/>
    <w:rsid w:val="00FC7983"/>
    <w:rsid w:val="00FE1CFF"/>
    <w:rsid w:val="00FE1F4F"/>
    <w:rsid w:val="00FE2D0A"/>
    <w:rsid w:val="00FE489F"/>
    <w:rsid w:val="00FE6122"/>
    <w:rsid w:val="00FE6791"/>
    <w:rsid w:val="00FF1086"/>
    <w:rsid w:val="00FF2832"/>
    <w:rsid w:val="00FF3D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7DCA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link w:val="Titolo2Carattere"/>
    <w:uiPriority w:val="9"/>
    <w:qFormat/>
    <w:rsid w:val="00EE353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DC7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5A4E0C"/>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5A4E0C"/>
    <w:rPr>
      <w:rFonts w:ascii="Tahoma" w:hAnsi="Tahoma" w:cs="Tahoma"/>
      <w:sz w:val="16"/>
      <w:szCs w:val="16"/>
    </w:rPr>
  </w:style>
  <w:style w:type="paragraph" w:styleId="Intestazione">
    <w:name w:val="header"/>
    <w:basedOn w:val="Normale"/>
    <w:link w:val="IntestazioneCarattere"/>
    <w:uiPriority w:val="99"/>
    <w:unhideWhenUsed/>
    <w:rsid w:val="00A06C0D"/>
    <w:pPr>
      <w:tabs>
        <w:tab w:val="center" w:pos="4680"/>
        <w:tab w:val="right" w:pos="9360"/>
      </w:tabs>
      <w:spacing w:after="0" w:line="240" w:lineRule="auto"/>
    </w:pPr>
  </w:style>
  <w:style w:type="character" w:customStyle="1" w:styleId="IntestazioneCarattere">
    <w:name w:val="Intestazione Carattere"/>
    <w:basedOn w:val="Caratterepredefinitoparagrafo"/>
    <w:link w:val="Intestazione"/>
    <w:uiPriority w:val="99"/>
    <w:rsid w:val="00A06C0D"/>
  </w:style>
  <w:style w:type="paragraph" w:styleId="Pidipagina">
    <w:name w:val="footer"/>
    <w:basedOn w:val="Normale"/>
    <w:link w:val="PidipaginaCarattere"/>
    <w:unhideWhenUsed/>
    <w:rsid w:val="00A06C0D"/>
    <w:pPr>
      <w:tabs>
        <w:tab w:val="center" w:pos="4680"/>
        <w:tab w:val="right" w:pos="9360"/>
      </w:tabs>
      <w:spacing w:after="0" w:line="240" w:lineRule="auto"/>
    </w:pPr>
  </w:style>
  <w:style w:type="character" w:customStyle="1" w:styleId="PidipaginaCarattere">
    <w:name w:val="Piè di pagina Carattere"/>
    <w:basedOn w:val="Caratterepredefinitoparagrafo"/>
    <w:link w:val="Pidipagina"/>
    <w:uiPriority w:val="99"/>
    <w:rsid w:val="00A06C0D"/>
  </w:style>
  <w:style w:type="character" w:styleId="Collegamentoipertestuale">
    <w:name w:val="Hyperlink"/>
    <w:basedOn w:val="Caratterepredefinitoparagrafo"/>
    <w:uiPriority w:val="99"/>
    <w:unhideWhenUsed/>
    <w:rsid w:val="008C4CD9"/>
    <w:rPr>
      <w:color w:val="0000FF" w:themeColor="hyperlink"/>
      <w:u w:val="single"/>
    </w:rPr>
  </w:style>
  <w:style w:type="paragraph" w:styleId="Paragrafoelenco">
    <w:name w:val="List Paragraph"/>
    <w:basedOn w:val="Normale"/>
    <w:uiPriority w:val="34"/>
    <w:qFormat/>
    <w:rsid w:val="008304CD"/>
    <w:pPr>
      <w:ind w:left="720"/>
      <w:contextualSpacing/>
    </w:pPr>
  </w:style>
  <w:style w:type="character" w:customStyle="1" w:styleId="40Continuoustext13ptZchn">
    <w:name w:val="4.0 Continuous text 13pt Zchn"/>
    <w:link w:val="40Continuoustext13pt"/>
    <w:locked/>
    <w:rsid w:val="00CE6254"/>
    <w:rPr>
      <w:rFonts w:ascii="CorpoS" w:hAnsi="CorpoS"/>
      <w:sz w:val="26"/>
    </w:rPr>
  </w:style>
  <w:style w:type="paragraph" w:customStyle="1" w:styleId="40Continuoustext13pt">
    <w:name w:val="4.0 Continuous text 13pt"/>
    <w:link w:val="40Continuoustext13ptZchn"/>
    <w:qFormat/>
    <w:rsid w:val="00CE6254"/>
    <w:pPr>
      <w:suppressAutoHyphens/>
      <w:spacing w:after="380" w:line="380" w:lineRule="exact"/>
    </w:pPr>
    <w:rPr>
      <w:rFonts w:ascii="CorpoS" w:hAnsi="CorpoS"/>
      <w:sz w:val="26"/>
    </w:rPr>
  </w:style>
  <w:style w:type="character" w:styleId="Enfasigrassetto">
    <w:name w:val="Strong"/>
    <w:basedOn w:val="Caratterepredefinitoparagrafo"/>
    <w:uiPriority w:val="22"/>
    <w:qFormat/>
    <w:rsid w:val="00793DA7"/>
    <w:rPr>
      <w:b/>
      <w:bCs/>
    </w:rPr>
  </w:style>
  <w:style w:type="paragraph" w:styleId="NormaleWeb">
    <w:name w:val="Normal (Web)"/>
    <w:basedOn w:val="Normale"/>
    <w:uiPriority w:val="99"/>
    <w:semiHidden/>
    <w:unhideWhenUsed/>
    <w:rsid w:val="00793DA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Address">
    <w:name w:val="Address"/>
    <w:basedOn w:val="Normale"/>
    <w:rsid w:val="002411FC"/>
    <w:pPr>
      <w:spacing w:before="120" w:after="0" w:line="240" w:lineRule="auto"/>
      <w:ind w:right="431"/>
    </w:pPr>
    <w:rPr>
      <w:rFonts w:ascii="Arial" w:eastAsia="Calibri" w:hAnsi="Arial" w:cs="Times New Roman"/>
      <w:szCs w:val="24"/>
      <w:lang w:val="en-GB"/>
    </w:rPr>
  </w:style>
  <w:style w:type="paragraph" w:styleId="Corpodeltesto2">
    <w:name w:val="Body Text 2"/>
    <w:basedOn w:val="Normale"/>
    <w:link w:val="Corpodeltesto2Carattere"/>
    <w:rsid w:val="002411FC"/>
    <w:pPr>
      <w:spacing w:line="240" w:lineRule="auto"/>
      <w:jc w:val="both"/>
    </w:pPr>
    <w:rPr>
      <w:rFonts w:ascii="Arial" w:eastAsia="Calibri" w:hAnsi="Arial" w:cs="Times New Roman"/>
      <w:lang w:val="de-DE"/>
    </w:rPr>
  </w:style>
  <w:style w:type="character" w:customStyle="1" w:styleId="Corpodeltesto2Carattere">
    <w:name w:val="Corpo del testo 2 Carattere"/>
    <w:basedOn w:val="Caratterepredefinitoparagrafo"/>
    <w:link w:val="Corpodeltesto2"/>
    <w:rsid w:val="002411FC"/>
    <w:rPr>
      <w:rFonts w:ascii="Arial" w:eastAsia="Calibri" w:hAnsi="Arial" w:cs="Times New Roman"/>
      <w:lang w:val="de-DE"/>
    </w:rPr>
  </w:style>
  <w:style w:type="paragraph" w:customStyle="1" w:styleId="Textkrper1">
    <w:name w:val="Textkörper1"/>
    <w:basedOn w:val="Normale"/>
    <w:autoRedefine/>
    <w:rsid w:val="008665D0"/>
    <w:pPr>
      <w:tabs>
        <w:tab w:val="left" w:pos="4950"/>
      </w:tabs>
      <w:spacing w:line="360" w:lineRule="auto"/>
    </w:pPr>
    <w:rPr>
      <w:rFonts w:ascii="Arial" w:eastAsia="Times New Roman" w:hAnsi="Arial" w:cs="Arial"/>
      <w:color w:val="000000"/>
      <w:lang w:val="de-DE"/>
    </w:rPr>
  </w:style>
  <w:style w:type="table" w:customStyle="1" w:styleId="Tabellenraster1">
    <w:name w:val="Tabellenraster1"/>
    <w:basedOn w:val="Tabellanormale"/>
    <w:next w:val="Grigliatabella"/>
    <w:uiPriority w:val="59"/>
    <w:rsid w:val="0095252D"/>
    <w:pPr>
      <w:spacing w:after="0" w:line="240" w:lineRule="auto"/>
    </w:pPr>
    <w:rPr>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imandocommento">
    <w:name w:val="annotation reference"/>
    <w:basedOn w:val="Caratterepredefinitoparagrafo"/>
    <w:uiPriority w:val="99"/>
    <w:semiHidden/>
    <w:unhideWhenUsed/>
    <w:rsid w:val="0095252D"/>
    <w:rPr>
      <w:sz w:val="16"/>
      <w:szCs w:val="16"/>
    </w:rPr>
  </w:style>
  <w:style w:type="paragraph" w:styleId="Testocommento">
    <w:name w:val="annotation text"/>
    <w:basedOn w:val="Normale"/>
    <w:link w:val="TestocommentoCarattere"/>
    <w:uiPriority w:val="99"/>
    <w:semiHidden/>
    <w:unhideWhenUsed/>
    <w:rsid w:val="0095252D"/>
    <w:pPr>
      <w:spacing w:line="240" w:lineRule="auto"/>
    </w:pPr>
    <w:rPr>
      <w:sz w:val="20"/>
      <w:szCs w:val="20"/>
    </w:rPr>
  </w:style>
  <w:style w:type="character" w:customStyle="1" w:styleId="TestocommentoCarattere">
    <w:name w:val="Testo commento Carattere"/>
    <w:basedOn w:val="Caratterepredefinitoparagrafo"/>
    <w:link w:val="Testocommento"/>
    <w:uiPriority w:val="99"/>
    <w:semiHidden/>
    <w:rsid w:val="0095252D"/>
    <w:rPr>
      <w:sz w:val="20"/>
      <w:szCs w:val="20"/>
    </w:rPr>
  </w:style>
  <w:style w:type="paragraph" w:styleId="Soggettocommento">
    <w:name w:val="annotation subject"/>
    <w:basedOn w:val="Testocommento"/>
    <w:next w:val="Testocommento"/>
    <w:link w:val="SoggettocommentoCarattere"/>
    <w:uiPriority w:val="99"/>
    <w:semiHidden/>
    <w:unhideWhenUsed/>
    <w:rsid w:val="0095252D"/>
    <w:rPr>
      <w:b/>
      <w:bCs/>
    </w:rPr>
  </w:style>
  <w:style w:type="character" w:customStyle="1" w:styleId="SoggettocommentoCarattere">
    <w:name w:val="Soggetto commento Carattere"/>
    <w:basedOn w:val="TestocommentoCarattere"/>
    <w:link w:val="Soggettocommento"/>
    <w:uiPriority w:val="99"/>
    <w:semiHidden/>
    <w:rsid w:val="0095252D"/>
    <w:rPr>
      <w:b/>
      <w:bCs/>
      <w:sz w:val="20"/>
      <w:szCs w:val="20"/>
    </w:rPr>
  </w:style>
  <w:style w:type="paragraph" w:styleId="PreformattatoHTML">
    <w:name w:val="HTML Preformatted"/>
    <w:basedOn w:val="Normale"/>
    <w:link w:val="PreformattatoHTMLCarattere"/>
    <w:uiPriority w:val="99"/>
    <w:unhideWhenUsed/>
    <w:rsid w:val="00134E1D"/>
    <w:pPr>
      <w:spacing w:after="0" w:line="240" w:lineRule="auto"/>
    </w:pPr>
    <w:rPr>
      <w:rFonts w:ascii="Consolas" w:hAnsi="Consolas" w:cs="Consolas"/>
      <w:sz w:val="20"/>
      <w:szCs w:val="20"/>
    </w:rPr>
  </w:style>
  <w:style w:type="character" w:customStyle="1" w:styleId="PreformattatoHTMLCarattere">
    <w:name w:val="Preformattato HTML Carattere"/>
    <w:basedOn w:val="Caratterepredefinitoparagrafo"/>
    <w:link w:val="PreformattatoHTML"/>
    <w:uiPriority w:val="99"/>
    <w:rsid w:val="00134E1D"/>
    <w:rPr>
      <w:rFonts w:ascii="Consolas" w:hAnsi="Consolas" w:cs="Consolas"/>
      <w:sz w:val="20"/>
      <w:szCs w:val="20"/>
    </w:rPr>
  </w:style>
  <w:style w:type="paragraph" w:styleId="Revisione">
    <w:name w:val="Revision"/>
    <w:hidden/>
    <w:uiPriority w:val="99"/>
    <w:semiHidden/>
    <w:rsid w:val="00DD5ACB"/>
    <w:pPr>
      <w:spacing w:after="0" w:line="240" w:lineRule="auto"/>
    </w:pPr>
  </w:style>
  <w:style w:type="paragraph" w:styleId="Nessunaspaziatura">
    <w:name w:val="No Spacing"/>
    <w:uiPriority w:val="1"/>
    <w:qFormat/>
    <w:rsid w:val="009C046A"/>
    <w:pPr>
      <w:spacing w:after="0" w:line="240" w:lineRule="auto"/>
    </w:pPr>
    <w:rPr>
      <w:rFonts w:ascii="Times New Roman" w:eastAsia="Times New Roman" w:hAnsi="Times New Roman" w:cs="Arial"/>
      <w:sz w:val="24"/>
      <w:szCs w:val="24"/>
    </w:rPr>
  </w:style>
  <w:style w:type="paragraph" w:customStyle="1" w:styleId="BodyText1">
    <w:name w:val="BodyText 1"/>
    <w:basedOn w:val="Normale"/>
    <w:uiPriority w:val="1"/>
    <w:qFormat/>
    <w:rsid w:val="009C046A"/>
    <w:pPr>
      <w:spacing w:after="240" w:line="240" w:lineRule="auto"/>
      <w:ind w:firstLine="720"/>
    </w:pPr>
    <w:rPr>
      <w:rFonts w:ascii="Times New Roman" w:eastAsia="Times New Roman" w:hAnsi="Times New Roman" w:cs="Arial"/>
      <w:sz w:val="24"/>
      <w:szCs w:val="24"/>
    </w:rPr>
  </w:style>
  <w:style w:type="paragraph" w:customStyle="1" w:styleId="Default">
    <w:name w:val="Default"/>
    <w:rsid w:val="0016733B"/>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paragraph" w:customStyle="1" w:styleId="Pa3">
    <w:name w:val="Pa3"/>
    <w:basedOn w:val="Default"/>
    <w:next w:val="Default"/>
    <w:uiPriority w:val="99"/>
    <w:rsid w:val="0016733B"/>
    <w:pPr>
      <w:spacing w:line="241" w:lineRule="atLeast"/>
    </w:pPr>
    <w:rPr>
      <w:rFonts w:cstheme="minorBidi"/>
      <w:color w:val="auto"/>
    </w:rPr>
  </w:style>
  <w:style w:type="character" w:customStyle="1" w:styleId="A14">
    <w:name w:val="A14"/>
    <w:uiPriority w:val="99"/>
    <w:rsid w:val="0016733B"/>
    <w:rPr>
      <w:rFonts w:cs="Frutiger LT Std 45 Light"/>
      <w:b/>
      <w:bCs/>
      <w:color w:val="57585A"/>
      <w:sz w:val="20"/>
      <w:szCs w:val="20"/>
    </w:rPr>
  </w:style>
  <w:style w:type="character" w:customStyle="1" w:styleId="A16">
    <w:name w:val="A16"/>
    <w:uiPriority w:val="99"/>
    <w:rsid w:val="0016733B"/>
    <w:rPr>
      <w:rFonts w:cs="Frutiger LT Std 45 Light"/>
      <w:b/>
      <w:bCs/>
      <w:color w:val="57585A"/>
      <w:sz w:val="11"/>
      <w:szCs w:val="11"/>
    </w:rPr>
  </w:style>
  <w:style w:type="paragraph" w:customStyle="1" w:styleId="Pa2">
    <w:name w:val="Pa2"/>
    <w:basedOn w:val="Default"/>
    <w:next w:val="Default"/>
    <w:uiPriority w:val="99"/>
    <w:rsid w:val="0016733B"/>
    <w:pPr>
      <w:spacing w:line="201" w:lineRule="atLeast"/>
    </w:pPr>
    <w:rPr>
      <w:rFonts w:cstheme="minorBidi"/>
      <w:color w:val="auto"/>
    </w:rPr>
  </w:style>
  <w:style w:type="character" w:customStyle="1" w:styleId="A0">
    <w:name w:val="A0"/>
    <w:uiPriority w:val="99"/>
    <w:rsid w:val="00340AFA"/>
    <w:rPr>
      <w:rFonts w:cs="Frutiger LT Pro 45 Light"/>
      <w:color w:val="EE3123"/>
      <w:sz w:val="56"/>
      <w:szCs w:val="56"/>
    </w:rPr>
  </w:style>
  <w:style w:type="character" w:customStyle="1" w:styleId="A15">
    <w:name w:val="A15"/>
    <w:uiPriority w:val="99"/>
    <w:rsid w:val="00340AFA"/>
    <w:rPr>
      <w:rFonts w:cs="Frutiger 45 Light"/>
      <w:color w:val="1F4770"/>
      <w:sz w:val="60"/>
      <w:szCs w:val="60"/>
    </w:rPr>
  </w:style>
  <w:style w:type="character" w:customStyle="1" w:styleId="Titolo2Carattere">
    <w:name w:val="Titolo 2 Carattere"/>
    <w:basedOn w:val="Caratterepredefinitoparagrafo"/>
    <w:link w:val="Titolo2"/>
    <w:uiPriority w:val="9"/>
    <w:rsid w:val="00EE3531"/>
    <w:rPr>
      <w:rFonts w:ascii="Times New Roman" w:eastAsia="Times New Roman" w:hAnsi="Times New Roman" w:cs="Times New Roman"/>
      <w:b/>
      <w:bCs/>
      <w:sz w:val="36"/>
      <w:szCs w:val="36"/>
    </w:rPr>
  </w:style>
  <w:style w:type="character" w:customStyle="1" w:styleId="time">
    <w:name w:val="time"/>
    <w:basedOn w:val="Caratterepredefinitoparagrafo"/>
    <w:rsid w:val="00EE3531"/>
  </w:style>
  <w:style w:type="character" w:customStyle="1" w:styleId="socialsharetitle">
    <w:name w:val="social_share_title"/>
    <w:basedOn w:val="Caratterepredefinitoparagrafo"/>
    <w:rsid w:val="00EE3531"/>
  </w:style>
  <w:style w:type="character" w:styleId="Enfasicorsivo">
    <w:name w:val="Emphasis"/>
    <w:basedOn w:val="Caratterepredefinitoparagrafo"/>
    <w:uiPriority w:val="20"/>
    <w:qFormat/>
    <w:rsid w:val="00DD3BF4"/>
    <w:rPr>
      <w:i/>
      <w:iCs/>
    </w:rPr>
  </w:style>
  <w:style w:type="paragraph" w:customStyle="1" w:styleId="AddressHead">
    <w:name w:val="Address Head"/>
    <w:basedOn w:val="Normale"/>
    <w:uiPriority w:val="99"/>
    <w:rsid w:val="00670239"/>
    <w:pPr>
      <w:spacing w:before="240" w:after="0" w:line="288" w:lineRule="auto"/>
    </w:pPr>
    <w:rPr>
      <w:rFonts w:ascii="Arial" w:eastAsia="Times New Roman" w:hAnsi="Arial" w:cs="Times New Roman"/>
      <w:b/>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link w:val="Titolo2Carattere"/>
    <w:uiPriority w:val="9"/>
    <w:qFormat/>
    <w:rsid w:val="00EE353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DC7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5A4E0C"/>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5A4E0C"/>
    <w:rPr>
      <w:rFonts w:ascii="Tahoma" w:hAnsi="Tahoma" w:cs="Tahoma"/>
      <w:sz w:val="16"/>
      <w:szCs w:val="16"/>
    </w:rPr>
  </w:style>
  <w:style w:type="paragraph" w:styleId="Intestazione">
    <w:name w:val="header"/>
    <w:basedOn w:val="Normale"/>
    <w:link w:val="IntestazioneCarattere"/>
    <w:uiPriority w:val="99"/>
    <w:unhideWhenUsed/>
    <w:rsid w:val="00A06C0D"/>
    <w:pPr>
      <w:tabs>
        <w:tab w:val="center" w:pos="4680"/>
        <w:tab w:val="right" w:pos="9360"/>
      </w:tabs>
      <w:spacing w:after="0" w:line="240" w:lineRule="auto"/>
    </w:pPr>
  </w:style>
  <w:style w:type="character" w:customStyle="1" w:styleId="IntestazioneCarattere">
    <w:name w:val="Intestazione Carattere"/>
    <w:basedOn w:val="Caratterepredefinitoparagrafo"/>
    <w:link w:val="Intestazione"/>
    <w:uiPriority w:val="99"/>
    <w:rsid w:val="00A06C0D"/>
  </w:style>
  <w:style w:type="paragraph" w:styleId="Pidipagina">
    <w:name w:val="footer"/>
    <w:basedOn w:val="Normale"/>
    <w:link w:val="PidipaginaCarattere"/>
    <w:unhideWhenUsed/>
    <w:rsid w:val="00A06C0D"/>
    <w:pPr>
      <w:tabs>
        <w:tab w:val="center" w:pos="4680"/>
        <w:tab w:val="right" w:pos="9360"/>
      </w:tabs>
      <w:spacing w:after="0" w:line="240" w:lineRule="auto"/>
    </w:pPr>
  </w:style>
  <w:style w:type="character" w:customStyle="1" w:styleId="PidipaginaCarattere">
    <w:name w:val="Piè di pagina Carattere"/>
    <w:basedOn w:val="Caratterepredefinitoparagrafo"/>
    <w:link w:val="Pidipagina"/>
    <w:uiPriority w:val="99"/>
    <w:rsid w:val="00A06C0D"/>
  </w:style>
  <w:style w:type="character" w:styleId="Collegamentoipertestuale">
    <w:name w:val="Hyperlink"/>
    <w:basedOn w:val="Caratterepredefinitoparagrafo"/>
    <w:uiPriority w:val="99"/>
    <w:unhideWhenUsed/>
    <w:rsid w:val="008C4CD9"/>
    <w:rPr>
      <w:color w:val="0000FF" w:themeColor="hyperlink"/>
      <w:u w:val="single"/>
    </w:rPr>
  </w:style>
  <w:style w:type="paragraph" w:styleId="Paragrafoelenco">
    <w:name w:val="List Paragraph"/>
    <w:basedOn w:val="Normale"/>
    <w:uiPriority w:val="34"/>
    <w:qFormat/>
    <w:rsid w:val="008304CD"/>
    <w:pPr>
      <w:ind w:left="720"/>
      <w:contextualSpacing/>
    </w:pPr>
  </w:style>
  <w:style w:type="character" w:customStyle="1" w:styleId="40Continuoustext13ptZchn">
    <w:name w:val="4.0 Continuous text 13pt Zchn"/>
    <w:link w:val="40Continuoustext13pt"/>
    <w:locked/>
    <w:rsid w:val="00CE6254"/>
    <w:rPr>
      <w:rFonts w:ascii="CorpoS" w:hAnsi="CorpoS"/>
      <w:sz w:val="26"/>
    </w:rPr>
  </w:style>
  <w:style w:type="paragraph" w:customStyle="1" w:styleId="40Continuoustext13pt">
    <w:name w:val="4.0 Continuous text 13pt"/>
    <w:link w:val="40Continuoustext13ptZchn"/>
    <w:qFormat/>
    <w:rsid w:val="00CE6254"/>
    <w:pPr>
      <w:suppressAutoHyphens/>
      <w:spacing w:after="380" w:line="380" w:lineRule="exact"/>
    </w:pPr>
    <w:rPr>
      <w:rFonts w:ascii="CorpoS" w:hAnsi="CorpoS"/>
      <w:sz w:val="26"/>
    </w:rPr>
  </w:style>
  <w:style w:type="character" w:styleId="Enfasigrassetto">
    <w:name w:val="Strong"/>
    <w:basedOn w:val="Caratterepredefinitoparagrafo"/>
    <w:uiPriority w:val="22"/>
    <w:qFormat/>
    <w:rsid w:val="00793DA7"/>
    <w:rPr>
      <w:b/>
      <w:bCs/>
    </w:rPr>
  </w:style>
  <w:style w:type="paragraph" w:styleId="NormaleWeb">
    <w:name w:val="Normal (Web)"/>
    <w:basedOn w:val="Normale"/>
    <w:uiPriority w:val="99"/>
    <w:semiHidden/>
    <w:unhideWhenUsed/>
    <w:rsid w:val="00793DA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Address">
    <w:name w:val="Address"/>
    <w:basedOn w:val="Normale"/>
    <w:rsid w:val="002411FC"/>
    <w:pPr>
      <w:spacing w:before="120" w:after="0" w:line="240" w:lineRule="auto"/>
      <w:ind w:right="431"/>
    </w:pPr>
    <w:rPr>
      <w:rFonts w:ascii="Arial" w:eastAsia="Calibri" w:hAnsi="Arial" w:cs="Times New Roman"/>
      <w:szCs w:val="24"/>
      <w:lang w:val="en-GB"/>
    </w:rPr>
  </w:style>
  <w:style w:type="paragraph" w:styleId="Corpodeltesto2">
    <w:name w:val="Body Text 2"/>
    <w:basedOn w:val="Normale"/>
    <w:link w:val="Corpodeltesto2Carattere"/>
    <w:rsid w:val="002411FC"/>
    <w:pPr>
      <w:spacing w:line="240" w:lineRule="auto"/>
      <w:jc w:val="both"/>
    </w:pPr>
    <w:rPr>
      <w:rFonts w:ascii="Arial" w:eastAsia="Calibri" w:hAnsi="Arial" w:cs="Times New Roman"/>
      <w:lang w:val="de-DE"/>
    </w:rPr>
  </w:style>
  <w:style w:type="character" w:customStyle="1" w:styleId="Corpodeltesto2Carattere">
    <w:name w:val="Corpo del testo 2 Carattere"/>
    <w:basedOn w:val="Caratterepredefinitoparagrafo"/>
    <w:link w:val="Corpodeltesto2"/>
    <w:rsid w:val="002411FC"/>
    <w:rPr>
      <w:rFonts w:ascii="Arial" w:eastAsia="Calibri" w:hAnsi="Arial" w:cs="Times New Roman"/>
      <w:lang w:val="de-DE"/>
    </w:rPr>
  </w:style>
  <w:style w:type="paragraph" w:customStyle="1" w:styleId="Textkrper1">
    <w:name w:val="Textkörper1"/>
    <w:basedOn w:val="Normale"/>
    <w:autoRedefine/>
    <w:rsid w:val="008665D0"/>
    <w:pPr>
      <w:tabs>
        <w:tab w:val="left" w:pos="4950"/>
      </w:tabs>
      <w:spacing w:line="360" w:lineRule="auto"/>
    </w:pPr>
    <w:rPr>
      <w:rFonts w:ascii="Arial" w:eastAsia="Times New Roman" w:hAnsi="Arial" w:cs="Arial"/>
      <w:color w:val="000000"/>
      <w:lang w:val="de-DE"/>
    </w:rPr>
  </w:style>
  <w:style w:type="table" w:customStyle="1" w:styleId="Tabellenraster1">
    <w:name w:val="Tabellenraster1"/>
    <w:basedOn w:val="Tabellanormale"/>
    <w:next w:val="Grigliatabella"/>
    <w:uiPriority w:val="59"/>
    <w:rsid w:val="0095252D"/>
    <w:pPr>
      <w:spacing w:after="0" w:line="240" w:lineRule="auto"/>
    </w:pPr>
    <w:rPr>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imandocommento">
    <w:name w:val="annotation reference"/>
    <w:basedOn w:val="Caratterepredefinitoparagrafo"/>
    <w:uiPriority w:val="99"/>
    <w:semiHidden/>
    <w:unhideWhenUsed/>
    <w:rsid w:val="0095252D"/>
    <w:rPr>
      <w:sz w:val="16"/>
      <w:szCs w:val="16"/>
    </w:rPr>
  </w:style>
  <w:style w:type="paragraph" w:styleId="Testocommento">
    <w:name w:val="annotation text"/>
    <w:basedOn w:val="Normale"/>
    <w:link w:val="TestocommentoCarattere"/>
    <w:uiPriority w:val="99"/>
    <w:semiHidden/>
    <w:unhideWhenUsed/>
    <w:rsid w:val="0095252D"/>
    <w:pPr>
      <w:spacing w:line="240" w:lineRule="auto"/>
    </w:pPr>
    <w:rPr>
      <w:sz w:val="20"/>
      <w:szCs w:val="20"/>
    </w:rPr>
  </w:style>
  <w:style w:type="character" w:customStyle="1" w:styleId="TestocommentoCarattere">
    <w:name w:val="Testo commento Carattere"/>
    <w:basedOn w:val="Caratterepredefinitoparagrafo"/>
    <w:link w:val="Testocommento"/>
    <w:uiPriority w:val="99"/>
    <w:semiHidden/>
    <w:rsid w:val="0095252D"/>
    <w:rPr>
      <w:sz w:val="20"/>
      <w:szCs w:val="20"/>
    </w:rPr>
  </w:style>
  <w:style w:type="paragraph" w:styleId="Soggettocommento">
    <w:name w:val="annotation subject"/>
    <w:basedOn w:val="Testocommento"/>
    <w:next w:val="Testocommento"/>
    <w:link w:val="SoggettocommentoCarattere"/>
    <w:uiPriority w:val="99"/>
    <w:semiHidden/>
    <w:unhideWhenUsed/>
    <w:rsid w:val="0095252D"/>
    <w:rPr>
      <w:b/>
      <w:bCs/>
    </w:rPr>
  </w:style>
  <w:style w:type="character" w:customStyle="1" w:styleId="SoggettocommentoCarattere">
    <w:name w:val="Soggetto commento Carattere"/>
    <w:basedOn w:val="TestocommentoCarattere"/>
    <w:link w:val="Soggettocommento"/>
    <w:uiPriority w:val="99"/>
    <w:semiHidden/>
    <w:rsid w:val="0095252D"/>
    <w:rPr>
      <w:b/>
      <w:bCs/>
      <w:sz w:val="20"/>
      <w:szCs w:val="20"/>
    </w:rPr>
  </w:style>
  <w:style w:type="paragraph" w:styleId="PreformattatoHTML">
    <w:name w:val="HTML Preformatted"/>
    <w:basedOn w:val="Normale"/>
    <w:link w:val="PreformattatoHTMLCarattere"/>
    <w:uiPriority w:val="99"/>
    <w:unhideWhenUsed/>
    <w:rsid w:val="00134E1D"/>
    <w:pPr>
      <w:spacing w:after="0" w:line="240" w:lineRule="auto"/>
    </w:pPr>
    <w:rPr>
      <w:rFonts w:ascii="Consolas" w:hAnsi="Consolas" w:cs="Consolas"/>
      <w:sz w:val="20"/>
      <w:szCs w:val="20"/>
    </w:rPr>
  </w:style>
  <w:style w:type="character" w:customStyle="1" w:styleId="PreformattatoHTMLCarattere">
    <w:name w:val="Preformattato HTML Carattere"/>
    <w:basedOn w:val="Caratterepredefinitoparagrafo"/>
    <w:link w:val="PreformattatoHTML"/>
    <w:uiPriority w:val="99"/>
    <w:rsid w:val="00134E1D"/>
    <w:rPr>
      <w:rFonts w:ascii="Consolas" w:hAnsi="Consolas" w:cs="Consolas"/>
      <w:sz w:val="20"/>
      <w:szCs w:val="20"/>
    </w:rPr>
  </w:style>
  <w:style w:type="paragraph" w:styleId="Revisione">
    <w:name w:val="Revision"/>
    <w:hidden/>
    <w:uiPriority w:val="99"/>
    <w:semiHidden/>
    <w:rsid w:val="00DD5ACB"/>
    <w:pPr>
      <w:spacing w:after="0" w:line="240" w:lineRule="auto"/>
    </w:pPr>
  </w:style>
  <w:style w:type="paragraph" w:styleId="Nessunaspaziatura">
    <w:name w:val="No Spacing"/>
    <w:uiPriority w:val="1"/>
    <w:qFormat/>
    <w:rsid w:val="009C046A"/>
    <w:pPr>
      <w:spacing w:after="0" w:line="240" w:lineRule="auto"/>
    </w:pPr>
    <w:rPr>
      <w:rFonts w:ascii="Times New Roman" w:eastAsia="Times New Roman" w:hAnsi="Times New Roman" w:cs="Arial"/>
      <w:sz w:val="24"/>
      <w:szCs w:val="24"/>
    </w:rPr>
  </w:style>
  <w:style w:type="paragraph" w:customStyle="1" w:styleId="BodyText1">
    <w:name w:val="BodyText 1"/>
    <w:basedOn w:val="Normale"/>
    <w:uiPriority w:val="1"/>
    <w:qFormat/>
    <w:rsid w:val="009C046A"/>
    <w:pPr>
      <w:spacing w:after="240" w:line="240" w:lineRule="auto"/>
      <w:ind w:firstLine="720"/>
    </w:pPr>
    <w:rPr>
      <w:rFonts w:ascii="Times New Roman" w:eastAsia="Times New Roman" w:hAnsi="Times New Roman" w:cs="Arial"/>
      <w:sz w:val="24"/>
      <w:szCs w:val="24"/>
    </w:rPr>
  </w:style>
  <w:style w:type="paragraph" w:customStyle="1" w:styleId="Default">
    <w:name w:val="Default"/>
    <w:rsid w:val="0016733B"/>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paragraph" w:customStyle="1" w:styleId="Pa3">
    <w:name w:val="Pa3"/>
    <w:basedOn w:val="Default"/>
    <w:next w:val="Default"/>
    <w:uiPriority w:val="99"/>
    <w:rsid w:val="0016733B"/>
    <w:pPr>
      <w:spacing w:line="241" w:lineRule="atLeast"/>
    </w:pPr>
    <w:rPr>
      <w:rFonts w:cstheme="minorBidi"/>
      <w:color w:val="auto"/>
    </w:rPr>
  </w:style>
  <w:style w:type="character" w:customStyle="1" w:styleId="A14">
    <w:name w:val="A14"/>
    <w:uiPriority w:val="99"/>
    <w:rsid w:val="0016733B"/>
    <w:rPr>
      <w:rFonts w:cs="Frutiger LT Std 45 Light"/>
      <w:b/>
      <w:bCs/>
      <w:color w:val="57585A"/>
      <w:sz w:val="20"/>
      <w:szCs w:val="20"/>
    </w:rPr>
  </w:style>
  <w:style w:type="character" w:customStyle="1" w:styleId="A16">
    <w:name w:val="A16"/>
    <w:uiPriority w:val="99"/>
    <w:rsid w:val="0016733B"/>
    <w:rPr>
      <w:rFonts w:cs="Frutiger LT Std 45 Light"/>
      <w:b/>
      <w:bCs/>
      <w:color w:val="57585A"/>
      <w:sz w:val="11"/>
      <w:szCs w:val="11"/>
    </w:rPr>
  </w:style>
  <w:style w:type="paragraph" w:customStyle="1" w:styleId="Pa2">
    <w:name w:val="Pa2"/>
    <w:basedOn w:val="Default"/>
    <w:next w:val="Default"/>
    <w:uiPriority w:val="99"/>
    <w:rsid w:val="0016733B"/>
    <w:pPr>
      <w:spacing w:line="201" w:lineRule="atLeast"/>
    </w:pPr>
    <w:rPr>
      <w:rFonts w:cstheme="minorBidi"/>
      <w:color w:val="auto"/>
    </w:rPr>
  </w:style>
  <w:style w:type="character" w:customStyle="1" w:styleId="A0">
    <w:name w:val="A0"/>
    <w:uiPriority w:val="99"/>
    <w:rsid w:val="00340AFA"/>
    <w:rPr>
      <w:rFonts w:cs="Frutiger LT Pro 45 Light"/>
      <w:color w:val="EE3123"/>
      <w:sz w:val="56"/>
      <w:szCs w:val="56"/>
    </w:rPr>
  </w:style>
  <w:style w:type="character" w:customStyle="1" w:styleId="A15">
    <w:name w:val="A15"/>
    <w:uiPriority w:val="99"/>
    <w:rsid w:val="00340AFA"/>
    <w:rPr>
      <w:rFonts w:cs="Frutiger 45 Light"/>
      <w:color w:val="1F4770"/>
      <w:sz w:val="60"/>
      <w:szCs w:val="60"/>
    </w:rPr>
  </w:style>
  <w:style w:type="character" w:customStyle="1" w:styleId="Titolo2Carattere">
    <w:name w:val="Titolo 2 Carattere"/>
    <w:basedOn w:val="Caratterepredefinitoparagrafo"/>
    <w:link w:val="Titolo2"/>
    <w:uiPriority w:val="9"/>
    <w:rsid w:val="00EE3531"/>
    <w:rPr>
      <w:rFonts w:ascii="Times New Roman" w:eastAsia="Times New Roman" w:hAnsi="Times New Roman" w:cs="Times New Roman"/>
      <w:b/>
      <w:bCs/>
      <w:sz w:val="36"/>
      <w:szCs w:val="36"/>
    </w:rPr>
  </w:style>
  <w:style w:type="character" w:customStyle="1" w:styleId="time">
    <w:name w:val="time"/>
    <w:basedOn w:val="Caratterepredefinitoparagrafo"/>
    <w:rsid w:val="00EE3531"/>
  </w:style>
  <w:style w:type="character" w:customStyle="1" w:styleId="socialsharetitle">
    <w:name w:val="social_share_title"/>
    <w:basedOn w:val="Caratterepredefinitoparagrafo"/>
    <w:rsid w:val="00EE3531"/>
  </w:style>
  <w:style w:type="character" w:styleId="Enfasicorsivo">
    <w:name w:val="Emphasis"/>
    <w:basedOn w:val="Caratterepredefinitoparagrafo"/>
    <w:uiPriority w:val="20"/>
    <w:qFormat/>
    <w:rsid w:val="00DD3BF4"/>
    <w:rPr>
      <w:i/>
      <w:iCs/>
    </w:rPr>
  </w:style>
  <w:style w:type="paragraph" w:customStyle="1" w:styleId="AddressHead">
    <w:name w:val="Address Head"/>
    <w:basedOn w:val="Normale"/>
    <w:uiPriority w:val="99"/>
    <w:rsid w:val="00670239"/>
    <w:pPr>
      <w:spacing w:before="240" w:after="0" w:line="288" w:lineRule="auto"/>
    </w:pPr>
    <w:rPr>
      <w:rFonts w:ascii="Arial" w:eastAsia="Times New Roman" w:hAnsi="Arial" w:cs="Times New Roman"/>
      <w:b/>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505390">
      <w:bodyDiv w:val="1"/>
      <w:marLeft w:val="0"/>
      <w:marRight w:val="0"/>
      <w:marTop w:val="0"/>
      <w:marBottom w:val="0"/>
      <w:divBdr>
        <w:top w:val="none" w:sz="0" w:space="0" w:color="auto"/>
        <w:left w:val="none" w:sz="0" w:space="0" w:color="auto"/>
        <w:bottom w:val="none" w:sz="0" w:space="0" w:color="auto"/>
        <w:right w:val="none" w:sz="0" w:space="0" w:color="auto"/>
      </w:divBdr>
    </w:div>
    <w:div w:id="363942988">
      <w:bodyDiv w:val="1"/>
      <w:marLeft w:val="0"/>
      <w:marRight w:val="0"/>
      <w:marTop w:val="0"/>
      <w:marBottom w:val="0"/>
      <w:divBdr>
        <w:top w:val="none" w:sz="0" w:space="0" w:color="auto"/>
        <w:left w:val="none" w:sz="0" w:space="0" w:color="auto"/>
        <w:bottom w:val="none" w:sz="0" w:space="0" w:color="auto"/>
        <w:right w:val="none" w:sz="0" w:space="0" w:color="auto"/>
      </w:divBdr>
    </w:div>
    <w:div w:id="464350214">
      <w:bodyDiv w:val="1"/>
      <w:marLeft w:val="0"/>
      <w:marRight w:val="0"/>
      <w:marTop w:val="0"/>
      <w:marBottom w:val="0"/>
      <w:divBdr>
        <w:top w:val="none" w:sz="0" w:space="0" w:color="auto"/>
        <w:left w:val="none" w:sz="0" w:space="0" w:color="auto"/>
        <w:bottom w:val="none" w:sz="0" w:space="0" w:color="auto"/>
        <w:right w:val="none" w:sz="0" w:space="0" w:color="auto"/>
      </w:divBdr>
    </w:div>
    <w:div w:id="471673315">
      <w:bodyDiv w:val="1"/>
      <w:marLeft w:val="0"/>
      <w:marRight w:val="0"/>
      <w:marTop w:val="0"/>
      <w:marBottom w:val="0"/>
      <w:divBdr>
        <w:top w:val="none" w:sz="0" w:space="0" w:color="auto"/>
        <w:left w:val="none" w:sz="0" w:space="0" w:color="auto"/>
        <w:bottom w:val="none" w:sz="0" w:space="0" w:color="auto"/>
        <w:right w:val="none" w:sz="0" w:space="0" w:color="auto"/>
      </w:divBdr>
    </w:div>
    <w:div w:id="516120791">
      <w:bodyDiv w:val="1"/>
      <w:marLeft w:val="0"/>
      <w:marRight w:val="0"/>
      <w:marTop w:val="0"/>
      <w:marBottom w:val="0"/>
      <w:divBdr>
        <w:top w:val="none" w:sz="0" w:space="0" w:color="auto"/>
        <w:left w:val="none" w:sz="0" w:space="0" w:color="auto"/>
        <w:bottom w:val="none" w:sz="0" w:space="0" w:color="auto"/>
        <w:right w:val="none" w:sz="0" w:space="0" w:color="auto"/>
      </w:divBdr>
    </w:div>
    <w:div w:id="583538914">
      <w:bodyDiv w:val="1"/>
      <w:marLeft w:val="0"/>
      <w:marRight w:val="0"/>
      <w:marTop w:val="0"/>
      <w:marBottom w:val="0"/>
      <w:divBdr>
        <w:top w:val="none" w:sz="0" w:space="0" w:color="auto"/>
        <w:left w:val="none" w:sz="0" w:space="0" w:color="auto"/>
        <w:bottom w:val="none" w:sz="0" w:space="0" w:color="auto"/>
        <w:right w:val="none" w:sz="0" w:space="0" w:color="auto"/>
      </w:divBdr>
      <w:divsChild>
        <w:div w:id="1700738356">
          <w:marLeft w:val="0"/>
          <w:marRight w:val="0"/>
          <w:marTop w:val="0"/>
          <w:marBottom w:val="0"/>
          <w:divBdr>
            <w:top w:val="none" w:sz="0" w:space="0" w:color="auto"/>
            <w:left w:val="none" w:sz="0" w:space="0" w:color="auto"/>
            <w:bottom w:val="none" w:sz="0" w:space="0" w:color="auto"/>
            <w:right w:val="none" w:sz="0" w:space="0" w:color="auto"/>
          </w:divBdr>
          <w:divsChild>
            <w:div w:id="1403285247">
              <w:marLeft w:val="0"/>
              <w:marRight w:val="0"/>
              <w:marTop w:val="0"/>
              <w:marBottom w:val="0"/>
              <w:divBdr>
                <w:top w:val="none" w:sz="0" w:space="0" w:color="auto"/>
                <w:left w:val="none" w:sz="0" w:space="0" w:color="auto"/>
                <w:bottom w:val="none" w:sz="0" w:space="0" w:color="auto"/>
                <w:right w:val="none" w:sz="0" w:space="0" w:color="auto"/>
              </w:divBdr>
              <w:divsChild>
                <w:div w:id="11729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81885">
      <w:bodyDiv w:val="1"/>
      <w:marLeft w:val="0"/>
      <w:marRight w:val="0"/>
      <w:marTop w:val="0"/>
      <w:marBottom w:val="0"/>
      <w:divBdr>
        <w:top w:val="none" w:sz="0" w:space="0" w:color="auto"/>
        <w:left w:val="none" w:sz="0" w:space="0" w:color="auto"/>
        <w:bottom w:val="none" w:sz="0" w:space="0" w:color="auto"/>
        <w:right w:val="none" w:sz="0" w:space="0" w:color="auto"/>
      </w:divBdr>
    </w:div>
    <w:div w:id="820267675">
      <w:bodyDiv w:val="1"/>
      <w:marLeft w:val="0"/>
      <w:marRight w:val="0"/>
      <w:marTop w:val="0"/>
      <w:marBottom w:val="0"/>
      <w:divBdr>
        <w:top w:val="none" w:sz="0" w:space="0" w:color="auto"/>
        <w:left w:val="none" w:sz="0" w:space="0" w:color="auto"/>
        <w:bottom w:val="none" w:sz="0" w:space="0" w:color="auto"/>
        <w:right w:val="none" w:sz="0" w:space="0" w:color="auto"/>
      </w:divBdr>
      <w:divsChild>
        <w:div w:id="856503571">
          <w:marLeft w:val="0"/>
          <w:marRight w:val="0"/>
          <w:marTop w:val="0"/>
          <w:marBottom w:val="270"/>
          <w:divBdr>
            <w:top w:val="none" w:sz="0" w:space="0" w:color="auto"/>
            <w:left w:val="none" w:sz="0" w:space="0" w:color="auto"/>
            <w:bottom w:val="none" w:sz="0" w:space="0" w:color="auto"/>
            <w:right w:val="none" w:sz="0" w:space="0" w:color="auto"/>
          </w:divBdr>
          <w:divsChild>
            <w:div w:id="917057617">
              <w:marLeft w:val="0"/>
              <w:marRight w:val="0"/>
              <w:marTop w:val="0"/>
              <w:marBottom w:val="0"/>
              <w:divBdr>
                <w:top w:val="none" w:sz="0" w:space="0" w:color="auto"/>
                <w:left w:val="none" w:sz="0" w:space="0" w:color="auto"/>
                <w:bottom w:val="none" w:sz="0" w:space="0" w:color="auto"/>
                <w:right w:val="none" w:sz="0" w:space="0" w:color="auto"/>
              </w:divBdr>
              <w:divsChild>
                <w:div w:id="502205602">
                  <w:marLeft w:val="0"/>
                  <w:marRight w:val="0"/>
                  <w:marTop w:val="0"/>
                  <w:marBottom w:val="0"/>
                  <w:divBdr>
                    <w:top w:val="none" w:sz="0" w:space="0" w:color="auto"/>
                    <w:left w:val="none" w:sz="0" w:space="0" w:color="auto"/>
                    <w:bottom w:val="none" w:sz="0" w:space="0" w:color="auto"/>
                    <w:right w:val="none" w:sz="0" w:space="0" w:color="auto"/>
                  </w:divBdr>
                  <w:divsChild>
                    <w:div w:id="3566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028652">
      <w:bodyDiv w:val="1"/>
      <w:marLeft w:val="0"/>
      <w:marRight w:val="0"/>
      <w:marTop w:val="0"/>
      <w:marBottom w:val="0"/>
      <w:divBdr>
        <w:top w:val="none" w:sz="0" w:space="0" w:color="auto"/>
        <w:left w:val="none" w:sz="0" w:space="0" w:color="auto"/>
        <w:bottom w:val="none" w:sz="0" w:space="0" w:color="auto"/>
        <w:right w:val="none" w:sz="0" w:space="0" w:color="auto"/>
      </w:divBdr>
    </w:div>
    <w:div w:id="937060703">
      <w:bodyDiv w:val="1"/>
      <w:marLeft w:val="0"/>
      <w:marRight w:val="0"/>
      <w:marTop w:val="0"/>
      <w:marBottom w:val="0"/>
      <w:divBdr>
        <w:top w:val="none" w:sz="0" w:space="0" w:color="auto"/>
        <w:left w:val="none" w:sz="0" w:space="0" w:color="auto"/>
        <w:bottom w:val="none" w:sz="0" w:space="0" w:color="auto"/>
        <w:right w:val="none" w:sz="0" w:space="0" w:color="auto"/>
      </w:divBdr>
    </w:div>
    <w:div w:id="1071393414">
      <w:bodyDiv w:val="1"/>
      <w:marLeft w:val="0"/>
      <w:marRight w:val="0"/>
      <w:marTop w:val="0"/>
      <w:marBottom w:val="0"/>
      <w:divBdr>
        <w:top w:val="none" w:sz="0" w:space="0" w:color="auto"/>
        <w:left w:val="none" w:sz="0" w:space="0" w:color="auto"/>
        <w:bottom w:val="none" w:sz="0" w:space="0" w:color="auto"/>
        <w:right w:val="none" w:sz="0" w:space="0" w:color="auto"/>
      </w:divBdr>
    </w:div>
    <w:div w:id="1080129885">
      <w:bodyDiv w:val="1"/>
      <w:marLeft w:val="0"/>
      <w:marRight w:val="0"/>
      <w:marTop w:val="0"/>
      <w:marBottom w:val="0"/>
      <w:divBdr>
        <w:top w:val="none" w:sz="0" w:space="0" w:color="auto"/>
        <w:left w:val="none" w:sz="0" w:space="0" w:color="auto"/>
        <w:bottom w:val="none" w:sz="0" w:space="0" w:color="auto"/>
        <w:right w:val="none" w:sz="0" w:space="0" w:color="auto"/>
      </w:divBdr>
      <w:divsChild>
        <w:div w:id="999424574">
          <w:marLeft w:val="0"/>
          <w:marRight w:val="0"/>
          <w:marTop w:val="0"/>
          <w:marBottom w:val="0"/>
          <w:divBdr>
            <w:top w:val="none" w:sz="0" w:space="0" w:color="auto"/>
            <w:left w:val="none" w:sz="0" w:space="0" w:color="auto"/>
            <w:bottom w:val="none" w:sz="0" w:space="0" w:color="auto"/>
            <w:right w:val="none" w:sz="0" w:space="0" w:color="auto"/>
          </w:divBdr>
          <w:divsChild>
            <w:div w:id="17243556">
              <w:marLeft w:val="0"/>
              <w:marRight w:val="0"/>
              <w:marTop w:val="0"/>
              <w:marBottom w:val="0"/>
              <w:divBdr>
                <w:top w:val="none" w:sz="0" w:space="0" w:color="auto"/>
                <w:left w:val="none" w:sz="0" w:space="0" w:color="auto"/>
                <w:bottom w:val="none" w:sz="0" w:space="0" w:color="auto"/>
                <w:right w:val="none" w:sz="0" w:space="0" w:color="auto"/>
              </w:divBdr>
              <w:divsChild>
                <w:div w:id="1573009569">
                  <w:marLeft w:val="0"/>
                  <w:marRight w:val="0"/>
                  <w:marTop w:val="0"/>
                  <w:marBottom w:val="0"/>
                  <w:divBdr>
                    <w:top w:val="none" w:sz="0" w:space="0" w:color="auto"/>
                    <w:left w:val="none" w:sz="0" w:space="0" w:color="auto"/>
                    <w:bottom w:val="none" w:sz="0" w:space="0" w:color="auto"/>
                    <w:right w:val="none" w:sz="0" w:space="0" w:color="auto"/>
                  </w:divBdr>
                  <w:divsChild>
                    <w:div w:id="10737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1520">
          <w:marLeft w:val="0"/>
          <w:marRight w:val="0"/>
          <w:marTop w:val="0"/>
          <w:marBottom w:val="0"/>
          <w:divBdr>
            <w:top w:val="none" w:sz="0" w:space="0" w:color="auto"/>
            <w:left w:val="none" w:sz="0" w:space="0" w:color="auto"/>
            <w:bottom w:val="none" w:sz="0" w:space="0" w:color="auto"/>
            <w:right w:val="none" w:sz="0" w:space="0" w:color="auto"/>
          </w:divBdr>
          <w:divsChild>
            <w:div w:id="1573615062">
              <w:marLeft w:val="0"/>
              <w:marRight w:val="0"/>
              <w:marTop w:val="0"/>
              <w:marBottom w:val="0"/>
              <w:divBdr>
                <w:top w:val="none" w:sz="0" w:space="0" w:color="auto"/>
                <w:left w:val="none" w:sz="0" w:space="0" w:color="auto"/>
                <w:bottom w:val="none" w:sz="0" w:space="0" w:color="auto"/>
                <w:right w:val="none" w:sz="0" w:space="0" w:color="auto"/>
              </w:divBdr>
              <w:divsChild>
                <w:div w:id="580721888">
                  <w:marLeft w:val="0"/>
                  <w:marRight w:val="0"/>
                  <w:marTop w:val="0"/>
                  <w:marBottom w:val="0"/>
                  <w:divBdr>
                    <w:top w:val="none" w:sz="0" w:space="0" w:color="auto"/>
                    <w:left w:val="none" w:sz="0" w:space="0" w:color="auto"/>
                    <w:bottom w:val="none" w:sz="0" w:space="0" w:color="auto"/>
                    <w:right w:val="none" w:sz="0" w:space="0" w:color="auto"/>
                  </w:divBdr>
                  <w:divsChild>
                    <w:div w:id="1076240527">
                      <w:marLeft w:val="0"/>
                      <w:marRight w:val="0"/>
                      <w:marTop w:val="0"/>
                      <w:marBottom w:val="0"/>
                      <w:divBdr>
                        <w:top w:val="none" w:sz="0" w:space="0" w:color="auto"/>
                        <w:left w:val="none" w:sz="0" w:space="0" w:color="auto"/>
                        <w:bottom w:val="none" w:sz="0" w:space="0" w:color="auto"/>
                        <w:right w:val="none" w:sz="0" w:space="0" w:color="auto"/>
                      </w:divBdr>
                      <w:divsChild>
                        <w:div w:id="179439437">
                          <w:marLeft w:val="0"/>
                          <w:marRight w:val="0"/>
                          <w:marTop w:val="0"/>
                          <w:marBottom w:val="0"/>
                          <w:divBdr>
                            <w:top w:val="none" w:sz="0" w:space="0" w:color="auto"/>
                            <w:left w:val="none" w:sz="0" w:space="0" w:color="auto"/>
                            <w:bottom w:val="none" w:sz="0" w:space="0" w:color="auto"/>
                            <w:right w:val="none" w:sz="0" w:space="0" w:color="auto"/>
                          </w:divBdr>
                        </w:div>
                        <w:div w:id="367608441">
                          <w:marLeft w:val="0"/>
                          <w:marRight w:val="0"/>
                          <w:marTop w:val="0"/>
                          <w:marBottom w:val="0"/>
                          <w:divBdr>
                            <w:top w:val="none" w:sz="0" w:space="0" w:color="auto"/>
                            <w:left w:val="none" w:sz="0" w:space="0" w:color="auto"/>
                            <w:bottom w:val="none" w:sz="0" w:space="0" w:color="auto"/>
                            <w:right w:val="none" w:sz="0" w:space="0" w:color="auto"/>
                          </w:divBdr>
                        </w:div>
                        <w:div w:id="1175027567">
                          <w:marLeft w:val="0"/>
                          <w:marRight w:val="0"/>
                          <w:marTop w:val="0"/>
                          <w:marBottom w:val="0"/>
                          <w:divBdr>
                            <w:top w:val="none" w:sz="0" w:space="0" w:color="auto"/>
                            <w:left w:val="none" w:sz="0" w:space="0" w:color="auto"/>
                            <w:bottom w:val="none" w:sz="0" w:space="0" w:color="auto"/>
                            <w:right w:val="none" w:sz="0" w:space="0" w:color="auto"/>
                          </w:divBdr>
                        </w:div>
                        <w:div w:id="47995428">
                          <w:marLeft w:val="0"/>
                          <w:marRight w:val="0"/>
                          <w:marTop w:val="0"/>
                          <w:marBottom w:val="0"/>
                          <w:divBdr>
                            <w:top w:val="none" w:sz="0" w:space="0" w:color="auto"/>
                            <w:left w:val="none" w:sz="0" w:space="0" w:color="auto"/>
                            <w:bottom w:val="none" w:sz="0" w:space="0" w:color="auto"/>
                            <w:right w:val="none" w:sz="0" w:space="0" w:color="auto"/>
                          </w:divBdr>
                        </w:div>
                        <w:div w:id="959454443">
                          <w:marLeft w:val="0"/>
                          <w:marRight w:val="0"/>
                          <w:marTop w:val="0"/>
                          <w:marBottom w:val="0"/>
                          <w:divBdr>
                            <w:top w:val="none" w:sz="0" w:space="0" w:color="auto"/>
                            <w:left w:val="none" w:sz="0" w:space="0" w:color="auto"/>
                            <w:bottom w:val="none" w:sz="0" w:space="0" w:color="auto"/>
                            <w:right w:val="none" w:sz="0" w:space="0" w:color="auto"/>
                          </w:divBdr>
                        </w:div>
                        <w:div w:id="2101682714">
                          <w:marLeft w:val="0"/>
                          <w:marRight w:val="0"/>
                          <w:marTop w:val="0"/>
                          <w:marBottom w:val="0"/>
                          <w:divBdr>
                            <w:top w:val="none" w:sz="0" w:space="0" w:color="auto"/>
                            <w:left w:val="none" w:sz="0" w:space="0" w:color="auto"/>
                            <w:bottom w:val="none" w:sz="0" w:space="0" w:color="auto"/>
                            <w:right w:val="none" w:sz="0" w:space="0" w:color="auto"/>
                          </w:divBdr>
                        </w:div>
                        <w:div w:id="1413890587">
                          <w:marLeft w:val="0"/>
                          <w:marRight w:val="0"/>
                          <w:marTop w:val="0"/>
                          <w:marBottom w:val="0"/>
                          <w:divBdr>
                            <w:top w:val="none" w:sz="0" w:space="0" w:color="auto"/>
                            <w:left w:val="none" w:sz="0" w:space="0" w:color="auto"/>
                            <w:bottom w:val="none" w:sz="0" w:space="0" w:color="auto"/>
                            <w:right w:val="none" w:sz="0" w:space="0" w:color="auto"/>
                          </w:divBdr>
                        </w:div>
                        <w:div w:id="828401172">
                          <w:marLeft w:val="0"/>
                          <w:marRight w:val="0"/>
                          <w:marTop w:val="0"/>
                          <w:marBottom w:val="0"/>
                          <w:divBdr>
                            <w:top w:val="none" w:sz="0" w:space="0" w:color="auto"/>
                            <w:left w:val="none" w:sz="0" w:space="0" w:color="auto"/>
                            <w:bottom w:val="none" w:sz="0" w:space="0" w:color="auto"/>
                            <w:right w:val="none" w:sz="0" w:space="0" w:color="auto"/>
                          </w:divBdr>
                        </w:div>
                        <w:div w:id="108372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854604">
      <w:bodyDiv w:val="1"/>
      <w:marLeft w:val="0"/>
      <w:marRight w:val="0"/>
      <w:marTop w:val="0"/>
      <w:marBottom w:val="0"/>
      <w:divBdr>
        <w:top w:val="none" w:sz="0" w:space="0" w:color="auto"/>
        <w:left w:val="none" w:sz="0" w:space="0" w:color="auto"/>
        <w:bottom w:val="none" w:sz="0" w:space="0" w:color="auto"/>
        <w:right w:val="none" w:sz="0" w:space="0" w:color="auto"/>
      </w:divBdr>
    </w:div>
    <w:div w:id="1302929889">
      <w:bodyDiv w:val="1"/>
      <w:marLeft w:val="0"/>
      <w:marRight w:val="0"/>
      <w:marTop w:val="0"/>
      <w:marBottom w:val="0"/>
      <w:divBdr>
        <w:top w:val="none" w:sz="0" w:space="0" w:color="auto"/>
        <w:left w:val="none" w:sz="0" w:space="0" w:color="auto"/>
        <w:bottom w:val="none" w:sz="0" w:space="0" w:color="auto"/>
        <w:right w:val="none" w:sz="0" w:space="0" w:color="auto"/>
      </w:divBdr>
      <w:divsChild>
        <w:div w:id="1900897134">
          <w:marLeft w:val="0"/>
          <w:marRight w:val="0"/>
          <w:marTop w:val="0"/>
          <w:marBottom w:val="0"/>
          <w:divBdr>
            <w:top w:val="none" w:sz="0" w:space="0" w:color="auto"/>
            <w:left w:val="none" w:sz="0" w:space="0" w:color="auto"/>
            <w:bottom w:val="none" w:sz="0" w:space="0" w:color="auto"/>
            <w:right w:val="none" w:sz="0" w:space="0" w:color="auto"/>
          </w:divBdr>
        </w:div>
        <w:div w:id="441611614">
          <w:marLeft w:val="0"/>
          <w:marRight w:val="0"/>
          <w:marTop w:val="0"/>
          <w:marBottom w:val="0"/>
          <w:divBdr>
            <w:top w:val="none" w:sz="0" w:space="0" w:color="auto"/>
            <w:left w:val="none" w:sz="0" w:space="0" w:color="auto"/>
            <w:bottom w:val="none" w:sz="0" w:space="0" w:color="auto"/>
            <w:right w:val="none" w:sz="0" w:space="0" w:color="auto"/>
          </w:divBdr>
        </w:div>
        <w:div w:id="1246383486">
          <w:marLeft w:val="0"/>
          <w:marRight w:val="0"/>
          <w:marTop w:val="0"/>
          <w:marBottom w:val="0"/>
          <w:divBdr>
            <w:top w:val="none" w:sz="0" w:space="0" w:color="auto"/>
            <w:left w:val="none" w:sz="0" w:space="0" w:color="auto"/>
            <w:bottom w:val="none" w:sz="0" w:space="0" w:color="auto"/>
            <w:right w:val="none" w:sz="0" w:space="0" w:color="auto"/>
          </w:divBdr>
        </w:div>
        <w:div w:id="189952370">
          <w:marLeft w:val="0"/>
          <w:marRight w:val="0"/>
          <w:marTop w:val="0"/>
          <w:marBottom w:val="0"/>
          <w:divBdr>
            <w:top w:val="none" w:sz="0" w:space="0" w:color="auto"/>
            <w:left w:val="none" w:sz="0" w:space="0" w:color="auto"/>
            <w:bottom w:val="none" w:sz="0" w:space="0" w:color="auto"/>
            <w:right w:val="none" w:sz="0" w:space="0" w:color="auto"/>
          </w:divBdr>
        </w:div>
        <w:div w:id="1496795584">
          <w:marLeft w:val="0"/>
          <w:marRight w:val="0"/>
          <w:marTop w:val="0"/>
          <w:marBottom w:val="0"/>
          <w:divBdr>
            <w:top w:val="none" w:sz="0" w:space="0" w:color="auto"/>
            <w:left w:val="none" w:sz="0" w:space="0" w:color="auto"/>
            <w:bottom w:val="none" w:sz="0" w:space="0" w:color="auto"/>
            <w:right w:val="none" w:sz="0" w:space="0" w:color="auto"/>
          </w:divBdr>
        </w:div>
        <w:div w:id="2042899144">
          <w:marLeft w:val="0"/>
          <w:marRight w:val="0"/>
          <w:marTop w:val="0"/>
          <w:marBottom w:val="0"/>
          <w:divBdr>
            <w:top w:val="none" w:sz="0" w:space="0" w:color="auto"/>
            <w:left w:val="none" w:sz="0" w:space="0" w:color="auto"/>
            <w:bottom w:val="none" w:sz="0" w:space="0" w:color="auto"/>
            <w:right w:val="none" w:sz="0" w:space="0" w:color="auto"/>
          </w:divBdr>
        </w:div>
        <w:div w:id="1114597572">
          <w:marLeft w:val="0"/>
          <w:marRight w:val="0"/>
          <w:marTop w:val="0"/>
          <w:marBottom w:val="0"/>
          <w:divBdr>
            <w:top w:val="none" w:sz="0" w:space="0" w:color="auto"/>
            <w:left w:val="none" w:sz="0" w:space="0" w:color="auto"/>
            <w:bottom w:val="none" w:sz="0" w:space="0" w:color="auto"/>
            <w:right w:val="none" w:sz="0" w:space="0" w:color="auto"/>
          </w:divBdr>
        </w:div>
        <w:div w:id="1241255914">
          <w:marLeft w:val="0"/>
          <w:marRight w:val="0"/>
          <w:marTop w:val="0"/>
          <w:marBottom w:val="0"/>
          <w:divBdr>
            <w:top w:val="none" w:sz="0" w:space="0" w:color="auto"/>
            <w:left w:val="none" w:sz="0" w:space="0" w:color="auto"/>
            <w:bottom w:val="none" w:sz="0" w:space="0" w:color="auto"/>
            <w:right w:val="none" w:sz="0" w:space="0" w:color="auto"/>
          </w:divBdr>
        </w:div>
        <w:div w:id="118453471">
          <w:marLeft w:val="0"/>
          <w:marRight w:val="0"/>
          <w:marTop w:val="0"/>
          <w:marBottom w:val="0"/>
          <w:divBdr>
            <w:top w:val="none" w:sz="0" w:space="0" w:color="auto"/>
            <w:left w:val="none" w:sz="0" w:space="0" w:color="auto"/>
            <w:bottom w:val="none" w:sz="0" w:space="0" w:color="auto"/>
            <w:right w:val="none" w:sz="0" w:space="0" w:color="auto"/>
          </w:divBdr>
        </w:div>
        <w:div w:id="1147405662">
          <w:marLeft w:val="0"/>
          <w:marRight w:val="0"/>
          <w:marTop w:val="0"/>
          <w:marBottom w:val="0"/>
          <w:divBdr>
            <w:top w:val="none" w:sz="0" w:space="0" w:color="auto"/>
            <w:left w:val="none" w:sz="0" w:space="0" w:color="auto"/>
            <w:bottom w:val="none" w:sz="0" w:space="0" w:color="auto"/>
            <w:right w:val="none" w:sz="0" w:space="0" w:color="auto"/>
          </w:divBdr>
        </w:div>
        <w:div w:id="2052916656">
          <w:marLeft w:val="0"/>
          <w:marRight w:val="0"/>
          <w:marTop w:val="0"/>
          <w:marBottom w:val="0"/>
          <w:divBdr>
            <w:top w:val="none" w:sz="0" w:space="0" w:color="auto"/>
            <w:left w:val="none" w:sz="0" w:space="0" w:color="auto"/>
            <w:bottom w:val="none" w:sz="0" w:space="0" w:color="auto"/>
            <w:right w:val="none" w:sz="0" w:space="0" w:color="auto"/>
          </w:divBdr>
        </w:div>
        <w:div w:id="789976337">
          <w:marLeft w:val="0"/>
          <w:marRight w:val="0"/>
          <w:marTop w:val="0"/>
          <w:marBottom w:val="0"/>
          <w:divBdr>
            <w:top w:val="none" w:sz="0" w:space="0" w:color="auto"/>
            <w:left w:val="none" w:sz="0" w:space="0" w:color="auto"/>
            <w:bottom w:val="none" w:sz="0" w:space="0" w:color="auto"/>
            <w:right w:val="none" w:sz="0" w:space="0" w:color="auto"/>
          </w:divBdr>
        </w:div>
        <w:div w:id="1074278729">
          <w:marLeft w:val="0"/>
          <w:marRight w:val="0"/>
          <w:marTop w:val="0"/>
          <w:marBottom w:val="0"/>
          <w:divBdr>
            <w:top w:val="none" w:sz="0" w:space="0" w:color="auto"/>
            <w:left w:val="none" w:sz="0" w:space="0" w:color="auto"/>
            <w:bottom w:val="none" w:sz="0" w:space="0" w:color="auto"/>
            <w:right w:val="none" w:sz="0" w:space="0" w:color="auto"/>
          </w:divBdr>
        </w:div>
        <w:div w:id="1268124423">
          <w:marLeft w:val="0"/>
          <w:marRight w:val="0"/>
          <w:marTop w:val="0"/>
          <w:marBottom w:val="0"/>
          <w:divBdr>
            <w:top w:val="none" w:sz="0" w:space="0" w:color="auto"/>
            <w:left w:val="none" w:sz="0" w:space="0" w:color="auto"/>
            <w:bottom w:val="none" w:sz="0" w:space="0" w:color="auto"/>
            <w:right w:val="none" w:sz="0" w:space="0" w:color="auto"/>
          </w:divBdr>
        </w:div>
        <w:div w:id="402919775">
          <w:marLeft w:val="0"/>
          <w:marRight w:val="0"/>
          <w:marTop w:val="0"/>
          <w:marBottom w:val="0"/>
          <w:divBdr>
            <w:top w:val="none" w:sz="0" w:space="0" w:color="auto"/>
            <w:left w:val="none" w:sz="0" w:space="0" w:color="auto"/>
            <w:bottom w:val="none" w:sz="0" w:space="0" w:color="auto"/>
            <w:right w:val="none" w:sz="0" w:space="0" w:color="auto"/>
          </w:divBdr>
        </w:div>
        <w:div w:id="1817721880">
          <w:marLeft w:val="0"/>
          <w:marRight w:val="0"/>
          <w:marTop w:val="0"/>
          <w:marBottom w:val="0"/>
          <w:divBdr>
            <w:top w:val="none" w:sz="0" w:space="0" w:color="auto"/>
            <w:left w:val="none" w:sz="0" w:space="0" w:color="auto"/>
            <w:bottom w:val="none" w:sz="0" w:space="0" w:color="auto"/>
            <w:right w:val="none" w:sz="0" w:space="0" w:color="auto"/>
          </w:divBdr>
        </w:div>
        <w:div w:id="90053289">
          <w:marLeft w:val="0"/>
          <w:marRight w:val="0"/>
          <w:marTop w:val="0"/>
          <w:marBottom w:val="0"/>
          <w:divBdr>
            <w:top w:val="none" w:sz="0" w:space="0" w:color="auto"/>
            <w:left w:val="none" w:sz="0" w:space="0" w:color="auto"/>
            <w:bottom w:val="none" w:sz="0" w:space="0" w:color="auto"/>
            <w:right w:val="none" w:sz="0" w:space="0" w:color="auto"/>
          </w:divBdr>
        </w:div>
        <w:div w:id="1399938263">
          <w:marLeft w:val="0"/>
          <w:marRight w:val="0"/>
          <w:marTop w:val="0"/>
          <w:marBottom w:val="0"/>
          <w:divBdr>
            <w:top w:val="none" w:sz="0" w:space="0" w:color="auto"/>
            <w:left w:val="none" w:sz="0" w:space="0" w:color="auto"/>
            <w:bottom w:val="none" w:sz="0" w:space="0" w:color="auto"/>
            <w:right w:val="none" w:sz="0" w:space="0" w:color="auto"/>
          </w:divBdr>
        </w:div>
        <w:div w:id="888033034">
          <w:marLeft w:val="0"/>
          <w:marRight w:val="0"/>
          <w:marTop w:val="0"/>
          <w:marBottom w:val="0"/>
          <w:divBdr>
            <w:top w:val="none" w:sz="0" w:space="0" w:color="auto"/>
            <w:left w:val="none" w:sz="0" w:space="0" w:color="auto"/>
            <w:bottom w:val="none" w:sz="0" w:space="0" w:color="auto"/>
            <w:right w:val="none" w:sz="0" w:space="0" w:color="auto"/>
          </w:divBdr>
        </w:div>
        <w:div w:id="1676615742">
          <w:marLeft w:val="0"/>
          <w:marRight w:val="0"/>
          <w:marTop w:val="0"/>
          <w:marBottom w:val="0"/>
          <w:divBdr>
            <w:top w:val="none" w:sz="0" w:space="0" w:color="auto"/>
            <w:left w:val="none" w:sz="0" w:space="0" w:color="auto"/>
            <w:bottom w:val="none" w:sz="0" w:space="0" w:color="auto"/>
            <w:right w:val="none" w:sz="0" w:space="0" w:color="auto"/>
          </w:divBdr>
        </w:div>
        <w:div w:id="1811441511">
          <w:marLeft w:val="0"/>
          <w:marRight w:val="0"/>
          <w:marTop w:val="0"/>
          <w:marBottom w:val="0"/>
          <w:divBdr>
            <w:top w:val="none" w:sz="0" w:space="0" w:color="auto"/>
            <w:left w:val="none" w:sz="0" w:space="0" w:color="auto"/>
            <w:bottom w:val="none" w:sz="0" w:space="0" w:color="auto"/>
            <w:right w:val="none" w:sz="0" w:space="0" w:color="auto"/>
          </w:divBdr>
        </w:div>
        <w:div w:id="1961839691">
          <w:marLeft w:val="0"/>
          <w:marRight w:val="0"/>
          <w:marTop w:val="0"/>
          <w:marBottom w:val="0"/>
          <w:divBdr>
            <w:top w:val="none" w:sz="0" w:space="0" w:color="auto"/>
            <w:left w:val="none" w:sz="0" w:space="0" w:color="auto"/>
            <w:bottom w:val="none" w:sz="0" w:space="0" w:color="auto"/>
            <w:right w:val="none" w:sz="0" w:space="0" w:color="auto"/>
          </w:divBdr>
        </w:div>
        <w:div w:id="32734064">
          <w:marLeft w:val="0"/>
          <w:marRight w:val="0"/>
          <w:marTop w:val="0"/>
          <w:marBottom w:val="0"/>
          <w:divBdr>
            <w:top w:val="none" w:sz="0" w:space="0" w:color="auto"/>
            <w:left w:val="none" w:sz="0" w:space="0" w:color="auto"/>
            <w:bottom w:val="none" w:sz="0" w:space="0" w:color="auto"/>
            <w:right w:val="none" w:sz="0" w:space="0" w:color="auto"/>
          </w:divBdr>
        </w:div>
        <w:div w:id="719478716">
          <w:marLeft w:val="0"/>
          <w:marRight w:val="0"/>
          <w:marTop w:val="0"/>
          <w:marBottom w:val="0"/>
          <w:divBdr>
            <w:top w:val="none" w:sz="0" w:space="0" w:color="auto"/>
            <w:left w:val="none" w:sz="0" w:space="0" w:color="auto"/>
            <w:bottom w:val="none" w:sz="0" w:space="0" w:color="auto"/>
            <w:right w:val="none" w:sz="0" w:space="0" w:color="auto"/>
          </w:divBdr>
        </w:div>
        <w:div w:id="1202134560">
          <w:marLeft w:val="0"/>
          <w:marRight w:val="0"/>
          <w:marTop w:val="0"/>
          <w:marBottom w:val="0"/>
          <w:divBdr>
            <w:top w:val="none" w:sz="0" w:space="0" w:color="auto"/>
            <w:left w:val="none" w:sz="0" w:space="0" w:color="auto"/>
            <w:bottom w:val="none" w:sz="0" w:space="0" w:color="auto"/>
            <w:right w:val="none" w:sz="0" w:space="0" w:color="auto"/>
          </w:divBdr>
        </w:div>
        <w:div w:id="933561977">
          <w:marLeft w:val="0"/>
          <w:marRight w:val="0"/>
          <w:marTop w:val="0"/>
          <w:marBottom w:val="0"/>
          <w:divBdr>
            <w:top w:val="none" w:sz="0" w:space="0" w:color="auto"/>
            <w:left w:val="none" w:sz="0" w:space="0" w:color="auto"/>
            <w:bottom w:val="none" w:sz="0" w:space="0" w:color="auto"/>
            <w:right w:val="none" w:sz="0" w:space="0" w:color="auto"/>
          </w:divBdr>
        </w:div>
        <w:div w:id="1663660246">
          <w:marLeft w:val="0"/>
          <w:marRight w:val="0"/>
          <w:marTop w:val="0"/>
          <w:marBottom w:val="0"/>
          <w:divBdr>
            <w:top w:val="none" w:sz="0" w:space="0" w:color="auto"/>
            <w:left w:val="none" w:sz="0" w:space="0" w:color="auto"/>
            <w:bottom w:val="none" w:sz="0" w:space="0" w:color="auto"/>
            <w:right w:val="none" w:sz="0" w:space="0" w:color="auto"/>
          </w:divBdr>
        </w:div>
        <w:div w:id="1658411545">
          <w:marLeft w:val="0"/>
          <w:marRight w:val="0"/>
          <w:marTop w:val="0"/>
          <w:marBottom w:val="0"/>
          <w:divBdr>
            <w:top w:val="none" w:sz="0" w:space="0" w:color="auto"/>
            <w:left w:val="none" w:sz="0" w:space="0" w:color="auto"/>
            <w:bottom w:val="none" w:sz="0" w:space="0" w:color="auto"/>
            <w:right w:val="none" w:sz="0" w:space="0" w:color="auto"/>
          </w:divBdr>
        </w:div>
        <w:div w:id="361707917">
          <w:marLeft w:val="0"/>
          <w:marRight w:val="0"/>
          <w:marTop w:val="0"/>
          <w:marBottom w:val="0"/>
          <w:divBdr>
            <w:top w:val="none" w:sz="0" w:space="0" w:color="auto"/>
            <w:left w:val="none" w:sz="0" w:space="0" w:color="auto"/>
            <w:bottom w:val="none" w:sz="0" w:space="0" w:color="auto"/>
            <w:right w:val="none" w:sz="0" w:space="0" w:color="auto"/>
          </w:divBdr>
        </w:div>
        <w:div w:id="2036494829">
          <w:marLeft w:val="0"/>
          <w:marRight w:val="0"/>
          <w:marTop w:val="0"/>
          <w:marBottom w:val="0"/>
          <w:divBdr>
            <w:top w:val="none" w:sz="0" w:space="0" w:color="auto"/>
            <w:left w:val="none" w:sz="0" w:space="0" w:color="auto"/>
            <w:bottom w:val="none" w:sz="0" w:space="0" w:color="auto"/>
            <w:right w:val="none" w:sz="0" w:space="0" w:color="auto"/>
          </w:divBdr>
        </w:div>
        <w:div w:id="779107890">
          <w:marLeft w:val="0"/>
          <w:marRight w:val="0"/>
          <w:marTop w:val="0"/>
          <w:marBottom w:val="0"/>
          <w:divBdr>
            <w:top w:val="none" w:sz="0" w:space="0" w:color="auto"/>
            <w:left w:val="none" w:sz="0" w:space="0" w:color="auto"/>
            <w:bottom w:val="none" w:sz="0" w:space="0" w:color="auto"/>
            <w:right w:val="none" w:sz="0" w:space="0" w:color="auto"/>
          </w:divBdr>
        </w:div>
        <w:div w:id="549193522">
          <w:marLeft w:val="0"/>
          <w:marRight w:val="0"/>
          <w:marTop w:val="0"/>
          <w:marBottom w:val="0"/>
          <w:divBdr>
            <w:top w:val="none" w:sz="0" w:space="0" w:color="auto"/>
            <w:left w:val="none" w:sz="0" w:space="0" w:color="auto"/>
            <w:bottom w:val="none" w:sz="0" w:space="0" w:color="auto"/>
            <w:right w:val="none" w:sz="0" w:space="0" w:color="auto"/>
          </w:divBdr>
        </w:div>
        <w:div w:id="216861024">
          <w:marLeft w:val="0"/>
          <w:marRight w:val="0"/>
          <w:marTop w:val="0"/>
          <w:marBottom w:val="0"/>
          <w:divBdr>
            <w:top w:val="none" w:sz="0" w:space="0" w:color="auto"/>
            <w:left w:val="none" w:sz="0" w:space="0" w:color="auto"/>
            <w:bottom w:val="none" w:sz="0" w:space="0" w:color="auto"/>
            <w:right w:val="none" w:sz="0" w:space="0" w:color="auto"/>
          </w:divBdr>
        </w:div>
        <w:div w:id="950278614">
          <w:marLeft w:val="0"/>
          <w:marRight w:val="0"/>
          <w:marTop w:val="0"/>
          <w:marBottom w:val="0"/>
          <w:divBdr>
            <w:top w:val="none" w:sz="0" w:space="0" w:color="auto"/>
            <w:left w:val="none" w:sz="0" w:space="0" w:color="auto"/>
            <w:bottom w:val="none" w:sz="0" w:space="0" w:color="auto"/>
            <w:right w:val="none" w:sz="0" w:space="0" w:color="auto"/>
          </w:divBdr>
        </w:div>
        <w:div w:id="730158163">
          <w:marLeft w:val="0"/>
          <w:marRight w:val="0"/>
          <w:marTop w:val="0"/>
          <w:marBottom w:val="0"/>
          <w:divBdr>
            <w:top w:val="none" w:sz="0" w:space="0" w:color="auto"/>
            <w:left w:val="none" w:sz="0" w:space="0" w:color="auto"/>
            <w:bottom w:val="none" w:sz="0" w:space="0" w:color="auto"/>
            <w:right w:val="none" w:sz="0" w:space="0" w:color="auto"/>
          </w:divBdr>
        </w:div>
        <w:div w:id="342246661">
          <w:marLeft w:val="0"/>
          <w:marRight w:val="0"/>
          <w:marTop w:val="0"/>
          <w:marBottom w:val="0"/>
          <w:divBdr>
            <w:top w:val="none" w:sz="0" w:space="0" w:color="auto"/>
            <w:left w:val="none" w:sz="0" w:space="0" w:color="auto"/>
            <w:bottom w:val="none" w:sz="0" w:space="0" w:color="auto"/>
            <w:right w:val="none" w:sz="0" w:space="0" w:color="auto"/>
          </w:divBdr>
        </w:div>
        <w:div w:id="2043364711">
          <w:marLeft w:val="0"/>
          <w:marRight w:val="0"/>
          <w:marTop w:val="0"/>
          <w:marBottom w:val="0"/>
          <w:divBdr>
            <w:top w:val="none" w:sz="0" w:space="0" w:color="auto"/>
            <w:left w:val="none" w:sz="0" w:space="0" w:color="auto"/>
            <w:bottom w:val="none" w:sz="0" w:space="0" w:color="auto"/>
            <w:right w:val="none" w:sz="0" w:space="0" w:color="auto"/>
          </w:divBdr>
        </w:div>
        <w:div w:id="784471550">
          <w:marLeft w:val="0"/>
          <w:marRight w:val="0"/>
          <w:marTop w:val="0"/>
          <w:marBottom w:val="0"/>
          <w:divBdr>
            <w:top w:val="none" w:sz="0" w:space="0" w:color="auto"/>
            <w:left w:val="none" w:sz="0" w:space="0" w:color="auto"/>
            <w:bottom w:val="none" w:sz="0" w:space="0" w:color="auto"/>
            <w:right w:val="none" w:sz="0" w:space="0" w:color="auto"/>
          </w:divBdr>
        </w:div>
        <w:div w:id="879903149">
          <w:marLeft w:val="0"/>
          <w:marRight w:val="0"/>
          <w:marTop w:val="0"/>
          <w:marBottom w:val="0"/>
          <w:divBdr>
            <w:top w:val="none" w:sz="0" w:space="0" w:color="auto"/>
            <w:left w:val="none" w:sz="0" w:space="0" w:color="auto"/>
            <w:bottom w:val="none" w:sz="0" w:space="0" w:color="auto"/>
            <w:right w:val="none" w:sz="0" w:space="0" w:color="auto"/>
          </w:divBdr>
        </w:div>
        <w:div w:id="836651232">
          <w:marLeft w:val="0"/>
          <w:marRight w:val="0"/>
          <w:marTop w:val="0"/>
          <w:marBottom w:val="0"/>
          <w:divBdr>
            <w:top w:val="none" w:sz="0" w:space="0" w:color="auto"/>
            <w:left w:val="none" w:sz="0" w:space="0" w:color="auto"/>
            <w:bottom w:val="none" w:sz="0" w:space="0" w:color="auto"/>
            <w:right w:val="none" w:sz="0" w:space="0" w:color="auto"/>
          </w:divBdr>
        </w:div>
        <w:div w:id="1764374877">
          <w:marLeft w:val="0"/>
          <w:marRight w:val="0"/>
          <w:marTop w:val="0"/>
          <w:marBottom w:val="0"/>
          <w:divBdr>
            <w:top w:val="none" w:sz="0" w:space="0" w:color="auto"/>
            <w:left w:val="none" w:sz="0" w:space="0" w:color="auto"/>
            <w:bottom w:val="none" w:sz="0" w:space="0" w:color="auto"/>
            <w:right w:val="none" w:sz="0" w:space="0" w:color="auto"/>
          </w:divBdr>
        </w:div>
        <w:div w:id="737439007">
          <w:marLeft w:val="0"/>
          <w:marRight w:val="0"/>
          <w:marTop w:val="0"/>
          <w:marBottom w:val="0"/>
          <w:divBdr>
            <w:top w:val="none" w:sz="0" w:space="0" w:color="auto"/>
            <w:left w:val="none" w:sz="0" w:space="0" w:color="auto"/>
            <w:bottom w:val="none" w:sz="0" w:space="0" w:color="auto"/>
            <w:right w:val="none" w:sz="0" w:space="0" w:color="auto"/>
          </w:divBdr>
        </w:div>
        <w:div w:id="1742873552">
          <w:marLeft w:val="0"/>
          <w:marRight w:val="0"/>
          <w:marTop w:val="0"/>
          <w:marBottom w:val="0"/>
          <w:divBdr>
            <w:top w:val="none" w:sz="0" w:space="0" w:color="auto"/>
            <w:left w:val="none" w:sz="0" w:space="0" w:color="auto"/>
            <w:bottom w:val="none" w:sz="0" w:space="0" w:color="auto"/>
            <w:right w:val="none" w:sz="0" w:space="0" w:color="auto"/>
          </w:divBdr>
        </w:div>
        <w:div w:id="1809125449">
          <w:marLeft w:val="0"/>
          <w:marRight w:val="0"/>
          <w:marTop w:val="0"/>
          <w:marBottom w:val="0"/>
          <w:divBdr>
            <w:top w:val="none" w:sz="0" w:space="0" w:color="auto"/>
            <w:left w:val="none" w:sz="0" w:space="0" w:color="auto"/>
            <w:bottom w:val="none" w:sz="0" w:space="0" w:color="auto"/>
            <w:right w:val="none" w:sz="0" w:space="0" w:color="auto"/>
          </w:divBdr>
        </w:div>
        <w:div w:id="1079671788">
          <w:marLeft w:val="0"/>
          <w:marRight w:val="0"/>
          <w:marTop w:val="0"/>
          <w:marBottom w:val="0"/>
          <w:divBdr>
            <w:top w:val="none" w:sz="0" w:space="0" w:color="auto"/>
            <w:left w:val="none" w:sz="0" w:space="0" w:color="auto"/>
            <w:bottom w:val="none" w:sz="0" w:space="0" w:color="auto"/>
            <w:right w:val="none" w:sz="0" w:space="0" w:color="auto"/>
          </w:divBdr>
        </w:div>
        <w:div w:id="809443077">
          <w:marLeft w:val="0"/>
          <w:marRight w:val="0"/>
          <w:marTop w:val="0"/>
          <w:marBottom w:val="0"/>
          <w:divBdr>
            <w:top w:val="none" w:sz="0" w:space="0" w:color="auto"/>
            <w:left w:val="none" w:sz="0" w:space="0" w:color="auto"/>
            <w:bottom w:val="none" w:sz="0" w:space="0" w:color="auto"/>
            <w:right w:val="none" w:sz="0" w:space="0" w:color="auto"/>
          </w:divBdr>
        </w:div>
        <w:div w:id="358819912">
          <w:marLeft w:val="0"/>
          <w:marRight w:val="0"/>
          <w:marTop w:val="0"/>
          <w:marBottom w:val="0"/>
          <w:divBdr>
            <w:top w:val="none" w:sz="0" w:space="0" w:color="auto"/>
            <w:left w:val="none" w:sz="0" w:space="0" w:color="auto"/>
            <w:bottom w:val="none" w:sz="0" w:space="0" w:color="auto"/>
            <w:right w:val="none" w:sz="0" w:space="0" w:color="auto"/>
          </w:divBdr>
        </w:div>
        <w:div w:id="1910579744">
          <w:marLeft w:val="0"/>
          <w:marRight w:val="0"/>
          <w:marTop w:val="0"/>
          <w:marBottom w:val="0"/>
          <w:divBdr>
            <w:top w:val="none" w:sz="0" w:space="0" w:color="auto"/>
            <w:left w:val="none" w:sz="0" w:space="0" w:color="auto"/>
            <w:bottom w:val="none" w:sz="0" w:space="0" w:color="auto"/>
            <w:right w:val="none" w:sz="0" w:space="0" w:color="auto"/>
          </w:divBdr>
        </w:div>
        <w:div w:id="739447787">
          <w:marLeft w:val="0"/>
          <w:marRight w:val="0"/>
          <w:marTop w:val="0"/>
          <w:marBottom w:val="0"/>
          <w:divBdr>
            <w:top w:val="none" w:sz="0" w:space="0" w:color="auto"/>
            <w:left w:val="none" w:sz="0" w:space="0" w:color="auto"/>
            <w:bottom w:val="none" w:sz="0" w:space="0" w:color="auto"/>
            <w:right w:val="none" w:sz="0" w:space="0" w:color="auto"/>
          </w:divBdr>
        </w:div>
        <w:div w:id="734350733">
          <w:marLeft w:val="0"/>
          <w:marRight w:val="0"/>
          <w:marTop w:val="0"/>
          <w:marBottom w:val="0"/>
          <w:divBdr>
            <w:top w:val="none" w:sz="0" w:space="0" w:color="auto"/>
            <w:left w:val="none" w:sz="0" w:space="0" w:color="auto"/>
            <w:bottom w:val="none" w:sz="0" w:space="0" w:color="auto"/>
            <w:right w:val="none" w:sz="0" w:space="0" w:color="auto"/>
          </w:divBdr>
        </w:div>
        <w:div w:id="790585919">
          <w:marLeft w:val="0"/>
          <w:marRight w:val="0"/>
          <w:marTop w:val="0"/>
          <w:marBottom w:val="0"/>
          <w:divBdr>
            <w:top w:val="none" w:sz="0" w:space="0" w:color="auto"/>
            <w:left w:val="none" w:sz="0" w:space="0" w:color="auto"/>
            <w:bottom w:val="none" w:sz="0" w:space="0" w:color="auto"/>
            <w:right w:val="none" w:sz="0" w:space="0" w:color="auto"/>
          </w:divBdr>
        </w:div>
        <w:div w:id="1044211785">
          <w:marLeft w:val="0"/>
          <w:marRight w:val="0"/>
          <w:marTop w:val="0"/>
          <w:marBottom w:val="0"/>
          <w:divBdr>
            <w:top w:val="none" w:sz="0" w:space="0" w:color="auto"/>
            <w:left w:val="none" w:sz="0" w:space="0" w:color="auto"/>
            <w:bottom w:val="none" w:sz="0" w:space="0" w:color="auto"/>
            <w:right w:val="none" w:sz="0" w:space="0" w:color="auto"/>
          </w:divBdr>
        </w:div>
        <w:div w:id="1799686428">
          <w:marLeft w:val="0"/>
          <w:marRight w:val="0"/>
          <w:marTop w:val="0"/>
          <w:marBottom w:val="0"/>
          <w:divBdr>
            <w:top w:val="none" w:sz="0" w:space="0" w:color="auto"/>
            <w:left w:val="none" w:sz="0" w:space="0" w:color="auto"/>
            <w:bottom w:val="none" w:sz="0" w:space="0" w:color="auto"/>
            <w:right w:val="none" w:sz="0" w:space="0" w:color="auto"/>
          </w:divBdr>
        </w:div>
        <w:div w:id="1957717980">
          <w:marLeft w:val="0"/>
          <w:marRight w:val="0"/>
          <w:marTop w:val="0"/>
          <w:marBottom w:val="0"/>
          <w:divBdr>
            <w:top w:val="none" w:sz="0" w:space="0" w:color="auto"/>
            <w:left w:val="none" w:sz="0" w:space="0" w:color="auto"/>
            <w:bottom w:val="none" w:sz="0" w:space="0" w:color="auto"/>
            <w:right w:val="none" w:sz="0" w:space="0" w:color="auto"/>
          </w:divBdr>
        </w:div>
        <w:div w:id="20665654">
          <w:marLeft w:val="0"/>
          <w:marRight w:val="0"/>
          <w:marTop w:val="0"/>
          <w:marBottom w:val="0"/>
          <w:divBdr>
            <w:top w:val="none" w:sz="0" w:space="0" w:color="auto"/>
            <w:left w:val="none" w:sz="0" w:space="0" w:color="auto"/>
            <w:bottom w:val="none" w:sz="0" w:space="0" w:color="auto"/>
            <w:right w:val="none" w:sz="0" w:space="0" w:color="auto"/>
          </w:divBdr>
        </w:div>
        <w:div w:id="249654866">
          <w:marLeft w:val="0"/>
          <w:marRight w:val="0"/>
          <w:marTop w:val="0"/>
          <w:marBottom w:val="0"/>
          <w:divBdr>
            <w:top w:val="none" w:sz="0" w:space="0" w:color="auto"/>
            <w:left w:val="none" w:sz="0" w:space="0" w:color="auto"/>
            <w:bottom w:val="none" w:sz="0" w:space="0" w:color="auto"/>
            <w:right w:val="none" w:sz="0" w:space="0" w:color="auto"/>
          </w:divBdr>
        </w:div>
        <w:div w:id="1671372225">
          <w:marLeft w:val="0"/>
          <w:marRight w:val="0"/>
          <w:marTop w:val="0"/>
          <w:marBottom w:val="0"/>
          <w:divBdr>
            <w:top w:val="none" w:sz="0" w:space="0" w:color="auto"/>
            <w:left w:val="none" w:sz="0" w:space="0" w:color="auto"/>
            <w:bottom w:val="none" w:sz="0" w:space="0" w:color="auto"/>
            <w:right w:val="none" w:sz="0" w:space="0" w:color="auto"/>
          </w:divBdr>
        </w:div>
        <w:div w:id="228423630">
          <w:marLeft w:val="0"/>
          <w:marRight w:val="0"/>
          <w:marTop w:val="0"/>
          <w:marBottom w:val="0"/>
          <w:divBdr>
            <w:top w:val="none" w:sz="0" w:space="0" w:color="auto"/>
            <w:left w:val="none" w:sz="0" w:space="0" w:color="auto"/>
            <w:bottom w:val="none" w:sz="0" w:space="0" w:color="auto"/>
            <w:right w:val="none" w:sz="0" w:space="0" w:color="auto"/>
          </w:divBdr>
        </w:div>
        <w:div w:id="900599378">
          <w:marLeft w:val="0"/>
          <w:marRight w:val="0"/>
          <w:marTop w:val="0"/>
          <w:marBottom w:val="0"/>
          <w:divBdr>
            <w:top w:val="none" w:sz="0" w:space="0" w:color="auto"/>
            <w:left w:val="none" w:sz="0" w:space="0" w:color="auto"/>
            <w:bottom w:val="none" w:sz="0" w:space="0" w:color="auto"/>
            <w:right w:val="none" w:sz="0" w:space="0" w:color="auto"/>
          </w:divBdr>
        </w:div>
        <w:div w:id="1554731176">
          <w:marLeft w:val="0"/>
          <w:marRight w:val="0"/>
          <w:marTop w:val="0"/>
          <w:marBottom w:val="0"/>
          <w:divBdr>
            <w:top w:val="none" w:sz="0" w:space="0" w:color="auto"/>
            <w:left w:val="none" w:sz="0" w:space="0" w:color="auto"/>
            <w:bottom w:val="none" w:sz="0" w:space="0" w:color="auto"/>
            <w:right w:val="none" w:sz="0" w:space="0" w:color="auto"/>
          </w:divBdr>
        </w:div>
        <w:div w:id="1773277973">
          <w:marLeft w:val="0"/>
          <w:marRight w:val="0"/>
          <w:marTop w:val="0"/>
          <w:marBottom w:val="0"/>
          <w:divBdr>
            <w:top w:val="none" w:sz="0" w:space="0" w:color="auto"/>
            <w:left w:val="none" w:sz="0" w:space="0" w:color="auto"/>
            <w:bottom w:val="none" w:sz="0" w:space="0" w:color="auto"/>
            <w:right w:val="none" w:sz="0" w:space="0" w:color="auto"/>
          </w:divBdr>
        </w:div>
        <w:div w:id="182323386">
          <w:marLeft w:val="0"/>
          <w:marRight w:val="0"/>
          <w:marTop w:val="0"/>
          <w:marBottom w:val="0"/>
          <w:divBdr>
            <w:top w:val="none" w:sz="0" w:space="0" w:color="auto"/>
            <w:left w:val="none" w:sz="0" w:space="0" w:color="auto"/>
            <w:bottom w:val="none" w:sz="0" w:space="0" w:color="auto"/>
            <w:right w:val="none" w:sz="0" w:space="0" w:color="auto"/>
          </w:divBdr>
        </w:div>
        <w:div w:id="1566455047">
          <w:marLeft w:val="0"/>
          <w:marRight w:val="0"/>
          <w:marTop w:val="0"/>
          <w:marBottom w:val="0"/>
          <w:divBdr>
            <w:top w:val="none" w:sz="0" w:space="0" w:color="auto"/>
            <w:left w:val="none" w:sz="0" w:space="0" w:color="auto"/>
            <w:bottom w:val="none" w:sz="0" w:space="0" w:color="auto"/>
            <w:right w:val="none" w:sz="0" w:space="0" w:color="auto"/>
          </w:divBdr>
        </w:div>
        <w:div w:id="1629161650">
          <w:marLeft w:val="0"/>
          <w:marRight w:val="0"/>
          <w:marTop w:val="0"/>
          <w:marBottom w:val="0"/>
          <w:divBdr>
            <w:top w:val="none" w:sz="0" w:space="0" w:color="auto"/>
            <w:left w:val="none" w:sz="0" w:space="0" w:color="auto"/>
            <w:bottom w:val="none" w:sz="0" w:space="0" w:color="auto"/>
            <w:right w:val="none" w:sz="0" w:space="0" w:color="auto"/>
          </w:divBdr>
        </w:div>
        <w:div w:id="680550296">
          <w:marLeft w:val="0"/>
          <w:marRight w:val="0"/>
          <w:marTop w:val="0"/>
          <w:marBottom w:val="0"/>
          <w:divBdr>
            <w:top w:val="none" w:sz="0" w:space="0" w:color="auto"/>
            <w:left w:val="none" w:sz="0" w:space="0" w:color="auto"/>
            <w:bottom w:val="none" w:sz="0" w:space="0" w:color="auto"/>
            <w:right w:val="none" w:sz="0" w:space="0" w:color="auto"/>
          </w:divBdr>
        </w:div>
        <w:div w:id="1683050751">
          <w:marLeft w:val="0"/>
          <w:marRight w:val="0"/>
          <w:marTop w:val="0"/>
          <w:marBottom w:val="0"/>
          <w:divBdr>
            <w:top w:val="none" w:sz="0" w:space="0" w:color="auto"/>
            <w:left w:val="none" w:sz="0" w:space="0" w:color="auto"/>
            <w:bottom w:val="none" w:sz="0" w:space="0" w:color="auto"/>
            <w:right w:val="none" w:sz="0" w:space="0" w:color="auto"/>
          </w:divBdr>
        </w:div>
        <w:div w:id="2004316518">
          <w:marLeft w:val="0"/>
          <w:marRight w:val="0"/>
          <w:marTop w:val="0"/>
          <w:marBottom w:val="0"/>
          <w:divBdr>
            <w:top w:val="none" w:sz="0" w:space="0" w:color="auto"/>
            <w:left w:val="none" w:sz="0" w:space="0" w:color="auto"/>
            <w:bottom w:val="none" w:sz="0" w:space="0" w:color="auto"/>
            <w:right w:val="none" w:sz="0" w:space="0" w:color="auto"/>
          </w:divBdr>
        </w:div>
        <w:div w:id="13506618">
          <w:marLeft w:val="0"/>
          <w:marRight w:val="0"/>
          <w:marTop w:val="0"/>
          <w:marBottom w:val="0"/>
          <w:divBdr>
            <w:top w:val="none" w:sz="0" w:space="0" w:color="auto"/>
            <w:left w:val="none" w:sz="0" w:space="0" w:color="auto"/>
            <w:bottom w:val="none" w:sz="0" w:space="0" w:color="auto"/>
            <w:right w:val="none" w:sz="0" w:space="0" w:color="auto"/>
          </w:divBdr>
        </w:div>
        <w:div w:id="1877424805">
          <w:marLeft w:val="0"/>
          <w:marRight w:val="0"/>
          <w:marTop w:val="0"/>
          <w:marBottom w:val="0"/>
          <w:divBdr>
            <w:top w:val="none" w:sz="0" w:space="0" w:color="auto"/>
            <w:left w:val="none" w:sz="0" w:space="0" w:color="auto"/>
            <w:bottom w:val="none" w:sz="0" w:space="0" w:color="auto"/>
            <w:right w:val="none" w:sz="0" w:space="0" w:color="auto"/>
          </w:divBdr>
        </w:div>
        <w:div w:id="2007514349">
          <w:marLeft w:val="0"/>
          <w:marRight w:val="0"/>
          <w:marTop w:val="0"/>
          <w:marBottom w:val="0"/>
          <w:divBdr>
            <w:top w:val="none" w:sz="0" w:space="0" w:color="auto"/>
            <w:left w:val="none" w:sz="0" w:space="0" w:color="auto"/>
            <w:bottom w:val="none" w:sz="0" w:space="0" w:color="auto"/>
            <w:right w:val="none" w:sz="0" w:space="0" w:color="auto"/>
          </w:divBdr>
        </w:div>
        <w:div w:id="1903371193">
          <w:marLeft w:val="0"/>
          <w:marRight w:val="0"/>
          <w:marTop w:val="0"/>
          <w:marBottom w:val="0"/>
          <w:divBdr>
            <w:top w:val="none" w:sz="0" w:space="0" w:color="auto"/>
            <w:left w:val="none" w:sz="0" w:space="0" w:color="auto"/>
            <w:bottom w:val="none" w:sz="0" w:space="0" w:color="auto"/>
            <w:right w:val="none" w:sz="0" w:space="0" w:color="auto"/>
          </w:divBdr>
        </w:div>
        <w:div w:id="819164">
          <w:marLeft w:val="0"/>
          <w:marRight w:val="0"/>
          <w:marTop w:val="0"/>
          <w:marBottom w:val="0"/>
          <w:divBdr>
            <w:top w:val="none" w:sz="0" w:space="0" w:color="auto"/>
            <w:left w:val="none" w:sz="0" w:space="0" w:color="auto"/>
            <w:bottom w:val="none" w:sz="0" w:space="0" w:color="auto"/>
            <w:right w:val="none" w:sz="0" w:space="0" w:color="auto"/>
          </w:divBdr>
        </w:div>
        <w:div w:id="1304114039">
          <w:marLeft w:val="0"/>
          <w:marRight w:val="0"/>
          <w:marTop w:val="0"/>
          <w:marBottom w:val="0"/>
          <w:divBdr>
            <w:top w:val="none" w:sz="0" w:space="0" w:color="auto"/>
            <w:left w:val="none" w:sz="0" w:space="0" w:color="auto"/>
            <w:bottom w:val="none" w:sz="0" w:space="0" w:color="auto"/>
            <w:right w:val="none" w:sz="0" w:space="0" w:color="auto"/>
          </w:divBdr>
        </w:div>
        <w:div w:id="25255817">
          <w:marLeft w:val="0"/>
          <w:marRight w:val="0"/>
          <w:marTop w:val="0"/>
          <w:marBottom w:val="0"/>
          <w:divBdr>
            <w:top w:val="none" w:sz="0" w:space="0" w:color="auto"/>
            <w:left w:val="none" w:sz="0" w:space="0" w:color="auto"/>
            <w:bottom w:val="none" w:sz="0" w:space="0" w:color="auto"/>
            <w:right w:val="none" w:sz="0" w:space="0" w:color="auto"/>
          </w:divBdr>
        </w:div>
        <w:div w:id="937175561">
          <w:marLeft w:val="0"/>
          <w:marRight w:val="0"/>
          <w:marTop w:val="0"/>
          <w:marBottom w:val="0"/>
          <w:divBdr>
            <w:top w:val="none" w:sz="0" w:space="0" w:color="auto"/>
            <w:left w:val="none" w:sz="0" w:space="0" w:color="auto"/>
            <w:bottom w:val="none" w:sz="0" w:space="0" w:color="auto"/>
            <w:right w:val="none" w:sz="0" w:space="0" w:color="auto"/>
          </w:divBdr>
        </w:div>
        <w:div w:id="990912210">
          <w:marLeft w:val="0"/>
          <w:marRight w:val="0"/>
          <w:marTop w:val="0"/>
          <w:marBottom w:val="0"/>
          <w:divBdr>
            <w:top w:val="none" w:sz="0" w:space="0" w:color="auto"/>
            <w:left w:val="none" w:sz="0" w:space="0" w:color="auto"/>
            <w:bottom w:val="none" w:sz="0" w:space="0" w:color="auto"/>
            <w:right w:val="none" w:sz="0" w:space="0" w:color="auto"/>
          </w:divBdr>
        </w:div>
        <w:div w:id="1805269691">
          <w:marLeft w:val="0"/>
          <w:marRight w:val="0"/>
          <w:marTop w:val="0"/>
          <w:marBottom w:val="0"/>
          <w:divBdr>
            <w:top w:val="none" w:sz="0" w:space="0" w:color="auto"/>
            <w:left w:val="none" w:sz="0" w:space="0" w:color="auto"/>
            <w:bottom w:val="none" w:sz="0" w:space="0" w:color="auto"/>
            <w:right w:val="none" w:sz="0" w:space="0" w:color="auto"/>
          </w:divBdr>
        </w:div>
        <w:div w:id="968438509">
          <w:marLeft w:val="0"/>
          <w:marRight w:val="0"/>
          <w:marTop w:val="0"/>
          <w:marBottom w:val="0"/>
          <w:divBdr>
            <w:top w:val="none" w:sz="0" w:space="0" w:color="auto"/>
            <w:left w:val="none" w:sz="0" w:space="0" w:color="auto"/>
            <w:bottom w:val="none" w:sz="0" w:space="0" w:color="auto"/>
            <w:right w:val="none" w:sz="0" w:space="0" w:color="auto"/>
          </w:divBdr>
        </w:div>
        <w:div w:id="1482192708">
          <w:marLeft w:val="0"/>
          <w:marRight w:val="0"/>
          <w:marTop w:val="0"/>
          <w:marBottom w:val="0"/>
          <w:divBdr>
            <w:top w:val="none" w:sz="0" w:space="0" w:color="auto"/>
            <w:left w:val="none" w:sz="0" w:space="0" w:color="auto"/>
            <w:bottom w:val="none" w:sz="0" w:space="0" w:color="auto"/>
            <w:right w:val="none" w:sz="0" w:space="0" w:color="auto"/>
          </w:divBdr>
        </w:div>
        <w:div w:id="686299089">
          <w:marLeft w:val="0"/>
          <w:marRight w:val="0"/>
          <w:marTop w:val="0"/>
          <w:marBottom w:val="0"/>
          <w:divBdr>
            <w:top w:val="none" w:sz="0" w:space="0" w:color="auto"/>
            <w:left w:val="none" w:sz="0" w:space="0" w:color="auto"/>
            <w:bottom w:val="none" w:sz="0" w:space="0" w:color="auto"/>
            <w:right w:val="none" w:sz="0" w:space="0" w:color="auto"/>
          </w:divBdr>
        </w:div>
        <w:div w:id="920993066">
          <w:marLeft w:val="0"/>
          <w:marRight w:val="0"/>
          <w:marTop w:val="0"/>
          <w:marBottom w:val="0"/>
          <w:divBdr>
            <w:top w:val="none" w:sz="0" w:space="0" w:color="auto"/>
            <w:left w:val="none" w:sz="0" w:space="0" w:color="auto"/>
            <w:bottom w:val="none" w:sz="0" w:space="0" w:color="auto"/>
            <w:right w:val="none" w:sz="0" w:space="0" w:color="auto"/>
          </w:divBdr>
        </w:div>
        <w:div w:id="79452324">
          <w:marLeft w:val="0"/>
          <w:marRight w:val="0"/>
          <w:marTop w:val="0"/>
          <w:marBottom w:val="0"/>
          <w:divBdr>
            <w:top w:val="none" w:sz="0" w:space="0" w:color="auto"/>
            <w:left w:val="none" w:sz="0" w:space="0" w:color="auto"/>
            <w:bottom w:val="none" w:sz="0" w:space="0" w:color="auto"/>
            <w:right w:val="none" w:sz="0" w:space="0" w:color="auto"/>
          </w:divBdr>
        </w:div>
        <w:div w:id="608974902">
          <w:marLeft w:val="0"/>
          <w:marRight w:val="0"/>
          <w:marTop w:val="0"/>
          <w:marBottom w:val="0"/>
          <w:divBdr>
            <w:top w:val="none" w:sz="0" w:space="0" w:color="auto"/>
            <w:left w:val="none" w:sz="0" w:space="0" w:color="auto"/>
            <w:bottom w:val="none" w:sz="0" w:space="0" w:color="auto"/>
            <w:right w:val="none" w:sz="0" w:space="0" w:color="auto"/>
          </w:divBdr>
        </w:div>
        <w:div w:id="1983776817">
          <w:marLeft w:val="0"/>
          <w:marRight w:val="0"/>
          <w:marTop w:val="0"/>
          <w:marBottom w:val="0"/>
          <w:divBdr>
            <w:top w:val="none" w:sz="0" w:space="0" w:color="auto"/>
            <w:left w:val="none" w:sz="0" w:space="0" w:color="auto"/>
            <w:bottom w:val="none" w:sz="0" w:space="0" w:color="auto"/>
            <w:right w:val="none" w:sz="0" w:space="0" w:color="auto"/>
          </w:divBdr>
        </w:div>
        <w:div w:id="1286235952">
          <w:marLeft w:val="0"/>
          <w:marRight w:val="0"/>
          <w:marTop w:val="0"/>
          <w:marBottom w:val="0"/>
          <w:divBdr>
            <w:top w:val="none" w:sz="0" w:space="0" w:color="auto"/>
            <w:left w:val="none" w:sz="0" w:space="0" w:color="auto"/>
            <w:bottom w:val="none" w:sz="0" w:space="0" w:color="auto"/>
            <w:right w:val="none" w:sz="0" w:space="0" w:color="auto"/>
          </w:divBdr>
        </w:div>
        <w:div w:id="1240602331">
          <w:marLeft w:val="0"/>
          <w:marRight w:val="0"/>
          <w:marTop w:val="0"/>
          <w:marBottom w:val="0"/>
          <w:divBdr>
            <w:top w:val="none" w:sz="0" w:space="0" w:color="auto"/>
            <w:left w:val="none" w:sz="0" w:space="0" w:color="auto"/>
            <w:bottom w:val="none" w:sz="0" w:space="0" w:color="auto"/>
            <w:right w:val="none" w:sz="0" w:space="0" w:color="auto"/>
          </w:divBdr>
        </w:div>
      </w:divsChild>
    </w:div>
    <w:div w:id="1469013023">
      <w:bodyDiv w:val="1"/>
      <w:marLeft w:val="0"/>
      <w:marRight w:val="0"/>
      <w:marTop w:val="0"/>
      <w:marBottom w:val="0"/>
      <w:divBdr>
        <w:top w:val="none" w:sz="0" w:space="0" w:color="auto"/>
        <w:left w:val="none" w:sz="0" w:space="0" w:color="auto"/>
        <w:bottom w:val="none" w:sz="0" w:space="0" w:color="auto"/>
        <w:right w:val="none" w:sz="0" w:space="0" w:color="auto"/>
      </w:divBdr>
    </w:div>
    <w:div w:id="1498304999">
      <w:bodyDiv w:val="1"/>
      <w:marLeft w:val="0"/>
      <w:marRight w:val="0"/>
      <w:marTop w:val="0"/>
      <w:marBottom w:val="0"/>
      <w:divBdr>
        <w:top w:val="none" w:sz="0" w:space="0" w:color="auto"/>
        <w:left w:val="none" w:sz="0" w:space="0" w:color="auto"/>
        <w:bottom w:val="none" w:sz="0" w:space="0" w:color="auto"/>
        <w:right w:val="none" w:sz="0" w:space="0" w:color="auto"/>
      </w:divBdr>
    </w:div>
    <w:div w:id="1714650245">
      <w:bodyDiv w:val="1"/>
      <w:marLeft w:val="0"/>
      <w:marRight w:val="0"/>
      <w:marTop w:val="0"/>
      <w:marBottom w:val="0"/>
      <w:divBdr>
        <w:top w:val="none" w:sz="0" w:space="0" w:color="auto"/>
        <w:left w:val="none" w:sz="0" w:space="0" w:color="auto"/>
        <w:bottom w:val="none" w:sz="0" w:space="0" w:color="auto"/>
        <w:right w:val="none" w:sz="0" w:space="0" w:color="auto"/>
      </w:divBdr>
    </w:div>
    <w:div w:id="1872766087">
      <w:bodyDiv w:val="1"/>
      <w:marLeft w:val="0"/>
      <w:marRight w:val="0"/>
      <w:marTop w:val="0"/>
      <w:marBottom w:val="0"/>
      <w:divBdr>
        <w:top w:val="none" w:sz="0" w:space="0" w:color="auto"/>
        <w:left w:val="none" w:sz="0" w:space="0" w:color="auto"/>
        <w:bottom w:val="none" w:sz="0" w:space="0" w:color="auto"/>
        <w:right w:val="none" w:sz="0" w:space="0" w:color="auto"/>
      </w:divBdr>
    </w:div>
    <w:div w:id="1986230204">
      <w:bodyDiv w:val="1"/>
      <w:marLeft w:val="0"/>
      <w:marRight w:val="0"/>
      <w:marTop w:val="0"/>
      <w:marBottom w:val="0"/>
      <w:divBdr>
        <w:top w:val="none" w:sz="0" w:space="0" w:color="auto"/>
        <w:left w:val="none" w:sz="0" w:space="0" w:color="auto"/>
        <w:bottom w:val="none" w:sz="0" w:space="0" w:color="auto"/>
        <w:right w:val="none" w:sz="0" w:space="0" w:color="auto"/>
      </w:divBdr>
    </w:div>
    <w:div w:id="2015256158">
      <w:bodyDiv w:val="1"/>
      <w:marLeft w:val="0"/>
      <w:marRight w:val="0"/>
      <w:marTop w:val="0"/>
      <w:marBottom w:val="0"/>
      <w:divBdr>
        <w:top w:val="none" w:sz="0" w:space="0" w:color="auto"/>
        <w:left w:val="none" w:sz="0" w:space="0" w:color="auto"/>
        <w:bottom w:val="none" w:sz="0" w:space="0" w:color="auto"/>
        <w:right w:val="none" w:sz="0" w:space="0" w:color="auto"/>
      </w:divBdr>
    </w:div>
    <w:div w:id="2119522723">
      <w:bodyDiv w:val="1"/>
      <w:marLeft w:val="0"/>
      <w:marRight w:val="0"/>
      <w:marTop w:val="0"/>
      <w:marBottom w:val="0"/>
      <w:divBdr>
        <w:top w:val="none" w:sz="0" w:space="0" w:color="auto"/>
        <w:left w:val="none" w:sz="0" w:space="0" w:color="auto"/>
        <w:bottom w:val="none" w:sz="0" w:space="0" w:color="auto"/>
        <w:right w:val="none" w:sz="0" w:space="0" w:color="auto"/>
      </w:divBdr>
      <w:divsChild>
        <w:div w:id="1759863751">
          <w:marLeft w:val="0"/>
          <w:marRight w:val="0"/>
          <w:marTop w:val="0"/>
          <w:marBottom w:val="0"/>
          <w:divBdr>
            <w:top w:val="none" w:sz="0" w:space="0" w:color="auto"/>
            <w:left w:val="none" w:sz="0" w:space="0" w:color="auto"/>
            <w:bottom w:val="none" w:sz="0" w:space="0" w:color="auto"/>
            <w:right w:val="none" w:sz="0" w:space="0" w:color="auto"/>
          </w:divBdr>
          <w:divsChild>
            <w:div w:id="1139230624">
              <w:marLeft w:val="0"/>
              <w:marRight w:val="0"/>
              <w:marTop w:val="0"/>
              <w:marBottom w:val="0"/>
              <w:divBdr>
                <w:top w:val="none" w:sz="0" w:space="0" w:color="auto"/>
                <w:left w:val="none" w:sz="0" w:space="0" w:color="auto"/>
                <w:bottom w:val="none" w:sz="0" w:space="0" w:color="auto"/>
                <w:right w:val="none" w:sz="0" w:space="0" w:color="auto"/>
              </w:divBdr>
              <w:divsChild>
                <w:div w:id="66947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styles" Target="styles.xml"/><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26" Type="http://schemas.microsoft.com/office/2011/relationships/people" Target="people.xml"/><Relationship Id="rId10" Type="http://schemas.microsoft.com/office/2007/relationships/stylesWithEffects" Target="stylesWithEffects.xml"/><Relationship Id="rId11" Type="http://schemas.openxmlformats.org/officeDocument/2006/relationships/settings" Target="settings.xml"/><Relationship Id="rId12" Type="http://schemas.openxmlformats.org/officeDocument/2006/relationships/webSettings" Target="webSettings.xml"/><Relationship Id="rId13" Type="http://schemas.openxmlformats.org/officeDocument/2006/relationships/footnotes" Target="footnotes.xml"/><Relationship Id="rId14" Type="http://schemas.openxmlformats.org/officeDocument/2006/relationships/endnotes" Target="endnotes.xml"/><Relationship Id="rId15" Type="http://schemas.openxmlformats.org/officeDocument/2006/relationships/hyperlink" Target="http://www.allisontransmission.com" TargetMode="External"/><Relationship Id="rId16" Type="http://schemas.openxmlformats.org/officeDocument/2006/relationships/hyperlink" Target="mailto:susanna.laino@alarconyharris.com" TargetMode="External"/><Relationship Id="rId17" Type="http://schemas.openxmlformats.org/officeDocument/2006/relationships/hyperlink" Target="mailto:miranda.jansen@allisontransmission.com" TargetMode="External"/><Relationship Id="rId18" Type="http://schemas.openxmlformats.org/officeDocument/2006/relationships/image" Target="media/image1.png"/><Relationship Id="rId19" Type="http://schemas.openxmlformats.org/officeDocument/2006/relationships/image" Target="media/image2.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ATIDocument" ma:contentTypeID="0x01010003F97074D0207A44B09EAADE7CA3F93D0004DEA273922F874CBB71A65058714AE4" ma:contentTypeVersion="28" ma:contentTypeDescription="" ma:contentTypeScope="" ma:versionID="02e0f81ff2a91a1205a242ffa69a073e">
  <xsd:schema xmlns:xsd="http://www.w3.org/2001/XMLSchema" xmlns:xs="http://www.w3.org/2001/XMLSchema" xmlns:p="http://schemas.microsoft.com/office/2006/metadata/properties" xmlns:ns2="2e4df521-c170-4457-9d52-c6051bf7cd67" xmlns:ns3="542c84f3-0ac5-4fd0-b3e4-ae2dec47868c" xmlns:ns4="45b6299b-07fd-4a2a-8e43-3d6eb2d5dc10" targetNamespace="http://schemas.microsoft.com/office/2006/metadata/properties" ma:root="true" ma:fieldsID="26de916b6fd874f82cdf632f9ad1d0a2" ns2:_="" ns3:_="" ns4:_="">
    <xsd:import namespace="2e4df521-c170-4457-9d52-c6051bf7cd67"/>
    <xsd:import namespace="542c84f3-0ac5-4fd0-b3e4-ae2dec47868c"/>
    <xsd:import namespace="45b6299b-07fd-4a2a-8e43-3d6eb2d5dc10"/>
    <xsd:element name="properties">
      <xsd:complexType>
        <xsd:sequence>
          <xsd:element name="documentManagement">
            <xsd:complexType>
              <xsd:all>
                <xsd:element ref="ns2:ILMCodeTaxHTField0" minOccurs="0"/>
                <xsd:element ref="ns2:TaxCatchAll" minOccurs="0"/>
                <xsd:element ref="ns2:TaxCatchAllLabel" minOccurs="0"/>
                <xsd:element ref="ns2:ITARClass"/>
                <xsd:element ref="ns2:DocumentStatusTaxHTField0" minOccurs="0"/>
                <xsd:element ref="ns3:G_DocumentType_TaxHTField0" minOccurs="0"/>
                <xsd:element ref="ns3:G_Confidentiality_TaxHTField0" minOccurs="0"/>
                <xsd:element ref="ns4:Literature_x0020_Number" minOccurs="0"/>
                <xsd:element ref="ns4: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4df521-c170-4457-9d52-c6051bf7cd67" elementFormDefault="qualified">
    <xsd:import namespace="http://schemas.microsoft.com/office/2006/documentManagement/types"/>
    <xsd:import namespace="http://schemas.microsoft.com/office/infopath/2007/PartnerControls"/>
    <xsd:element name="ILMCodeTaxHTField0" ma:index="8" ma:taxonomy="true" ma:internalName="ILMCodeTaxHTField0" ma:taxonomyFieldName="ILMCode" ma:displayName="ILMCode" ma:default="" ma:fieldId="{f89e9ab1-426c-4de4-b70e-d7a652e3fefc}" ma:sspId="81e3682d-965e-4c68-9d0d-4be8932ac9a9" ma:termSetId="d6cd12a2-8acc-485b-bada-998561b566c4" ma:anchorId="69dd0caa-adcc-4c88-b74d-51626b8e3ff5" ma:open="false" ma:isKeyword="false">
      <xsd:complexType>
        <xsd:sequence>
          <xsd:element ref="pc:Terms" minOccurs="0" maxOccurs="1"/>
        </xsd:sequence>
      </xsd:complexType>
    </xsd:element>
    <xsd:element name="TaxCatchAll" ma:index="9" nillable="true" ma:displayName="Taxonomy Catch All Column" ma:description="" ma:hidden="true" ma:list="{cb5d172f-d7da-4e58-ac0c-ffd0dc1d35d9}" ma:internalName="TaxCatchAll" ma:showField="CatchAllData" ma:web="9e1180ec-951d-44b1-b304-ab117d9b5d8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cb5d172f-d7da-4e58-ac0c-ffd0dc1d35d9}" ma:internalName="TaxCatchAllLabel" ma:readOnly="true" ma:showField="CatchAllDataLabel" ma:web="9e1180ec-951d-44b1-b304-ab117d9b5d89">
      <xsd:complexType>
        <xsd:complexContent>
          <xsd:extension base="dms:MultiChoiceLookup">
            <xsd:sequence>
              <xsd:element name="Value" type="dms:Lookup" maxOccurs="unbounded" minOccurs="0" nillable="true"/>
            </xsd:sequence>
          </xsd:extension>
        </xsd:complexContent>
      </xsd:complexType>
    </xsd:element>
    <xsd:element name="ITARClass" ma:index="12" ma:displayName="ITARClass" ma:format="Dropdown" ma:internalName="ITARClass">
      <xsd:simpleType>
        <xsd:restriction base="dms:Choice">
          <xsd:enumeration value="No"/>
          <xsd:enumeration value="Yes"/>
        </xsd:restriction>
      </xsd:simpleType>
    </xsd:element>
    <xsd:element name="DocumentStatusTaxHTField0" ma:index="13" nillable="true" ma:taxonomy="true" ma:internalName="DocumentStatusTaxHTField0" ma:taxonomyFieldName="DocumentStatus" ma:displayName="DocumentStatus" ma:default="" ma:fieldId="{a9f02442-e27f-4308-9c99-e5a0a30c8aef}" ma:sspId="81e3682d-965e-4c68-9d0d-4be8932ac9a9" ma:termSetId="1a0d162e-3c9f-47c3-85cf-af88bb1470d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42c84f3-0ac5-4fd0-b3e4-ae2dec47868c" elementFormDefault="qualified">
    <xsd:import namespace="http://schemas.microsoft.com/office/2006/documentManagement/types"/>
    <xsd:import namespace="http://schemas.microsoft.com/office/infopath/2007/PartnerControls"/>
    <xsd:element name="G_DocumentType_TaxHTField0" ma:index="15" nillable="true" ma:taxonomy="true" ma:internalName="G_DocumentType_TaxHTField0" ma:taxonomyFieldName="G_DocumentType" ma:displayName="DocumentType" ma:default="" ma:fieldId="{86465ef3-bf6c-4ff4-9745-1a80162f5aa7}" ma:sspId="81e3682d-965e-4c68-9d0d-4be8932ac9a9" ma:termSetId="83325e2d-7769-42ce-ad05-7eabf8308125" ma:anchorId="d96aefa5-0526-4fb7-8a1d-0ce4db343159" ma:open="false" ma:isKeyword="false">
      <xsd:complexType>
        <xsd:sequence>
          <xsd:element ref="pc:Terms" minOccurs="0" maxOccurs="1"/>
        </xsd:sequence>
      </xsd:complexType>
    </xsd:element>
    <xsd:element name="G_Confidentiality_TaxHTField0" ma:index="17" nillable="true" ma:taxonomy="true" ma:internalName="G_Confidentiality_TaxHTField0" ma:taxonomyFieldName="G_Confidentiality" ma:displayName="Confidentiality" ma:default="" ma:fieldId="{23d3746a-a7a6-47b5-827a-99e74728d2bd}" ma:sspId="81e3682d-965e-4c68-9d0d-4be8932ac9a9" ma:termSetId="83325e2d-7769-42ce-ad05-7eabf8308125" ma:anchorId="9141ab2f-dc2e-4334-b8a6-2bdbae1c982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5b6299b-07fd-4a2a-8e43-3d6eb2d5dc10" elementFormDefault="qualified">
    <xsd:import namespace="http://schemas.microsoft.com/office/2006/documentManagement/types"/>
    <xsd:import namespace="http://schemas.microsoft.com/office/infopath/2007/PartnerControls"/>
    <xsd:element name="Literature_x0020_Number" ma:index="19" nillable="true" ma:displayName="Literature Number" ma:internalName="Literature_x0020_Number">
      <xsd:simpleType>
        <xsd:restriction base="dms:Text">
          <xsd:maxLength value="255"/>
        </xsd:restriction>
      </xsd:simpleType>
    </xsd:element>
    <xsd:element name="Category" ma:index="20" nillable="true" ma:displayName="Category" ma:format="Dropdown" ma:internalName="Category">
      <xsd:simpleType>
        <xsd:union memberTypes="dms:Text">
          <xsd:simpleType>
            <xsd:restriction base="dms:Choice">
              <xsd:enumeration value="Branding"/>
              <xsd:enumeration value="Collateral"/>
              <xsd:enumeration value="Collateral Scripts"/>
              <xsd:enumeration value="Events"/>
              <xsd:enumeration value="General Resources"/>
              <xsd:enumeration value="Images"/>
              <xsd:enumeration value="Website"/>
              <xsd:enumeration value="PAN"/>
              <xsd:enumeration value="Presentations"/>
              <xsd:enumeration value="Reference"/>
              <xsd:enumeration value="Sharepoint Site References"/>
              <xsd:enumeration value="Misc"/>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
    <Synchronization>Synchronous</Synchronization>
    <Type>1</Type>
    <SequenceNumber>60000</SequenceNumber>
    <Assembly>ATI.Foundation.Events, Version=1.0.0.0, Culture=neutral, PublicKeyToken=ac68e9ceaaaeb478</Assembly>
    <Class>ATI.Foundation.Events.DefaultDocumentTitle</Class>
    <Data/>
    <Filter/>
  </Receiver>
  <Receiver>
    <Name/>
    <Synchronization>Synchronous</Synchronization>
    <Type>2</Type>
    <SequenceNumber>60000</SequenceNumber>
    <Assembly>ATI.Foundation.Events, Version=1.0.0.0, Culture=neutral, PublicKeyToken=ac68e9ceaaaeb478</Assembly>
    <Class>ATI.Foundation.Events.DefaultDocumentTitle</Class>
    <Data/>
    <Filter/>
  </Receiver>
  <Receiver>
    <Name/>
    <Synchronization>Synchronous</Synchronization>
    <Type>10001</Type>
    <SequenceNumber>100</SequenceNumber>
    <Assembly>ATI.Foundation.Events, Version=1.0.0.0, Culture=neutral, PublicKeyToken=ac68e9ceaaaeb478</Assembly>
    <Class>ATI.Foundation.Events.ITAR</Class>
    <Data/>
    <Filter/>
  </Receiver>
  <Receiver>
    <Name/>
    <Synchronization>Synchronous</Synchronization>
    <Type>1</Type>
    <SequenceNumber>100</SequenceNumber>
    <Assembly>ATI.Foundation.Events, Version=1.0.0.0, Culture=neutral, PublicKeyToken=ac68e9ceaaaeb478</Assembly>
    <Class>ATI.Foundation.Events.ITAR</Class>
    <Data/>
    <Filter/>
  </Receiver>
  <Receiver>
    <Name/>
    <Synchronization>Synchronous</Synchronization>
    <Type>10002</Type>
    <SequenceNumber>100</SequenceNumber>
    <Assembly>ATI.Foundation.Events, Version=1.0.0.0, Culture=neutral, PublicKeyToken=ac68e9ceaaaeb478</Assembly>
    <Class>ATI.Foundation.Events.ITAR</Class>
    <Data/>
    <Filter/>
  </Receiver>
  <Receiver>
    <Name/>
    <Synchronization>Synchronous</Synchronization>
    <Type>2</Type>
    <SequenceNumber>100</SequenceNumber>
    <Assembly>ATI.Foundation.Events, Version=1.0.0.0, Culture=neutral, PublicKeyToken=ac68e9ceaaaeb478</Assembly>
    <Class>ATI.Foundation.Events.ITAR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G_Confidentiality_TaxHTField0 xmlns="542c84f3-0ac5-4fd0-b3e4-ae2dec47868c">
      <Terms xmlns="http://schemas.microsoft.com/office/infopath/2007/PartnerControls"/>
    </G_Confidentiality_TaxHTField0>
    <TaxCatchAll xmlns="2e4df521-c170-4457-9d52-c6051bf7cd67">
      <Value>14</Value>
      <Value>24</Value>
      <Value>23</Value>
    </TaxCatchAll>
    <G_DocumentType_TaxHTField0 xmlns="542c84f3-0ac5-4fd0-b3e4-ae2dec47868c">
      <Terms xmlns="http://schemas.microsoft.com/office/infopath/2007/PartnerControls">
        <TermInfo xmlns="http://schemas.microsoft.com/office/infopath/2007/PartnerControls">
          <TermName xmlns="http://schemas.microsoft.com/office/infopath/2007/PartnerControls">General</TermName>
          <TermId xmlns="http://schemas.microsoft.com/office/infopath/2007/PartnerControls">9c03b013-b013-41cb-8efb-6106284b123f</TermId>
        </TermInfo>
      </Terms>
    </G_DocumentType_TaxHTField0>
    <ILMCodeTaxHTField0 xmlns="2e4df521-c170-4457-9d52-c6051bf7cd67">
      <Terms xmlns="http://schemas.microsoft.com/office/infopath/2007/PartnerControls">
        <TermInfo xmlns="http://schemas.microsoft.com/office/infopath/2007/PartnerControls">
          <TermName xmlns="http://schemas.microsoft.com/office/infopath/2007/PartnerControls">ADM001 - Administration Operational and Reference</TermName>
          <TermId xmlns="http://schemas.microsoft.com/office/infopath/2007/PartnerControls">ab667857-26d6-45b5-a5dc-4ccb10a2f201</TermId>
        </TermInfo>
      </Terms>
    </ILMCodeTaxHTField0>
    <Category xmlns="45b6299b-07fd-4a2a-8e43-3d6eb2d5dc10">PAN</Category>
    <ITARClass xmlns="2e4df521-c170-4457-9d52-c6051bf7cd67">No</ITARClass>
    <Literature_x0020_Number xmlns="45b6299b-07fd-4a2a-8e43-3d6eb2d5dc10" xsi:nil="true"/>
    <DocumentStatusTaxHTField0 xmlns="2e4df521-c170-4457-9d52-c6051bf7cd67">
      <Terms xmlns="http://schemas.microsoft.com/office/infopath/2007/PartnerControls">
        <TermInfo xmlns="http://schemas.microsoft.com/office/infopath/2007/PartnerControls">
          <TermName xmlns="http://schemas.microsoft.com/office/infopath/2007/PartnerControls">Published with Approval</TermName>
          <TermId xmlns="http://schemas.microsoft.com/office/infopath/2007/PartnerControls">9f0ea7fb-4d98-4169-9e36-2cb1896a56bb</TermId>
        </TermInfo>
      </Terms>
    </DocumentStatusTaxHTField0>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ATIProperties xmlns="ATI.Foundation.CustomProperties">
  <Property>
    <Name>ATI_IsProtectedContentType</Name>
    <Value type="Boolean">True</Value>
  </Property>
</ATIProperties>
</file>

<file path=customXml/item6.xml><?xml version="1.0" encoding="utf-8"?>
<?mso-contentType ?>
<SharedContentType xmlns="Microsoft.SharePoint.Taxonomy.ContentTypeSync" SourceId="81e3682d-965e-4c68-9d0d-4be8932ac9a9" ContentTypeId="0x01010003F97074D0207A44B09EAADE7CA3F93D"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65CF6-B645-41AB-84E6-384B5A9DD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4df521-c170-4457-9d52-c6051bf7cd67"/>
    <ds:schemaRef ds:uri="542c84f3-0ac5-4fd0-b3e4-ae2dec47868c"/>
    <ds:schemaRef ds:uri="45b6299b-07fd-4a2a-8e43-3d6eb2d5d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4CB13B-0264-43EC-836A-D4F86C12AA05}">
  <ds:schemaRefs>
    <ds:schemaRef ds:uri="http://schemas.microsoft.com/sharepoint/events"/>
  </ds:schemaRefs>
</ds:datastoreItem>
</file>

<file path=customXml/itemProps3.xml><?xml version="1.0" encoding="utf-8"?>
<ds:datastoreItem xmlns:ds="http://schemas.openxmlformats.org/officeDocument/2006/customXml" ds:itemID="{F5B0E0AF-4ACC-4DC8-B28B-762D0EA14501}">
  <ds:schemaRefs>
    <ds:schemaRef ds:uri="http://schemas.microsoft.com/office/2006/metadata/properties"/>
    <ds:schemaRef ds:uri="http://schemas.microsoft.com/office/infopath/2007/PartnerControls"/>
    <ds:schemaRef ds:uri="542c84f3-0ac5-4fd0-b3e4-ae2dec47868c"/>
    <ds:schemaRef ds:uri="2e4df521-c170-4457-9d52-c6051bf7cd67"/>
    <ds:schemaRef ds:uri="45b6299b-07fd-4a2a-8e43-3d6eb2d5dc10"/>
  </ds:schemaRefs>
</ds:datastoreItem>
</file>

<file path=customXml/itemProps4.xml><?xml version="1.0" encoding="utf-8"?>
<ds:datastoreItem xmlns:ds="http://schemas.openxmlformats.org/officeDocument/2006/customXml" ds:itemID="{EC668122-71E0-4C0A-BADF-5658AF47A487}">
  <ds:schemaRefs>
    <ds:schemaRef ds:uri="http://schemas.microsoft.com/sharepoint/v3/contenttype/forms"/>
  </ds:schemaRefs>
</ds:datastoreItem>
</file>

<file path=customXml/itemProps5.xml><?xml version="1.0" encoding="utf-8"?>
<ds:datastoreItem xmlns:ds="http://schemas.openxmlformats.org/officeDocument/2006/customXml" ds:itemID="{BE8A57A6-1C32-44B7-B8B3-8DE3D1983C6D}">
  <ds:schemaRefs>
    <ds:schemaRef ds:uri="ATI.Foundation.CustomProperties"/>
  </ds:schemaRefs>
</ds:datastoreItem>
</file>

<file path=customXml/itemProps6.xml><?xml version="1.0" encoding="utf-8"?>
<ds:datastoreItem xmlns:ds="http://schemas.openxmlformats.org/officeDocument/2006/customXml" ds:itemID="{E8327E55-69DD-4D8D-A23C-C0BA0ED7424C}">
  <ds:schemaRefs>
    <ds:schemaRef ds:uri="Microsoft.SharePoint.Taxonomy.ContentTypeSync"/>
  </ds:schemaRefs>
</ds:datastoreItem>
</file>

<file path=customXml/itemProps7.xml><?xml version="1.0" encoding="utf-8"?>
<ds:datastoreItem xmlns:ds="http://schemas.openxmlformats.org/officeDocument/2006/customXml" ds:itemID="{B6A74032-2E43-DE49-A640-265DE70F2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1128</Words>
  <Characters>6433</Characters>
  <Application>Microsoft Macintosh Word</Application>
  <DocSecurity>0</DocSecurity>
  <Lines>53</Lines>
  <Paragraphs>15</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REVISED Press Release Word Template_FINAL_24Feb14</vt:lpstr>
      <vt:lpstr>REVISED Press Release Word Template_FINAL_24Feb14</vt:lpstr>
      <vt:lpstr>REVISED Press Release Word Template_FINAL_24Feb14</vt:lpstr>
    </vt:vector>
  </TitlesOfParts>
  <Company>Allison Transmission</Company>
  <LinksUpToDate>false</LinksUpToDate>
  <CharactersWithSpaces>7546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Press Release Word Template_FINAL_24Feb14</dc:title>
  <dc:creator>Craig Koven</dc:creator>
  <cp:lastModifiedBy>Susanna Laino</cp:lastModifiedBy>
  <cp:revision>15</cp:revision>
  <cp:lastPrinted>2018-04-13T07:05:00Z</cp:lastPrinted>
  <dcterms:created xsi:type="dcterms:W3CDTF">2019-01-24T17:11:00Z</dcterms:created>
  <dcterms:modified xsi:type="dcterms:W3CDTF">2019-04-12T09:39:00Z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0x01010003F97074D0207A44B09EAADE7CA3F93D0004DEA273922F874CBB71A65058714AE4</vt:lpwstr>
  </property>
  <property fmtid="{D5CDD505-2E9C-101B-9397-08002B2CF9AE}" pid="3" name="ILMCode">
    <vt:lpwstr>14;#ADM001 - Administration Operational and Reference|ab667857-26d6-45b5-a5dc-4ccb10a2f201</vt:lpwstr>
  </property>
  <property fmtid="{D5CDD505-2E9C-101B-9397-08002B2CF9AE}" pid="4" name="G_DocumentType">
    <vt:lpwstr>23;#General|9c03b013-b013-41cb-8efb-6106284b123f</vt:lpwstr>
  </property>
  <property fmtid="{D5CDD505-2E9C-101B-9397-08002B2CF9AE}" pid="5" name="DocumentStatus">
    <vt:lpwstr>24;#Published with Approval|9f0ea7fb-4d98-4169-9e36-2cb1896a56bb</vt:lpwstr>
  </property>
  <property fmtid="{D5CDD505-2E9C-101B-9397-08002B2CF9AE}" pid="6" name="G_Confidentiality">
    <vt:lpwstr/>
  </property>
</Properties>
</file>