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5A99" w14:textId="0025EBA6" w:rsidR="005E0C9E" w:rsidRDefault="00A319E8" w:rsidP="005E0C9E">
      <w:pPr>
        <w:pStyle w:val="SemEspaamento"/>
        <w:spacing w:line="360" w:lineRule="auto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13 </w:t>
      </w:r>
      <w:bookmarkStart w:id="0" w:name="_GoBack"/>
      <w:bookmarkEnd w:id="0"/>
      <w:r w:rsidR="0055514F">
        <w:rPr>
          <w:rFonts w:asciiTheme="minorHAnsi" w:hAnsiTheme="minorHAnsi"/>
          <w:lang w:val="it-IT"/>
        </w:rPr>
        <w:t xml:space="preserve">de Junho </w:t>
      </w:r>
      <w:r w:rsidR="005E0C9E">
        <w:rPr>
          <w:rFonts w:asciiTheme="minorHAnsi" w:hAnsiTheme="minorHAnsi"/>
          <w:lang w:val="it-IT"/>
        </w:rPr>
        <w:t>2018</w:t>
      </w:r>
    </w:p>
    <w:p w14:paraId="5741C16D" w14:textId="77777777" w:rsidR="005E0C9E" w:rsidRDefault="005E0C9E" w:rsidP="005E0C9E">
      <w:pPr>
        <w:pStyle w:val="SemEspaamento"/>
        <w:outlineLvl w:val="0"/>
        <w:rPr>
          <w:rStyle w:val="s8"/>
          <w:rFonts w:eastAsia="Times New Roman"/>
          <w:b/>
          <w:bCs/>
          <w:sz w:val="24"/>
          <w:szCs w:val="24"/>
          <w:lang w:val="pt-BR"/>
        </w:rPr>
      </w:pPr>
    </w:p>
    <w:p w14:paraId="4461E033" w14:textId="4611625F" w:rsidR="00E62BB9" w:rsidRPr="008829F8" w:rsidRDefault="00E62BB9" w:rsidP="00E62BB9">
      <w:pPr>
        <w:rPr>
          <w:b/>
          <w:sz w:val="28"/>
          <w:szCs w:val="28"/>
          <w:lang w:val="pt-PT"/>
        </w:rPr>
      </w:pPr>
      <w:r w:rsidRPr="008829F8">
        <w:rPr>
          <w:b/>
          <w:sz w:val="28"/>
          <w:szCs w:val="28"/>
          <w:lang w:val="pt-PT"/>
        </w:rPr>
        <w:t xml:space="preserve">TOMRA SORTING RECYCLING </w:t>
      </w:r>
      <w:r w:rsidR="00CD0C70">
        <w:rPr>
          <w:b/>
          <w:sz w:val="28"/>
          <w:szCs w:val="28"/>
          <w:lang w:val="pt-PT"/>
        </w:rPr>
        <w:t>PUBLICA E-BOOK PARA AJUDAR OPERADO</w:t>
      </w:r>
      <w:r w:rsidR="00D85C4D">
        <w:rPr>
          <w:b/>
          <w:sz w:val="28"/>
          <w:szCs w:val="28"/>
          <w:lang w:val="pt-PT"/>
        </w:rPr>
        <w:t>RES DE RECICLAGEM A CONHECEREM O NOVO</w:t>
      </w:r>
      <w:r w:rsidR="00CD0C70">
        <w:rPr>
          <w:b/>
          <w:sz w:val="28"/>
          <w:szCs w:val="28"/>
          <w:lang w:val="pt-PT"/>
        </w:rPr>
        <w:t xml:space="preserve"> </w:t>
      </w:r>
      <w:r w:rsidR="00B82B85">
        <w:rPr>
          <w:b/>
          <w:sz w:val="28"/>
          <w:szCs w:val="28"/>
          <w:lang w:val="pt-PT"/>
        </w:rPr>
        <w:t>PADRÃO</w:t>
      </w:r>
      <w:r w:rsidR="009E21ED">
        <w:rPr>
          <w:b/>
          <w:sz w:val="28"/>
          <w:szCs w:val="28"/>
          <w:lang w:val="pt-PT"/>
        </w:rPr>
        <w:t xml:space="preserve"> DA</w:t>
      </w:r>
      <w:r w:rsidR="00B82B85">
        <w:rPr>
          <w:b/>
          <w:sz w:val="28"/>
          <w:szCs w:val="28"/>
          <w:lang w:val="pt-PT"/>
        </w:rPr>
        <w:t xml:space="preserve"> </w:t>
      </w:r>
      <w:r w:rsidR="00CD0C70">
        <w:rPr>
          <w:b/>
          <w:sz w:val="28"/>
          <w:szCs w:val="28"/>
          <w:lang w:val="pt-PT"/>
        </w:rPr>
        <w:t>“NATIONAL SWORD” DA CHINA</w:t>
      </w:r>
    </w:p>
    <w:p w14:paraId="53E7E114" w14:textId="36CD8ECB" w:rsidR="00D85C4D" w:rsidRDefault="00D85C4D" w:rsidP="00E62BB9">
      <w:pPr>
        <w:pStyle w:val="SemEspaamento"/>
        <w:jc w:val="both"/>
        <w:rPr>
          <w:rFonts w:asciiTheme="minorHAnsi" w:eastAsiaTheme="minorEastAsia" w:hAnsiTheme="minorHAnsi" w:cstheme="minorBidi"/>
          <w:i/>
          <w:lang w:val="pt-PT"/>
        </w:rPr>
      </w:pPr>
      <w:r w:rsidRPr="00D85C4D">
        <w:rPr>
          <w:rFonts w:asciiTheme="minorHAnsi" w:eastAsiaTheme="minorEastAsia" w:hAnsiTheme="minorHAnsi" w:cstheme="minorBidi"/>
          <w:i/>
          <w:lang w:val="pt-PT"/>
        </w:rPr>
        <w:t xml:space="preserve">Documento </w:t>
      </w:r>
      <w:r>
        <w:rPr>
          <w:rFonts w:asciiTheme="minorHAnsi" w:eastAsiaTheme="minorEastAsia" w:hAnsiTheme="minorHAnsi" w:cstheme="minorBidi"/>
          <w:i/>
          <w:lang w:val="pt-PT"/>
        </w:rPr>
        <w:t>disponível para download assegura a</w:t>
      </w:r>
      <w:r w:rsidRPr="00D85C4D">
        <w:rPr>
          <w:rFonts w:asciiTheme="minorHAnsi" w:eastAsiaTheme="minorEastAsia" w:hAnsiTheme="minorHAnsi" w:cstheme="minorBidi"/>
          <w:i/>
          <w:lang w:val="pt-PT"/>
        </w:rPr>
        <w:t>s instalações de reciclagem de que as soluções técnicas estão disponíveis para atender a novos requisitos exigentes quanto aos níveis de pureza do material</w:t>
      </w:r>
      <w:r>
        <w:rPr>
          <w:rFonts w:asciiTheme="minorHAnsi" w:eastAsiaTheme="minorEastAsia" w:hAnsiTheme="minorHAnsi" w:cstheme="minorBidi"/>
          <w:i/>
          <w:lang w:val="pt-PT"/>
        </w:rPr>
        <w:t>.</w:t>
      </w:r>
    </w:p>
    <w:p w14:paraId="3DFB5B8A" w14:textId="77777777" w:rsidR="00D85C4D" w:rsidRDefault="00D85C4D" w:rsidP="00E62BB9">
      <w:pPr>
        <w:pStyle w:val="SemEspaamento"/>
        <w:jc w:val="both"/>
        <w:rPr>
          <w:rFonts w:asciiTheme="minorHAnsi" w:eastAsiaTheme="minorEastAsia" w:hAnsiTheme="minorHAnsi" w:cstheme="minorBidi"/>
          <w:i/>
          <w:lang w:val="pt-PT"/>
        </w:rPr>
      </w:pPr>
    </w:p>
    <w:p w14:paraId="197F07B8" w14:textId="6C12A30B" w:rsidR="00D85C4D" w:rsidRPr="0080582F" w:rsidRDefault="00D85C4D" w:rsidP="00D85C4D">
      <w:pPr>
        <w:pStyle w:val="SemEspaamento"/>
        <w:jc w:val="both"/>
        <w:rPr>
          <w:rFonts w:asciiTheme="minorHAnsi" w:hAnsiTheme="minorHAnsi" w:cs="Helvetica Neue"/>
          <w:lang w:val="pt-BR"/>
        </w:rPr>
      </w:pPr>
      <w:r w:rsidRPr="00D85C4D">
        <w:rPr>
          <w:rFonts w:asciiTheme="minorHAnsi" w:hAnsiTheme="minorHAnsi" w:cs="Helvetica Neue"/>
          <w:lang w:val="pt-BR"/>
        </w:rPr>
        <w:t>A TOMRA Sorting Recycling publicou um e-book contendo conselhos sobre como cumprir as novas regras para o envio de materiais</w:t>
      </w:r>
      <w:r w:rsidR="006D1958">
        <w:rPr>
          <w:rFonts w:asciiTheme="minorHAnsi" w:hAnsiTheme="minorHAnsi" w:cs="Helvetica Neue"/>
          <w:lang w:val="pt-BR"/>
        </w:rPr>
        <w:t xml:space="preserve"> recicláveis para a China. A publicação </w:t>
      </w:r>
      <w:r w:rsidRPr="00D85C4D">
        <w:rPr>
          <w:rFonts w:asciiTheme="minorHAnsi" w:hAnsiTheme="minorHAnsi" w:cs="Helvetica Neue"/>
          <w:lang w:val="pt-BR"/>
        </w:rPr>
        <w:t>aborda as preocupaçõ</w:t>
      </w:r>
      <w:r>
        <w:rPr>
          <w:rFonts w:asciiTheme="minorHAnsi" w:hAnsiTheme="minorHAnsi" w:cs="Helvetica Neue"/>
          <w:lang w:val="pt-BR"/>
        </w:rPr>
        <w:t>es generalizadas sobre o</w:t>
      </w:r>
      <w:r w:rsidR="00206865">
        <w:rPr>
          <w:rFonts w:asciiTheme="minorHAnsi" w:hAnsiTheme="minorHAnsi" w:cs="Helvetica Neue"/>
          <w:lang w:val="pt-BR"/>
        </w:rPr>
        <w:t>s padrões da</w:t>
      </w:r>
      <w:r>
        <w:rPr>
          <w:rFonts w:asciiTheme="minorHAnsi" w:hAnsiTheme="minorHAnsi" w:cs="Helvetica Neue"/>
          <w:lang w:val="pt-BR"/>
        </w:rPr>
        <w:t xml:space="preserve"> ‘</w:t>
      </w:r>
      <w:r w:rsidRPr="00D85C4D">
        <w:rPr>
          <w:rFonts w:asciiTheme="minorHAnsi" w:hAnsiTheme="minorHAnsi" w:cs="Helvetica Neue"/>
          <w:lang w:val="pt-BR"/>
        </w:rPr>
        <w:t>National Sword</w:t>
      </w:r>
      <w:r>
        <w:rPr>
          <w:rFonts w:asciiTheme="minorHAnsi" w:hAnsiTheme="minorHAnsi" w:cs="Helvetica Neue"/>
          <w:lang w:val="pt-BR"/>
        </w:rPr>
        <w:t>’</w:t>
      </w:r>
      <w:r w:rsidRPr="00D85C4D">
        <w:rPr>
          <w:rFonts w:asciiTheme="minorHAnsi" w:hAnsiTheme="minorHAnsi" w:cs="Helvetica Neue"/>
          <w:lang w:val="pt-BR"/>
        </w:rPr>
        <w:t xml:space="preserve"> da China, </w:t>
      </w:r>
      <w:r w:rsidR="00AE40F3">
        <w:rPr>
          <w:rFonts w:asciiTheme="minorHAnsi" w:hAnsiTheme="minorHAnsi" w:cs="Helvetica Neue"/>
          <w:lang w:val="pt-BR"/>
        </w:rPr>
        <w:t xml:space="preserve">que foi apresentado pela primeira vez em Julho de </w:t>
      </w:r>
      <w:r w:rsidR="00AE40F3" w:rsidRPr="0080582F">
        <w:rPr>
          <w:rFonts w:asciiTheme="minorHAnsi" w:hAnsiTheme="minorHAnsi" w:cs="Helvetica Neue"/>
          <w:lang w:val="pt-BR"/>
        </w:rPr>
        <w:t xml:space="preserve">2017 à </w:t>
      </w:r>
      <w:r w:rsidR="009E21ED" w:rsidRPr="0080582F">
        <w:rPr>
          <w:rFonts w:asciiTheme="minorHAnsi" w:hAnsiTheme="minorHAnsi" w:cs="Helvetica Neue"/>
          <w:lang w:val="pt-BR"/>
        </w:rPr>
        <w:t>Organização Mundial de Comércio (OMC)</w:t>
      </w:r>
      <w:r w:rsidR="00AE40F3" w:rsidRPr="0080582F">
        <w:rPr>
          <w:rFonts w:asciiTheme="minorHAnsi" w:hAnsiTheme="minorHAnsi" w:cs="Helvetica Neue"/>
          <w:lang w:val="pt-BR"/>
        </w:rPr>
        <w:t xml:space="preserve"> e totalmente implementado</w:t>
      </w:r>
      <w:r w:rsidRPr="0080582F">
        <w:rPr>
          <w:rFonts w:asciiTheme="minorHAnsi" w:hAnsiTheme="minorHAnsi" w:cs="Helvetica Neue"/>
          <w:lang w:val="pt-BR"/>
        </w:rPr>
        <w:t xml:space="preserve"> em </w:t>
      </w:r>
      <w:r w:rsidR="001339DC" w:rsidRPr="0080582F">
        <w:rPr>
          <w:rFonts w:asciiTheme="minorHAnsi" w:hAnsiTheme="minorHAnsi" w:cs="Helvetica Neue"/>
          <w:lang w:val="pt-BR"/>
        </w:rPr>
        <w:t xml:space="preserve">1 de </w:t>
      </w:r>
      <w:r w:rsidR="000851F3" w:rsidRPr="0080582F">
        <w:rPr>
          <w:rFonts w:asciiTheme="minorHAnsi" w:hAnsiTheme="minorHAnsi" w:cs="Helvetica Neue"/>
          <w:lang w:val="pt-BR"/>
        </w:rPr>
        <w:t>março</w:t>
      </w:r>
      <w:r w:rsidR="001339DC" w:rsidRPr="0080582F">
        <w:rPr>
          <w:rFonts w:asciiTheme="minorHAnsi" w:hAnsiTheme="minorHAnsi" w:cs="Helvetica Neue"/>
          <w:lang w:val="pt-BR"/>
        </w:rPr>
        <w:t xml:space="preserve"> de </w:t>
      </w:r>
      <w:r w:rsidRPr="0080582F">
        <w:rPr>
          <w:rFonts w:asciiTheme="minorHAnsi" w:hAnsiTheme="minorHAnsi" w:cs="Helvetica Neue"/>
          <w:lang w:val="pt-BR"/>
        </w:rPr>
        <w:t xml:space="preserve">2018, que exige níveis mais altos de pureza </w:t>
      </w:r>
      <w:r w:rsidR="009E21ED" w:rsidRPr="0080582F">
        <w:rPr>
          <w:rFonts w:asciiTheme="minorHAnsi" w:hAnsiTheme="minorHAnsi" w:cs="Helvetica Neue"/>
          <w:lang w:val="pt-BR"/>
        </w:rPr>
        <w:t>nos</w:t>
      </w:r>
      <w:r w:rsidRPr="0080582F">
        <w:rPr>
          <w:rFonts w:asciiTheme="minorHAnsi" w:hAnsiTheme="minorHAnsi" w:cs="Helvetica Neue"/>
          <w:lang w:val="pt-BR"/>
        </w:rPr>
        <w:t xml:space="preserve"> materiais recicláveis que entram no país.</w:t>
      </w:r>
    </w:p>
    <w:p w14:paraId="7C84003D" w14:textId="77777777" w:rsidR="00D85C4D" w:rsidRPr="0080582F" w:rsidRDefault="00D85C4D" w:rsidP="00D85C4D">
      <w:pPr>
        <w:pStyle w:val="SemEspaamento"/>
        <w:jc w:val="both"/>
        <w:rPr>
          <w:rFonts w:asciiTheme="minorHAnsi" w:hAnsiTheme="minorHAnsi" w:cs="Helvetica Neue"/>
          <w:lang w:val="pt-BR"/>
        </w:rPr>
      </w:pPr>
    </w:p>
    <w:p w14:paraId="0BAED138" w14:textId="15E06FBB" w:rsidR="00E62BB9" w:rsidRPr="0080582F" w:rsidRDefault="00D85C4D" w:rsidP="003A660C">
      <w:pPr>
        <w:pStyle w:val="SemEspaamento"/>
        <w:jc w:val="both"/>
        <w:rPr>
          <w:rFonts w:asciiTheme="minorHAnsi" w:hAnsiTheme="minorHAnsi" w:cs="Helvetica Neue"/>
          <w:lang w:val="pt-BR"/>
        </w:rPr>
      </w:pPr>
      <w:r w:rsidRPr="0080582F">
        <w:rPr>
          <w:rFonts w:asciiTheme="minorHAnsi" w:hAnsiTheme="minorHAnsi" w:cs="Helvetica Neue"/>
          <w:lang w:val="pt-BR"/>
        </w:rPr>
        <w:t xml:space="preserve">A ‘National Sword’ </w:t>
      </w:r>
      <w:r w:rsidR="006E2DBE" w:rsidRPr="0080582F">
        <w:rPr>
          <w:rFonts w:asciiTheme="minorHAnsi" w:hAnsiTheme="minorHAnsi" w:cs="Helvetica Neue"/>
          <w:lang w:val="pt-BR"/>
        </w:rPr>
        <w:t>assustou a</w:t>
      </w:r>
      <w:r w:rsidRPr="0080582F">
        <w:rPr>
          <w:rFonts w:asciiTheme="minorHAnsi" w:hAnsiTheme="minorHAnsi" w:cs="Helvetica Neue"/>
          <w:lang w:val="pt-BR"/>
        </w:rPr>
        <w:t xml:space="preserve"> indústria de reciclagem, exigindo que </w:t>
      </w:r>
      <w:r w:rsidR="00780CBD" w:rsidRPr="0080582F">
        <w:rPr>
          <w:rFonts w:asciiTheme="minorHAnsi" w:hAnsiTheme="minorHAnsi" w:cs="Helvetica Neue"/>
          <w:lang w:val="pt-BR"/>
        </w:rPr>
        <w:t xml:space="preserve">os produtos cheguem </w:t>
      </w:r>
      <w:r w:rsidRPr="0080582F">
        <w:rPr>
          <w:rFonts w:asciiTheme="minorHAnsi" w:hAnsiTheme="minorHAnsi" w:cs="Helvetica Neue"/>
          <w:lang w:val="pt-BR"/>
        </w:rPr>
        <w:t xml:space="preserve">à China </w:t>
      </w:r>
      <w:r w:rsidR="00780CBD" w:rsidRPr="0080582F">
        <w:rPr>
          <w:rFonts w:asciiTheme="minorHAnsi" w:hAnsiTheme="minorHAnsi" w:cs="Helvetica Neue"/>
          <w:lang w:val="pt-BR"/>
        </w:rPr>
        <w:t>com</w:t>
      </w:r>
      <w:r w:rsidRPr="0080582F">
        <w:rPr>
          <w:rFonts w:asciiTheme="minorHAnsi" w:hAnsiTheme="minorHAnsi" w:cs="Helvetica Neue"/>
          <w:lang w:val="pt-BR"/>
        </w:rPr>
        <w:t xml:space="preserve"> níveis de pureza superiores a 99,5%. Este é um aumento significativo dos níveis de pureza de 90-95% </w:t>
      </w:r>
      <w:r w:rsidR="00780CBD" w:rsidRPr="0080582F">
        <w:rPr>
          <w:rFonts w:asciiTheme="minorHAnsi" w:hAnsiTheme="minorHAnsi" w:cs="Helvetica Neue"/>
          <w:lang w:val="pt-BR"/>
        </w:rPr>
        <w:t>anteriormente</w:t>
      </w:r>
      <w:r w:rsidRPr="0080582F">
        <w:rPr>
          <w:rFonts w:asciiTheme="minorHAnsi" w:hAnsiTheme="minorHAnsi" w:cs="Helvetica Neue"/>
          <w:lang w:val="pt-BR"/>
        </w:rPr>
        <w:t xml:space="preserve"> aceitos e terá consequências de longo alcance: a China é o maior importad</w:t>
      </w:r>
      <w:r w:rsidR="00780CBD" w:rsidRPr="0080582F">
        <w:rPr>
          <w:rFonts w:asciiTheme="minorHAnsi" w:hAnsiTheme="minorHAnsi" w:cs="Helvetica Neue"/>
          <w:lang w:val="pt-BR"/>
        </w:rPr>
        <w:t>or mundial de materiais</w:t>
      </w:r>
      <w:r w:rsidR="00402D8B" w:rsidRPr="0080582F">
        <w:rPr>
          <w:rFonts w:asciiTheme="minorHAnsi" w:hAnsiTheme="minorHAnsi" w:cs="Helvetica Neue"/>
          <w:lang w:val="pt-BR"/>
        </w:rPr>
        <w:t xml:space="preserve"> </w:t>
      </w:r>
      <w:r w:rsidR="00780CBD" w:rsidRPr="0080582F">
        <w:rPr>
          <w:rFonts w:asciiTheme="minorHAnsi" w:hAnsiTheme="minorHAnsi" w:cs="Helvetica Neue"/>
          <w:lang w:val="pt-BR"/>
        </w:rPr>
        <w:t>recicláveis</w:t>
      </w:r>
      <w:r w:rsidRPr="0080582F">
        <w:rPr>
          <w:rFonts w:asciiTheme="minorHAnsi" w:hAnsiTheme="minorHAnsi" w:cs="Helvetica Neue"/>
          <w:lang w:val="pt-BR"/>
        </w:rPr>
        <w:t>.</w:t>
      </w:r>
    </w:p>
    <w:p w14:paraId="5B47003C" w14:textId="77777777" w:rsidR="00D85C4D" w:rsidRPr="0080582F" w:rsidRDefault="00D85C4D" w:rsidP="003A660C">
      <w:pPr>
        <w:pStyle w:val="SemEspaamento"/>
        <w:jc w:val="both"/>
        <w:rPr>
          <w:rFonts w:asciiTheme="minorHAnsi" w:hAnsiTheme="minorHAnsi" w:cs="Helvetica Neue"/>
          <w:lang w:val="pt-BR"/>
        </w:rPr>
      </w:pPr>
    </w:p>
    <w:p w14:paraId="270D7CE7" w14:textId="4F3C7AE0" w:rsidR="00D85C4D" w:rsidRPr="0080582F" w:rsidRDefault="00D85C4D" w:rsidP="003A660C">
      <w:pPr>
        <w:jc w:val="both"/>
        <w:rPr>
          <w:lang w:val="pt-PT"/>
        </w:rPr>
      </w:pPr>
      <w:r w:rsidRPr="0080582F">
        <w:rPr>
          <w:lang w:val="pt-PT"/>
        </w:rPr>
        <w:t>O e</w:t>
      </w:r>
      <w:r w:rsidR="00EB70E0" w:rsidRPr="0080582F">
        <w:rPr>
          <w:lang w:val="pt-PT"/>
        </w:rPr>
        <w:t>-book da TOMRA explica</w:t>
      </w:r>
      <w:r w:rsidR="00780CBD" w:rsidRPr="0080582F">
        <w:rPr>
          <w:lang w:val="pt-PT"/>
        </w:rPr>
        <w:t xml:space="preserve"> por que</w:t>
      </w:r>
      <w:r w:rsidR="003A660C" w:rsidRPr="0080582F">
        <w:rPr>
          <w:lang w:val="pt-PT"/>
        </w:rPr>
        <w:t xml:space="preserve">, </w:t>
      </w:r>
      <w:r w:rsidR="00EB70E0" w:rsidRPr="0080582F">
        <w:rPr>
          <w:lang w:val="pt-PT"/>
        </w:rPr>
        <w:t>para</w:t>
      </w:r>
      <w:r w:rsidRPr="0080582F">
        <w:rPr>
          <w:lang w:val="pt-PT"/>
        </w:rPr>
        <w:t xml:space="preserve"> empresas que buscam at</w:t>
      </w:r>
      <w:r w:rsidR="00EB70E0" w:rsidRPr="0080582F">
        <w:rPr>
          <w:lang w:val="pt-PT"/>
        </w:rPr>
        <w:t xml:space="preserve">ingir </w:t>
      </w:r>
      <w:r w:rsidRPr="0080582F">
        <w:rPr>
          <w:lang w:val="pt-PT"/>
        </w:rPr>
        <w:t xml:space="preserve">o novo padrão, adicionar mais </w:t>
      </w:r>
      <w:r w:rsidR="005010BD" w:rsidRPr="0080582F">
        <w:rPr>
          <w:lang w:val="pt-PT"/>
        </w:rPr>
        <w:t>triagem</w:t>
      </w:r>
      <w:r w:rsidRPr="0080582F">
        <w:rPr>
          <w:lang w:val="pt-PT"/>
        </w:rPr>
        <w:t xml:space="preserve"> manua</w:t>
      </w:r>
      <w:r w:rsidR="00EB70E0" w:rsidRPr="0080582F">
        <w:rPr>
          <w:lang w:val="pt-PT"/>
        </w:rPr>
        <w:t>l pode</w:t>
      </w:r>
      <w:r w:rsidRPr="0080582F">
        <w:rPr>
          <w:lang w:val="pt-PT"/>
        </w:rPr>
        <w:t xml:space="preserve"> não </w:t>
      </w:r>
      <w:r w:rsidR="00EB70E0" w:rsidRPr="0080582F">
        <w:rPr>
          <w:lang w:val="pt-PT"/>
        </w:rPr>
        <w:t>ser</w:t>
      </w:r>
      <w:r w:rsidRPr="0080582F">
        <w:rPr>
          <w:lang w:val="pt-PT"/>
        </w:rPr>
        <w:t xml:space="preserve"> uma opção sustentável e por que as soluções mecânicas baseadas em sensores são financeiramente mai</w:t>
      </w:r>
      <w:r w:rsidR="003A660C" w:rsidRPr="0080582F">
        <w:rPr>
          <w:lang w:val="pt-PT"/>
        </w:rPr>
        <w:t>s inteligentes</w:t>
      </w:r>
      <w:r w:rsidR="00CA6B33" w:rsidRPr="0080582F">
        <w:rPr>
          <w:lang w:val="pt-PT"/>
        </w:rPr>
        <w:t>. A publicação e</w:t>
      </w:r>
      <w:r w:rsidRPr="0080582F">
        <w:rPr>
          <w:lang w:val="pt-PT"/>
        </w:rPr>
        <w:t xml:space="preserve">ntitulada </w:t>
      </w:r>
      <w:r w:rsidR="003A660C" w:rsidRPr="0080582F">
        <w:rPr>
          <w:lang w:val="pt-PT"/>
        </w:rPr>
        <w:t>‘National Sword - No Need for Fear!</w:t>
      </w:r>
      <w:r w:rsidR="009E21ED" w:rsidRPr="0080582F">
        <w:rPr>
          <w:lang w:val="pt-PT"/>
        </w:rPr>
        <w:t xml:space="preserve"> </w:t>
      </w:r>
      <w:r w:rsidRPr="0080582F">
        <w:rPr>
          <w:lang w:val="pt-PT"/>
        </w:rPr>
        <w:t xml:space="preserve">– está disponível online em </w:t>
      </w:r>
      <w:hyperlink r:id="rId8" w:history="1">
        <w:r w:rsidRPr="0080582F">
          <w:rPr>
            <w:rStyle w:val="Hiperligao"/>
            <w:lang w:val="pt-PT"/>
          </w:rPr>
          <w:t>https://leads.tomra.com/ebook/press/</w:t>
        </w:r>
      </w:hyperlink>
      <w:r w:rsidRPr="0080582F">
        <w:rPr>
          <w:lang w:val="pt-PT"/>
        </w:rPr>
        <w:t xml:space="preserve"> e o download é gratuito. </w:t>
      </w:r>
    </w:p>
    <w:p w14:paraId="09D36917" w14:textId="1C8C295A" w:rsidR="003A660C" w:rsidRPr="0080582F" w:rsidRDefault="003A660C" w:rsidP="003A660C">
      <w:pPr>
        <w:jc w:val="both"/>
        <w:rPr>
          <w:b/>
          <w:lang w:val="pt-PT"/>
        </w:rPr>
      </w:pPr>
      <w:r w:rsidRPr="0080582F">
        <w:rPr>
          <w:b/>
          <w:lang w:val="pt-PT"/>
        </w:rPr>
        <w:t>A exportação de materiais recicláveis ​​será agora mais cara</w:t>
      </w:r>
    </w:p>
    <w:p w14:paraId="230C6D37" w14:textId="58FBC8BF" w:rsidR="003A660C" w:rsidRPr="00987286" w:rsidRDefault="003A660C" w:rsidP="003A660C">
      <w:pPr>
        <w:pStyle w:val="SemEspaamento"/>
        <w:jc w:val="both"/>
        <w:rPr>
          <w:rFonts w:asciiTheme="minorHAnsi" w:hAnsiTheme="minorHAnsi" w:cs="Helvetica Neue"/>
          <w:lang w:val="pt-BR"/>
        </w:rPr>
      </w:pPr>
      <w:r w:rsidRPr="0080582F">
        <w:rPr>
          <w:rFonts w:asciiTheme="minorHAnsi" w:hAnsiTheme="minorHAnsi" w:cs="Helvetica Neue"/>
          <w:lang w:val="pt-BR"/>
        </w:rPr>
        <w:t xml:space="preserve">O e-book da TOMRA </w:t>
      </w:r>
      <w:r w:rsidR="00EB70E0" w:rsidRPr="0080582F">
        <w:rPr>
          <w:rFonts w:asciiTheme="minorHAnsi" w:hAnsiTheme="minorHAnsi" w:cs="Helvetica Neue"/>
          <w:lang w:val="pt-BR"/>
        </w:rPr>
        <w:t>inicia</w:t>
      </w:r>
      <w:r w:rsidRPr="0080582F">
        <w:rPr>
          <w:rFonts w:asciiTheme="minorHAnsi" w:hAnsiTheme="minorHAnsi" w:cs="Helvetica Neue"/>
          <w:lang w:val="pt-BR"/>
        </w:rPr>
        <w:t xml:space="preserve"> </w:t>
      </w:r>
      <w:r w:rsidR="00EB70E0" w:rsidRPr="0080582F">
        <w:rPr>
          <w:rFonts w:asciiTheme="minorHAnsi" w:hAnsiTheme="minorHAnsi" w:cs="Helvetica Neue"/>
          <w:lang w:val="pt-BR"/>
        </w:rPr>
        <w:t>mostrando a</w:t>
      </w:r>
      <w:r w:rsidRPr="0080582F">
        <w:rPr>
          <w:rFonts w:asciiTheme="minorHAnsi" w:hAnsiTheme="minorHAnsi" w:cs="Helvetica Neue"/>
          <w:lang w:val="pt-BR"/>
        </w:rPr>
        <w:t xml:space="preserve"> realidade, alertando que não será prático para as instalações de </w:t>
      </w:r>
      <w:r w:rsidR="00EB70E0" w:rsidRPr="0080582F">
        <w:rPr>
          <w:rFonts w:asciiTheme="minorHAnsi" w:hAnsiTheme="minorHAnsi" w:cs="Helvetica Neue"/>
          <w:lang w:val="pt-BR"/>
        </w:rPr>
        <w:t xml:space="preserve">processamento de </w:t>
      </w:r>
      <w:r w:rsidRPr="0080582F">
        <w:rPr>
          <w:rFonts w:asciiTheme="minorHAnsi" w:hAnsiTheme="minorHAnsi" w:cs="Helvetica Neue"/>
          <w:lang w:val="pt-BR"/>
        </w:rPr>
        <w:t xml:space="preserve">sucata e reciclagem procurar </w:t>
      </w:r>
      <w:r w:rsidR="00EB70E0" w:rsidRPr="0080582F">
        <w:rPr>
          <w:rFonts w:asciiTheme="minorHAnsi" w:hAnsiTheme="minorHAnsi" w:cs="Helvetica Neue"/>
          <w:lang w:val="pt-BR"/>
        </w:rPr>
        <w:t xml:space="preserve">países únicos para </w:t>
      </w:r>
      <w:r w:rsidRPr="0080582F">
        <w:rPr>
          <w:rFonts w:asciiTheme="minorHAnsi" w:hAnsiTheme="minorHAnsi" w:cs="Helvetica Neue"/>
          <w:lang w:val="pt-BR"/>
        </w:rPr>
        <w:t>substitu</w:t>
      </w:r>
      <w:r w:rsidR="00EB70E0" w:rsidRPr="0080582F">
        <w:rPr>
          <w:rFonts w:asciiTheme="minorHAnsi" w:hAnsiTheme="minorHAnsi" w:cs="Helvetica Neue"/>
          <w:lang w:val="pt-BR"/>
        </w:rPr>
        <w:t>ir as</w:t>
      </w:r>
      <w:r w:rsidRPr="0080582F">
        <w:rPr>
          <w:rFonts w:asciiTheme="minorHAnsi" w:hAnsiTheme="minorHAnsi" w:cs="Helvetica Neue"/>
          <w:lang w:val="pt-BR"/>
        </w:rPr>
        <w:t xml:space="preserve"> exporta</w:t>
      </w:r>
      <w:r w:rsidR="00EB70E0" w:rsidRPr="0080582F">
        <w:rPr>
          <w:rFonts w:asciiTheme="minorHAnsi" w:hAnsiTheme="minorHAnsi" w:cs="Helvetica Neue"/>
          <w:lang w:val="pt-BR"/>
        </w:rPr>
        <w:t>ções de</w:t>
      </w:r>
      <w:r w:rsidRPr="0080582F">
        <w:rPr>
          <w:rFonts w:asciiTheme="minorHAnsi" w:hAnsiTheme="minorHAnsi" w:cs="Helvetica Neue"/>
          <w:lang w:val="pt-BR"/>
        </w:rPr>
        <w:t xml:space="preserve"> resíduos. </w:t>
      </w:r>
      <w:r w:rsidR="00BA7847" w:rsidRPr="0080582F">
        <w:rPr>
          <w:rFonts w:asciiTheme="minorHAnsi" w:hAnsiTheme="minorHAnsi" w:cs="Helvetica Neue"/>
          <w:lang w:val="pt-BR"/>
        </w:rPr>
        <w:t>Os exportadores de materiais recicláveis</w:t>
      </w:r>
      <w:r w:rsidRPr="0080582F">
        <w:rPr>
          <w:rFonts w:asciiTheme="minorHAnsi" w:hAnsiTheme="minorHAnsi" w:cs="Helvetica Neue"/>
          <w:lang w:val="pt-BR"/>
        </w:rPr>
        <w:t xml:space="preserve"> provavelmente descobrirão que precisam dividir suas exportações entre vários países, o que aumentará os custos de vendas. Aumentos também podem ser esperados nos custos de transporte porque os navios que levam </w:t>
      </w:r>
      <w:r w:rsidR="00BA7847" w:rsidRPr="0080582F">
        <w:rPr>
          <w:rFonts w:asciiTheme="minorHAnsi" w:hAnsiTheme="minorHAnsi" w:cs="Helvetica Neue"/>
          <w:lang w:val="pt-BR"/>
        </w:rPr>
        <w:t>materiais</w:t>
      </w:r>
      <w:r w:rsidRPr="0080582F">
        <w:rPr>
          <w:rFonts w:asciiTheme="minorHAnsi" w:hAnsiTheme="minorHAnsi" w:cs="Helvetica Neue"/>
          <w:lang w:val="pt-BR"/>
        </w:rPr>
        <w:t xml:space="preserve"> para a China </w:t>
      </w:r>
      <w:r w:rsidR="00BA7847" w:rsidRPr="0080582F">
        <w:rPr>
          <w:rFonts w:asciiTheme="minorHAnsi" w:hAnsiTheme="minorHAnsi" w:cs="Helvetica Neue"/>
          <w:lang w:val="pt-BR"/>
        </w:rPr>
        <w:t>est</w:t>
      </w:r>
      <w:r w:rsidRPr="0080582F">
        <w:rPr>
          <w:rFonts w:asciiTheme="minorHAnsi" w:hAnsiTheme="minorHAnsi" w:cs="Helvetica Neue"/>
          <w:lang w:val="pt-BR"/>
        </w:rPr>
        <w:t>ão geralmente faze</w:t>
      </w:r>
      <w:r w:rsidR="00BA7847" w:rsidRPr="0080582F">
        <w:rPr>
          <w:rFonts w:asciiTheme="minorHAnsi" w:hAnsiTheme="minorHAnsi" w:cs="Helvetica Neue"/>
          <w:lang w:val="pt-BR"/>
        </w:rPr>
        <w:t>ndo o trajeto d</w:t>
      </w:r>
      <w:r w:rsidRPr="0080582F">
        <w:rPr>
          <w:rFonts w:asciiTheme="minorHAnsi" w:hAnsiTheme="minorHAnsi" w:cs="Helvetica Neue"/>
          <w:lang w:val="pt-BR"/>
        </w:rPr>
        <w:t xml:space="preserve">e retorno </w:t>
      </w:r>
      <w:r w:rsidR="00BA7847" w:rsidRPr="0080582F">
        <w:rPr>
          <w:rFonts w:asciiTheme="minorHAnsi" w:hAnsiTheme="minorHAnsi" w:cs="Helvetica Neue"/>
          <w:lang w:val="pt-BR"/>
        </w:rPr>
        <w:t>de uma viagem de bens de consumo, resultando em</w:t>
      </w:r>
      <w:r w:rsidRPr="0080582F">
        <w:rPr>
          <w:rFonts w:asciiTheme="minorHAnsi" w:hAnsiTheme="minorHAnsi" w:cs="Helvetica Neue"/>
          <w:lang w:val="pt-BR"/>
        </w:rPr>
        <w:t xml:space="preserve"> boa relação custo-benefício, enquanto</w:t>
      </w:r>
      <w:r w:rsidRPr="00987286">
        <w:rPr>
          <w:rFonts w:asciiTheme="minorHAnsi" w:hAnsiTheme="minorHAnsi" w:cs="Helvetica Neue"/>
          <w:lang w:val="pt-BR"/>
        </w:rPr>
        <w:t xml:space="preserve"> que os navios que vão para outros países geralmente exigem pagamento adicional para </w:t>
      </w:r>
      <w:r w:rsidR="00BA7847">
        <w:rPr>
          <w:rFonts w:asciiTheme="minorHAnsi" w:hAnsiTheme="minorHAnsi" w:cs="Helvetica Neue"/>
          <w:lang w:val="pt-BR"/>
        </w:rPr>
        <w:t xml:space="preserve">o </w:t>
      </w:r>
      <w:r w:rsidR="003D30E3">
        <w:rPr>
          <w:rFonts w:asciiTheme="minorHAnsi" w:hAnsiTheme="minorHAnsi" w:cs="Helvetica Neue"/>
          <w:lang w:val="pt-BR"/>
        </w:rPr>
        <w:t xml:space="preserve">frete de </w:t>
      </w:r>
      <w:r w:rsidR="00BA7847">
        <w:rPr>
          <w:rFonts w:asciiTheme="minorHAnsi" w:hAnsiTheme="minorHAnsi" w:cs="Helvetica Neue"/>
          <w:lang w:val="pt-BR"/>
        </w:rPr>
        <w:t>retorno vazio</w:t>
      </w:r>
      <w:r w:rsidRPr="00987286">
        <w:rPr>
          <w:rFonts w:asciiTheme="minorHAnsi" w:hAnsiTheme="minorHAnsi" w:cs="Helvetica Neue"/>
          <w:lang w:val="pt-BR"/>
        </w:rPr>
        <w:t>.</w:t>
      </w:r>
    </w:p>
    <w:p w14:paraId="3960D7FD" w14:textId="77777777" w:rsidR="003A660C" w:rsidRPr="00987286" w:rsidRDefault="003A660C" w:rsidP="003A660C">
      <w:pPr>
        <w:pStyle w:val="SemEspaamento"/>
        <w:jc w:val="both"/>
        <w:rPr>
          <w:rFonts w:asciiTheme="minorHAnsi" w:hAnsiTheme="minorHAnsi" w:cs="Helvetica Neue"/>
          <w:lang w:val="pt-BR"/>
        </w:rPr>
      </w:pPr>
    </w:p>
    <w:p w14:paraId="2EC6AC8D" w14:textId="77777777" w:rsidR="003A660C" w:rsidRPr="00987286" w:rsidRDefault="003A660C" w:rsidP="003A660C">
      <w:pPr>
        <w:pStyle w:val="SemEspaamento"/>
        <w:jc w:val="both"/>
        <w:rPr>
          <w:rFonts w:asciiTheme="minorHAnsi" w:hAnsiTheme="minorHAnsi" w:cs="Helvetica Neue"/>
          <w:lang w:val="pt-BR"/>
        </w:rPr>
      </w:pPr>
      <w:r w:rsidRPr="00987286">
        <w:rPr>
          <w:rFonts w:asciiTheme="minorHAnsi" w:hAnsiTheme="minorHAnsi" w:cs="Helvetica Neue"/>
          <w:lang w:val="pt-BR"/>
        </w:rPr>
        <w:t>A resposta a este novo desafio é melhorar a qualidade dos materiais recicláveis, removendo mais impurezas.</w:t>
      </w:r>
    </w:p>
    <w:p w14:paraId="534AE425" w14:textId="77777777" w:rsidR="003A660C" w:rsidRPr="00987286" w:rsidRDefault="003A660C" w:rsidP="003A660C">
      <w:pPr>
        <w:pStyle w:val="SemEspaamento"/>
        <w:jc w:val="both"/>
        <w:rPr>
          <w:rFonts w:asciiTheme="minorHAnsi" w:hAnsiTheme="minorHAnsi" w:cs="Helvetica Neue"/>
          <w:lang w:val="pt-BR"/>
        </w:rPr>
      </w:pPr>
    </w:p>
    <w:p w14:paraId="4DE0F070" w14:textId="7E666435" w:rsidR="00D85C4D" w:rsidRPr="00987286" w:rsidRDefault="003A660C" w:rsidP="003A660C">
      <w:pPr>
        <w:pStyle w:val="SemEspaamento"/>
        <w:jc w:val="both"/>
        <w:rPr>
          <w:rFonts w:asciiTheme="minorHAnsi" w:hAnsiTheme="minorHAnsi" w:cs="Helvetica Neue"/>
          <w:lang w:val="pt-BR"/>
        </w:rPr>
      </w:pPr>
      <w:r w:rsidRPr="00987286">
        <w:rPr>
          <w:rFonts w:asciiTheme="minorHAnsi" w:hAnsiTheme="minorHAnsi" w:cs="Helvetica Neue"/>
          <w:lang w:val="pt-BR"/>
        </w:rPr>
        <w:t xml:space="preserve">Uma forma de elevar os níveis de pureza a curto prazo com o equipamento de reciclagem existente é reduzir a velocidade da esteira e adicionar </w:t>
      </w:r>
      <w:r w:rsidR="002566CD">
        <w:rPr>
          <w:rFonts w:asciiTheme="minorHAnsi" w:hAnsiTheme="minorHAnsi" w:cs="Helvetica Neue"/>
          <w:lang w:val="pt-BR"/>
        </w:rPr>
        <w:t>triagem</w:t>
      </w:r>
      <w:r w:rsidRPr="00987286">
        <w:rPr>
          <w:rFonts w:asciiTheme="minorHAnsi" w:hAnsiTheme="minorHAnsi" w:cs="Helvetica Neue"/>
          <w:lang w:val="pt-BR"/>
        </w:rPr>
        <w:t xml:space="preserve"> m</w:t>
      </w:r>
      <w:r w:rsidR="002566CD">
        <w:rPr>
          <w:rFonts w:asciiTheme="minorHAnsi" w:hAnsiTheme="minorHAnsi" w:cs="Helvetica Neue"/>
          <w:lang w:val="pt-BR"/>
        </w:rPr>
        <w:t>anual</w:t>
      </w:r>
      <w:r w:rsidRPr="00987286">
        <w:rPr>
          <w:rFonts w:asciiTheme="minorHAnsi" w:hAnsiTheme="minorHAnsi" w:cs="Helvetica Neue"/>
          <w:lang w:val="pt-BR"/>
        </w:rPr>
        <w:t xml:space="preserve"> </w:t>
      </w:r>
      <w:r w:rsidR="00BA7847">
        <w:rPr>
          <w:rFonts w:asciiTheme="minorHAnsi" w:hAnsiTheme="minorHAnsi" w:cs="Helvetica Neue"/>
          <w:lang w:val="pt-BR"/>
        </w:rPr>
        <w:t xml:space="preserve">na etapa </w:t>
      </w:r>
      <w:r w:rsidRPr="00987286">
        <w:rPr>
          <w:rFonts w:asciiTheme="minorHAnsi" w:hAnsiTheme="minorHAnsi" w:cs="Helvetica Neue"/>
          <w:lang w:val="pt-BR"/>
        </w:rPr>
        <w:t xml:space="preserve">final </w:t>
      </w:r>
      <w:r w:rsidR="003D30E3">
        <w:rPr>
          <w:rFonts w:asciiTheme="minorHAnsi" w:hAnsiTheme="minorHAnsi" w:cs="Helvetica Neue"/>
          <w:lang w:val="pt-BR"/>
        </w:rPr>
        <w:t>da seleção</w:t>
      </w:r>
      <w:r w:rsidRPr="00987286">
        <w:rPr>
          <w:rFonts w:asciiTheme="minorHAnsi" w:hAnsiTheme="minorHAnsi" w:cs="Helvetica Neue"/>
          <w:lang w:val="pt-BR"/>
        </w:rPr>
        <w:t xml:space="preserve">. Essa abordagem pode parecer </w:t>
      </w:r>
      <w:r w:rsidR="002566CD">
        <w:rPr>
          <w:rFonts w:asciiTheme="minorHAnsi" w:hAnsiTheme="minorHAnsi" w:cs="Helvetica Neue"/>
          <w:lang w:val="pt-BR"/>
        </w:rPr>
        <w:t>interessante</w:t>
      </w:r>
      <w:r w:rsidRPr="00987286">
        <w:rPr>
          <w:rFonts w:asciiTheme="minorHAnsi" w:hAnsiTheme="minorHAnsi" w:cs="Helvetica Neue"/>
          <w:lang w:val="pt-BR"/>
        </w:rPr>
        <w:t xml:space="preserve"> porque requer pouco investimento inicial, mas, com o tempo, aumenta significativamente os custos operacionais. Adicionar dois ou três </w:t>
      </w:r>
      <w:r w:rsidR="002566CD">
        <w:rPr>
          <w:rFonts w:asciiTheme="minorHAnsi" w:hAnsiTheme="minorHAnsi" w:cs="Helvetica Neue"/>
          <w:lang w:val="pt-BR"/>
        </w:rPr>
        <w:t>triadores</w:t>
      </w:r>
      <w:r w:rsidRPr="00987286">
        <w:rPr>
          <w:rFonts w:asciiTheme="minorHAnsi" w:hAnsiTheme="minorHAnsi" w:cs="Helvetica Neue"/>
          <w:lang w:val="pt-BR"/>
        </w:rPr>
        <w:t xml:space="preserve"> pode facilmente inflacionar </w:t>
      </w:r>
      <w:r w:rsidRPr="00987286">
        <w:rPr>
          <w:rFonts w:asciiTheme="minorHAnsi" w:hAnsiTheme="minorHAnsi" w:cs="Helvetica Neue"/>
          <w:lang w:val="pt-BR"/>
        </w:rPr>
        <w:lastRenderedPageBreak/>
        <w:t xml:space="preserve">os custos anuais de processamento em </w:t>
      </w:r>
      <w:r w:rsidR="00BA7847">
        <w:rPr>
          <w:rFonts w:asciiTheme="minorHAnsi" w:hAnsiTheme="minorHAnsi" w:cs="Helvetica Neue"/>
          <w:lang w:val="pt-BR"/>
        </w:rPr>
        <w:t>R$ 50.000 o</w:t>
      </w:r>
      <w:r w:rsidRPr="00987286">
        <w:rPr>
          <w:rFonts w:asciiTheme="minorHAnsi" w:hAnsiTheme="minorHAnsi" w:cs="Helvetica Neue"/>
          <w:lang w:val="pt-BR"/>
        </w:rPr>
        <w:t>u mais, e uma velocidade de processamento mais lenta reduzirá a produtividade e a renda.</w:t>
      </w:r>
    </w:p>
    <w:p w14:paraId="44E6FAD9" w14:textId="77777777" w:rsidR="007F1049" w:rsidRPr="00987286" w:rsidRDefault="007F1049" w:rsidP="003A660C">
      <w:pPr>
        <w:pStyle w:val="SemEspaamento"/>
        <w:jc w:val="both"/>
        <w:rPr>
          <w:rFonts w:asciiTheme="minorHAnsi" w:hAnsiTheme="minorHAnsi" w:cs="Helvetica Neue"/>
          <w:lang w:val="pt-BR"/>
        </w:rPr>
      </w:pPr>
    </w:p>
    <w:p w14:paraId="6C3233E4" w14:textId="04E53E1B" w:rsidR="007F1049" w:rsidRPr="00987286" w:rsidRDefault="007F1049" w:rsidP="003A660C">
      <w:pPr>
        <w:pStyle w:val="SemEspaamento"/>
        <w:jc w:val="both"/>
        <w:rPr>
          <w:rFonts w:asciiTheme="minorHAnsi" w:hAnsiTheme="minorHAnsi" w:cs="Helvetica Neue"/>
          <w:b/>
          <w:lang w:val="pt-BR"/>
        </w:rPr>
      </w:pPr>
      <w:r w:rsidRPr="00987286">
        <w:rPr>
          <w:rFonts w:asciiTheme="minorHAnsi" w:hAnsiTheme="minorHAnsi" w:cs="Helvetica Neue"/>
          <w:b/>
          <w:lang w:val="pt-BR"/>
        </w:rPr>
        <w:t>Atualizações de equipamentos fazem mais sentido</w:t>
      </w:r>
    </w:p>
    <w:p w14:paraId="5300605C" w14:textId="77777777" w:rsidR="007F1049" w:rsidRPr="00987286" w:rsidRDefault="007F1049" w:rsidP="003A660C">
      <w:pPr>
        <w:pStyle w:val="SemEspaamento"/>
        <w:jc w:val="both"/>
        <w:rPr>
          <w:rFonts w:asciiTheme="minorHAnsi" w:hAnsiTheme="minorHAnsi" w:cs="Helvetica Neue"/>
          <w:lang w:val="pt-BR"/>
        </w:rPr>
      </w:pPr>
    </w:p>
    <w:p w14:paraId="3E249050" w14:textId="325593D5" w:rsidR="007F1049" w:rsidRPr="00987286" w:rsidRDefault="007F1049" w:rsidP="007F1049">
      <w:pPr>
        <w:pStyle w:val="SemEspaamento"/>
        <w:jc w:val="both"/>
        <w:rPr>
          <w:rFonts w:asciiTheme="minorHAnsi" w:hAnsiTheme="minorHAnsi" w:cs="Helvetica Neue"/>
          <w:lang w:val="pt-BR"/>
        </w:rPr>
      </w:pPr>
      <w:r w:rsidRPr="00987286">
        <w:rPr>
          <w:rFonts w:asciiTheme="minorHAnsi" w:hAnsiTheme="minorHAnsi" w:cs="Helvetica Neue"/>
          <w:lang w:val="pt-BR"/>
        </w:rPr>
        <w:t xml:space="preserve">Uma solução melhor é </w:t>
      </w:r>
      <w:r w:rsidR="002566CD">
        <w:rPr>
          <w:rFonts w:asciiTheme="minorHAnsi" w:hAnsiTheme="minorHAnsi" w:cs="Helvetica Neue"/>
          <w:lang w:val="pt-BR"/>
        </w:rPr>
        <w:t xml:space="preserve">modernizar </w:t>
      </w:r>
      <w:r w:rsidR="003D0F8F">
        <w:rPr>
          <w:rFonts w:asciiTheme="minorHAnsi" w:hAnsiTheme="minorHAnsi" w:cs="Helvetica Neue"/>
          <w:lang w:val="pt-BR"/>
        </w:rPr>
        <w:t>a linha</w:t>
      </w:r>
      <w:r w:rsidRPr="00987286">
        <w:rPr>
          <w:rFonts w:asciiTheme="minorHAnsi" w:hAnsiTheme="minorHAnsi" w:cs="Helvetica Neue"/>
          <w:lang w:val="pt-BR"/>
        </w:rPr>
        <w:t xml:space="preserve"> de reciclagem adicionando </w:t>
      </w:r>
      <w:r w:rsidR="002566CD">
        <w:rPr>
          <w:rFonts w:asciiTheme="minorHAnsi" w:hAnsiTheme="minorHAnsi" w:cs="Helvetica Neue"/>
          <w:lang w:val="pt-BR"/>
        </w:rPr>
        <w:t xml:space="preserve">novas </w:t>
      </w:r>
      <w:r w:rsidRPr="00987286">
        <w:rPr>
          <w:rFonts w:asciiTheme="minorHAnsi" w:hAnsiTheme="minorHAnsi" w:cs="Helvetica Neue"/>
          <w:lang w:val="pt-BR"/>
        </w:rPr>
        <w:t xml:space="preserve">tecnologias </w:t>
      </w:r>
      <w:r w:rsidR="003D0F8F">
        <w:rPr>
          <w:rFonts w:asciiTheme="minorHAnsi" w:hAnsiTheme="minorHAnsi" w:cs="Helvetica Neue"/>
          <w:lang w:val="pt-BR"/>
        </w:rPr>
        <w:t xml:space="preserve">ao processo </w:t>
      </w:r>
      <w:r w:rsidRPr="00987286">
        <w:rPr>
          <w:rFonts w:asciiTheme="minorHAnsi" w:hAnsiTheme="minorHAnsi" w:cs="Helvetica Neue"/>
          <w:lang w:val="pt-BR"/>
        </w:rPr>
        <w:t xml:space="preserve">de reciclagem existente ou construindo uma nova instalação. Isso reduzirá </w:t>
      </w:r>
      <w:r w:rsidR="00955517">
        <w:rPr>
          <w:rFonts w:asciiTheme="minorHAnsi" w:hAnsiTheme="minorHAnsi" w:cs="Helvetica Neue"/>
          <w:lang w:val="pt-BR"/>
        </w:rPr>
        <w:t>a dependência da triagem manual</w:t>
      </w:r>
      <w:r w:rsidRPr="00987286">
        <w:rPr>
          <w:rFonts w:asciiTheme="minorHAnsi" w:hAnsiTheme="minorHAnsi" w:cs="Helvetica Neue"/>
          <w:lang w:val="pt-BR"/>
        </w:rPr>
        <w:t>, permitindo uma utilização mais eficiente da força de trabalho para reduzir custos operacionais gerais e de longo prazo. O custo do investimento em novos equipamentos é rapidamente recuperado através do aumento da produtividade.</w:t>
      </w:r>
    </w:p>
    <w:p w14:paraId="7648D4AD" w14:textId="77777777" w:rsidR="007F1049" w:rsidRPr="00987286" w:rsidRDefault="007F1049" w:rsidP="007F1049">
      <w:pPr>
        <w:pStyle w:val="SemEspaamento"/>
        <w:jc w:val="both"/>
        <w:rPr>
          <w:rFonts w:asciiTheme="minorHAnsi" w:hAnsiTheme="minorHAnsi" w:cs="Helvetica Neue"/>
          <w:lang w:val="pt-BR"/>
        </w:rPr>
      </w:pPr>
    </w:p>
    <w:p w14:paraId="1BC11585" w14:textId="13658728" w:rsidR="007F1049" w:rsidRPr="00987286" w:rsidRDefault="007F1049" w:rsidP="007F1049">
      <w:pPr>
        <w:pStyle w:val="SemEspaamento"/>
        <w:jc w:val="both"/>
        <w:rPr>
          <w:rFonts w:asciiTheme="minorHAnsi" w:hAnsiTheme="minorHAnsi" w:cs="Helvetica Neue"/>
          <w:lang w:val="pt-BR"/>
        </w:rPr>
      </w:pPr>
      <w:r w:rsidRPr="00987286">
        <w:rPr>
          <w:rFonts w:asciiTheme="minorHAnsi" w:hAnsiTheme="minorHAnsi" w:cs="Helvetica Neue"/>
          <w:lang w:val="pt-BR"/>
        </w:rPr>
        <w:t xml:space="preserve">O e-book reconhece que </w:t>
      </w:r>
      <w:r w:rsidR="00955517">
        <w:rPr>
          <w:rFonts w:asciiTheme="minorHAnsi" w:hAnsiTheme="minorHAnsi" w:cs="Helvetica Neue"/>
          <w:lang w:val="pt-BR"/>
        </w:rPr>
        <w:t>algumas modernizações</w:t>
      </w:r>
      <w:r w:rsidRPr="00987286">
        <w:rPr>
          <w:rFonts w:asciiTheme="minorHAnsi" w:hAnsiTheme="minorHAnsi" w:cs="Helvetica Neue"/>
          <w:lang w:val="pt-BR"/>
        </w:rPr>
        <w:t xml:space="preserve"> de equipamentos exigem </w:t>
      </w:r>
      <w:r w:rsidR="00955517">
        <w:rPr>
          <w:rFonts w:asciiTheme="minorHAnsi" w:hAnsiTheme="minorHAnsi" w:cs="Helvetica Neue"/>
          <w:lang w:val="pt-BR"/>
        </w:rPr>
        <w:t>ampliações de processo</w:t>
      </w:r>
      <w:r w:rsidRPr="00987286">
        <w:rPr>
          <w:rFonts w:asciiTheme="minorHAnsi" w:hAnsiTheme="minorHAnsi" w:cs="Helvetica Neue"/>
          <w:lang w:val="pt-BR"/>
        </w:rPr>
        <w:t xml:space="preserve"> e mais espaço, enquanto outras tecnologias podem ser adicionadas a equipamentos existentes no </w:t>
      </w:r>
      <w:r w:rsidR="00955517">
        <w:rPr>
          <w:rFonts w:asciiTheme="minorHAnsi" w:hAnsiTheme="minorHAnsi" w:cs="Helvetica Neue"/>
          <w:lang w:val="pt-BR"/>
        </w:rPr>
        <w:t>processo</w:t>
      </w:r>
      <w:r w:rsidRPr="00987286">
        <w:rPr>
          <w:rFonts w:asciiTheme="minorHAnsi" w:hAnsiTheme="minorHAnsi" w:cs="Helvetica Neue"/>
          <w:lang w:val="pt-BR"/>
        </w:rPr>
        <w:t xml:space="preserve"> com requisitos mínimos de espaço e baixos custos de instalação. Por exemplo, o novo sistema Laser Detection Object (LOD) da TOMRA pode ser montado na mesma plataforma que os sistemas AUTOSORT e FINDER para detectar materiais como plásticos pretos, borracha e vidro. O sistema LOD também pode remover placas de circuito impresso (PCBs) </w:t>
      </w:r>
      <w:r w:rsidR="00D15FEE" w:rsidRPr="00987286">
        <w:rPr>
          <w:rFonts w:asciiTheme="minorHAnsi" w:hAnsiTheme="minorHAnsi" w:cs="Helvetica Neue"/>
          <w:lang w:val="pt-BR"/>
        </w:rPr>
        <w:t>–</w:t>
      </w:r>
      <w:r w:rsidRPr="00987286">
        <w:rPr>
          <w:rFonts w:asciiTheme="minorHAnsi" w:hAnsiTheme="minorHAnsi" w:cs="Helvetica Neue"/>
          <w:lang w:val="pt-BR"/>
        </w:rPr>
        <w:t xml:space="preserve"> e</w:t>
      </w:r>
      <w:r w:rsidR="00D15FEE" w:rsidRPr="00987286">
        <w:rPr>
          <w:rFonts w:asciiTheme="minorHAnsi" w:hAnsiTheme="minorHAnsi" w:cs="Helvetica Neue"/>
          <w:lang w:val="pt-BR"/>
        </w:rPr>
        <w:t xml:space="preserve"> </w:t>
      </w:r>
      <w:r w:rsidRPr="00987286">
        <w:rPr>
          <w:rFonts w:asciiTheme="minorHAnsi" w:hAnsiTheme="minorHAnsi" w:cs="Helvetica Neue"/>
          <w:lang w:val="pt-BR"/>
        </w:rPr>
        <w:t xml:space="preserve">a tecnologia laser da TOMRA aumenta os níveis atuais de pureza do </w:t>
      </w:r>
      <w:r w:rsidR="00955517">
        <w:rPr>
          <w:rFonts w:asciiTheme="minorHAnsi" w:hAnsiTheme="minorHAnsi" w:cs="Helvetica Neue"/>
          <w:lang w:val="pt-BR"/>
        </w:rPr>
        <w:t>processo</w:t>
      </w:r>
      <w:r w:rsidRPr="00987286">
        <w:rPr>
          <w:rFonts w:asciiTheme="minorHAnsi" w:hAnsiTheme="minorHAnsi" w:cs="Helvetica Neue"/>
          <w:lang w:val="pt-BR"/>
        </w:rPr>
        <w:t xml:space="preserve"> em até 4%, permitindo que os recicladores de sucata atinjam os requisitos de pureza da China sem aumentar significativamente o consumo e os custos de energia.</w:t>
      </w:r>
    </w:p>
    <w:p w14:paraId="6313FA90" w14:textId="77777777" w:rsidR="007F1049" w:rsidRPr="00987286" w:rsidRDefault="007F1049" w:rsidP="007F1049">
      <w:pPr>
        <w:pStyle w:val="SemEspaamento"/>
        <w:jc w:val="both"/>
        <w:rPr>
          <w:rFonts w:asciiTheme="minorHAnsi" w:hAnsiTheme="minorHAnsi" w:cs="Helvetica Neue"/>
          <w:lang w:val="pt-BR"/>
        </w:rPr>
      </w:pPr>
    </w:p>
    <w:p w14:paraId="59635B98" w14:textId="1EF19C79" w:rsidR="007F1049" w:rsidRPr="00987286" w:rsidRDefault="007F1049" w:rsidP="007F1049">
      <w:pPr>
        <w:pStyle w:val="SemEspaamento"/>
        <w:jc w:val="both"/>
        <w:rPr>
          <w:rFonts w:asciiTheme="minorHAnsi" w:hAnsiTheme="minorHAnsi" w:cs="Helvetica Neue"/>
          <w:lang w:val="pt-BR"/>
        </w:rPr>
      </w:pPr>
      <w:r w:rsidRPr="00987286">
        <w:rPr>
          <w:rFonts w:asciiTheme="minorHAnsi" w:hAnsiTheme="minorHAnsi" w:cs="Helvetica Neue"/>
          <w:lang w:val="pt-BR"/>
        </w:rPr>
        <w:t xml:space="preserve">Para </w:t>
      </w:r>
      <w:r w:rsidR="00FF5986">
        <w:rPr>
          <w:rFonts w:asciiTheme="minorHAnsi" w:hAnsiTheme="minorHAnsi" w:cs="Helvetica Neue"/>
          <w:lang w:val="pt-BR"/>
        </w:rPr>
        <w:t>concentrados de metais</w:t>
      </w:r>
      <w:r w:rsidRPr="00987286">
        <w:rPr>
          <w:rFonts w:asciiTheme="minorHAnsi" w:hAnsiTheme="minorHAnsi" w:cs="Helvetica Neue"/>
          <w:lang w:val="pt-BR"/>
        </w:rPr>
        <w:t xml:space="preserve"> não-ferrosos zurik e zorba, as operações de sucata podem atingir os níveis de pureza da </w:t>
      </w:r>
      <w:r w:rsidR="00D15FEE" w:rsidRPr="00987286">
        <w:rPr>
          <w:rFonts w:asciiTheme="minorHAnsi" w:hAnsiTheme="minorHAnsi" w:cs="Helvetica Neue"/>
          <w:lang w:val="pt-BR"/>
        </w:rPr>
        <w:t>‘National Sword’</w:t>
      </w:r>
      <w:r w:rsidRPr="00987286">
        <w:rPr>
          <w:rFonts w:asciiTheme="minorHAnsi" w:hAnsiTheme="minorHAnsi" w:cs="Helvetica Neue"/>
          <w:lang w:val="pt-BR"/>
        </w:rPr>
        <w:t xml:space="preserve"> com as tecnologias combinadas das máquinas X-TRACT e COMBISENSE da TOMRA. Ao passar zorba através de uma unidade de Transmissão de Raios-X para separar o alumínio dos metais pesados, o X-TRACT pode alcançar purezas de alumínio de 98 a 99%. Dos restantes metais pesados, COMBISENSE separa fragmentos valiosos de </w:t>
      </w:r>
      <w:r w:rsidR="00955517">
        <w:rPr>
          <w:rFonts w:asciiTheme="minorHAnsi" w:hAnsiTheme="minorHAnsi" w:cs="Helvetica Neue"/>
          <w:lang w:val="pt-BR"/>
        </w:rPr>
        <w:t>cobre, latão e metais cinzas.</w:t>
      </w:r>
    </w:p>
    <w:p w14:paraId="10806120" w14:textId="77777777" w:rsidR="007F1049" w:rsidRPr="00987286" w:rsidRDefault="007F1049" w:rsidP="007F1049">
      <w:pPr>
        <w:pStyle w:val="SemEspaamento"/>
        <w:jc w:val="both"/>
        <w:rPr>
          <w:rFonts w:asciiTheme="minorHAnsi" w:hAnsiTheme="minorHAnsi" w:cs="Helvetica Neue"/>
          <w:lang w:val="pt-BR"/>
        </w:rPr>
      </w:pPr>
    </w:p>
    <w:p w14:paraId="53BDAC9C" w14:textId="5C67464F" w:rsidR="007F1049" w:rsidRPr="00987286" w:rsidRDefault="007F1049" w:rsidP="007F1049">
      <w:pPr>
        <w:pStyle w:val="SemEspaamento"/>
        <w:jc w:val="both"/>
        <w:rPr>
          <w:rFonts w:asciiTheme="minorHAnsi" w:hAnsiTheme="minorHAnsi" w:cs="Helvetica Neue"/>
          <w:lang w:val="pt-BR"/>
        </w:rPr>
      </w:pPr>
      <w:r w:rsidRPr="00987286">
        <w:rPr>
          <w:rFonts w:asciiTheme="minorHAnsi" w:hAnsiTheme="minorHAnsi" w:cs="Helvetica Neue"/>
          <w:lang w:val="pt-BR"/>
        </w:rPr>
        <w:t xml:space="preserve">Complementando essas máquinas, a avançada tecnologia de </w:t>
      </w:r>
      <w:r w:rsidR="00FF5986">
        <w:rPr>
          <w:rFonts w:asciiTheme="minorHAnsi" w:hAnsiTheme="minorHAnsi" w:cs="Helvetica Neue"/>
          <w:lang w:val="pt-BR"/>
        </w:rPr>
        <w:t>seleção</w:t>
      </w:r>
      <w:r w:rsidR="00955517">
        <w:rPr>
          <w:rFonts w:asciiTheme="minorHAnsi" w:hAnsiTheme="minorHAnsi" w:cs="Helvetica Neue"/>
          <w:lang w:val="pt-BR"/>
        </w:rPr>
        <w:t xml:space="preserve"> LIBS da TOMRA </w:t>
      </w:r>
      <w:r w:rsidR="004911A8">
        <w:rPr>
          <w:rFonts w:asciiTheme="minorHAnsi" w:hAnsiTheme="minorHAnsi" w:cs="Helvetica Neue"/>
          <w:lang w:val="pt-BR"/>
        </w:rPr>
        <w:t>(</w:t>
      </w:r>
      <w:r w:rsidR="004911A8" w:rsidRPr="004911A8"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  <w:t xml:space="preserve">Espectroscopia de </w:t>
      </w:r>
      <w:r w:rsidR="004911A8"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  <w:t>e</w:t>
      </w:r>
      <w:r w:rsidR="004911A8" w:rsidRPr="004911A8"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  <w:t xml:space="preserve">missão </w:t>
      </w:r>
      <w:r w:rsidR="00B12F75"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  <w:t>I</w:t>
      </w:r>
      <w:r w:rsidR="004911A8" w:rsidRPr="004911A8"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  <w:t>nduzid</w:t>
      </w:r>
      <w:r w:rsidR="004911A8"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  <w:t>a</w:t>
      </w:r>
      <w:r w:rsidR="004911A8" w:rsidRPr="004911A8"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  <w:t xml:space="preserve"> por Laser</w:t>
      </w:r>
      <w:r w:rsidR="004911A8">
        <w:rPr>
          <w:rFonts w:ascii="Verdana" w:hAnsi="Verdana"/>
          <w:color w:val="000000"/>
          <w:sz w:val="20"/>
          <w:szCs w:val="20"/>
          <w:shd w:val="clear" w:color="auto" w:fill="FFFFFF"/>
          <w:lang w:val="pt-BR"/>
        </w:rPr>
        <w:t xml:space="preserve">, em inglês </w:t>
      </w:r>
      <w:r w:rsidR="004911A8" w:rsidRPr="004911A8">
        <w:rPr>
          <w:lang w:val="pt-BR"/>
        </w:rPr>
        <w:t>laser-induced breakdown spectroscopy</w:t>
      </w:r>
      <w:r w:rsidR="004911A8">
        <w:rPr>
          <w:rFonts w:asciiTheme="minorHAnsi" w:hAnsiTheme="minorHAnsi" w:cs="Helvetica Neue"/>
          <w:lang w:val="pt-BR"/>
        </w:rPr>
        <w:t xml:space="preserve">) </w:t>
      </w:r>
      <w:r w:rsidR="00955517">
        <w:rPr>
          <w:rFonts w:asciiTheme="minorHAnsi" w:hAnsiTheme="minorHAnsi" w:cs="Helvetica Neue"/>
          <w:lang w:val="pt-BR"/>
        </w:rPr>
        <w:t>utiliza</w:t>
      </w:r>
      <w:r w:rsidRPr="00987286">
        <w:rPr>
          <w:rFonts w:asciiTheme="minorHAnsi" w:hAnsiTheme="minorHAnsi" w:cs="Helvetica Neue"/>
          <w:lang w:val="pt-BR"/>
        </w:rPr>
        <w:t xml:space="preserve"> um laser que pode monitorar toda a largura da </w:t>
      </w:r>
      <w:r w:rsidR="00FF5986">
        <w:rPr>
          <w:rFonts w:asciiTheme="minorHAnsi" w:hAnsiTheme="minorHAnsi" w:cs="Helvetica Neue"/>
          <w:lang w:val="pt-BR"/>
        </w:rPr>
        <w:t>esteira</w:t>
      </w:r>
      <w:r w:rsidRPr="00987286">
        <w:rPr>
          <w:rFonts w:asciiTheme="minorHAnsi" w:hAnsiTheme="minorHAnsi" w:cs="Helvetica Neue"/>
          <w:lang w:val="pt-BR"/>
        </w:rPr>
        <w:t>, eliminando a necessidade complexa e dispendiosa de separar materiais em faixas únicas. Na separação de diferentes ligas de alumínio</w:t>
      </w:r>
      <w:r w:rsidR="0080582F">
        <w:rPr>
          <w:rFonts w:asciiTheme="minorHAnsi" w:hAnsiTheme="minorHAnsi" w:cs="Helvetica Neue"/>
          <w:lang w:val="pt-BR"/>
        </w:rPr>
        <w:t xml:space="preserve"> forjado</w:t>
      </w:r>
      <w:r w:rsidRPr="00987286">
        <w:rPr>
          <w:rFonts w:asciiTheme="minorHAnsi" w:hAnsiTheme="minorHAnsi" w:cs="Helvetica Neue"/>
          <w:lang w:val="pt-BR"/>
        </w:rPr>
        <w:t xml:space="preserve">, isso permite a </w:t>
      </w:r>
      <w:r w:rsidR="0080582F">
        <w:rPr>
          <w:rFonts w:asciiTheme="minorHAnsi" w:hAnsiTheme="minorHAnsi" w:cs="Helvetica Neue"/>
          <w:lang w:val="pt-BR"/>
        </w:rPr>
        <w:t>seleção com elevadas</w:t>
      </w:r>
      <w:r w:rsidRPr="00987286">
        <w:rPr>
          <w:rFonts w:asciiTheme="minorHAnsi" w:hAnsiTheme="minorHAnsi" w:cs="Helvetica Neue"/>
          <w:lang w:val="pt-BR"/>
        </w:rPr>
        <w:t xml:space="preserve"> precisões</w:t>
      </w:r>
      <w:r w:rsidR="0080582F">
        <w:rPr>
          <w:rFonts w:asciiTheme="minorHAnsi" w:hAnsiTheme="minorHAnsi" w:cs="Helvetica Neue"/>
          <w:lang w:val="pt-BR"/>
        </w:rPr>
        <w:t>, como</w:t>
      </w:r>
      <w:r w:rsidRPr="00987286">
        <w:rPr>
          <w:rFonts w:asciiTheme="minorHAnsi" w:hAnsiTheme="minorHAnsi" w:cs="Helvetica Neue"/>
          <w:lang w:val="pt-BR"/>
        </w:rPr>
        <w:t xml:space="preserve"> 99% de pureza (ou maior) com alto rendimento de três a sete toneladas por hora.</w:t>
      </w:r>
    </w:p>
    <w:p w14:paraId="281AB0F0" w14:textId="77777777" w:rsidR="007F1049" w:rsidRPr="00987286" w:rsidRDefault="007F1049" w:rsidP="007F1049">
      <w:pPr>
        <w:pStyle w:val="SemEspaamento"/>
        <w:jc w:val="both"/>
        <w:rPr>
          <w:rFonts w:asciiTheme="minorHAnsi" w:hAnsiTheme="minorHAnsi" w:cs="Helvetica Neue"/>
          <w:lang w:val="pt-BR"/>
        </w:rPr>
      </w:pPr>
    </w:p>
    <w:p w14:paraId="507D7B2B" w14:textId="2F230ABC" w:rsidR="007F1049" w:rsidRPr="00987286" w:rsidRDefault="007F1049" w:rsidP="007F1049">
      <w:pPr>
        <w:pStyle w:val="SemEspaamento"/>
        <w:jc w:val="both"/>
        <w:rPr>
          <w:rFonts w:asciiTheme="minorHAnsi" w:hAnsiTheme="minorHAnsi" w:cs="Helvetica Neue"/>
          <w:lang w:val="pt-BR"/>
        </w:rPr>
      </w:pPr>
      <w:r w:rsidRPr="00987286">
        <w:rPr>
          <w:rFonts w:asciiTheme="minorHAnsi" w:hAnsiTheme="minorHAnsi" w:cs="Helvetica Neue"/>
          <w:lang w:val="pt-BR"/>
        </w:rPr>
        <w:t xml:space="preserve">Tom Eng, vice-presidente sênior e chefe da TOMRA Sorting Recycling, comentou: “A National Sword tem sido compreensivelmente uma fonte de grande preocupação para muitas operações de reciclagem, particularmente aquelas que ainda não atingem níveis tão elevados de pureza. O e-book da TOMRA aborda esse desafio e mostra que as soluções técnicas necessárias já existem. Investir em novas tecnologias permitirá que as empresas cumpram novos regulamentos mais </w:t>
      </w:r>
      <w:r w:rsidR="0080582F">
        <w:rPr>
          <w:rFonts w:asciiTheme="minorHAnsi" w:hAnsiTheme="minorHAnsi" w:cs="Helvetica Neue"/>
          <w:lang w:val="pt-BR"/>
        </w:rPr>
        <w:t>exigentes</w:t>
      </w:r>
      <w:r w:rsidRPr="00987286">
        <w:rPr>
          <w:rFonts w:asciiTheme="minorHAnsi" w:hAnsiTheme="minorHAnsi" w:cs="Helvetica Neue"/>
          <w:lang w:val="pt-BR"/>
        </w:rPr>
        <w:t>, sejam eles da China ou de outras partes do mundo. Além disso, os clientes pagarão às empresas de reciclagem um preço mais alto por um produto de maior qualidade”.</w:t>
      </w:r>
    </w:p>
    <w:p w14:paraId="698C3E50" w14:textId="77777777" w:rsidR="007F1049" w:rsidRDefault="007F1049" w:rsidP="003A660C">
      <w:pPr>
        <w:pStyle w:val="SemEspaamento"/>
        <w:jc w:val="both"/>
        <w:rPr>
          <w:rFonts w:asciiTheme="minorHAnsi" w:hAnsiTheme="minorHAnsi" w:cs="Helvetica Neue"/>
          <w:lang w:val="pt-PT"/>
        </w:rPr>
      </w:pPr>
    </w:p>
    <w:p w14:paraId="4A300B9E" w14:textId="77777777" w:rsidR="00E62BB9" w:rsidRPr="00D85C4D" w:rsidRDefault="00E62BB9" w:rsidP="00E62BB9">
      <w:pPr>
        <w:pStyle w:val="SemEspaamento"/>
        <w:jc w:val="both"/>
        <w:rPr>
          <w:rFonts w:asciiTheme="minorHAnsi" w:hAnsiTheme="minorHAnsi" w:cs="Helvetica Neue"/>
          <w:lang w:val="pt-PT"/>
        </w:rPr>
      </w:pPr>
    </w:p>
    <w:p w14:paraId="29C7804A" w14:textId="77777777" w:rsidR="00D15FEE" w:rsidRDefault="00D15FEE" w:rsidP="00C93335">
      <w:pPr>
        <w:outlineLvl w:val="0"/>
        <w:rPr>
          <w:rFonts w:cs="Arial"/>
          <w:b/>
          <w:lang w:val="pt-BR"/>
        </w:rPr>
      </w:pPr>
    </w:p>
    <w:p w14:paraId="65916362" w14:textId="77777777" w:rsidR="00D15FEE" w:rsidRDefault="00D15FEE" w:rsidP="00C93335">
      <w:pPr>
        <w:outlineLvl w:val="0"/>
        <w:rPr>
          <w:rFonts w:cs="Arial"/>
          <w:b/>
          <w:lang w:val="pt-BR"/>
        </w:rPr>
      </w:pPr>
    </w:p>
    <w:p w14:paraId="607D91BB" w14:textId="5F68ED02" w:rsidR="004674CA" w:rsidRPr="00161F9E" w:rsidRDefault="004674CA" w:rsidP="00C93335">
      <w:pPr>
        <w:outlineLvl w:val="0"/>
        <w:rPr>
          <w:rFonts w:ascii="Calibri" w:hAnsi="Calibri" w:cs="Helvetica Neue"/>
          <w:sz w:val="24"/>
          <w:szCs w:val="24"/>
          <w:lang w:val="pt-BR"/>
        </w:rPr>
      </w:pPr>
      <w:r w:rsidRPr="00161F9E">
        <w:rPr>
          <w:rFonts w:cs="Arial"/>
          <w:b/>
          <w:lang w:val="pt-BR"/>
        </w:rPr>
        <w:lastRenderedPageBreak/>
        <w:t>Sobre a Tomra Sorting Recycling</w:t>
      </w:r>
    </w:p>
    <w:p w14:paraId="240848D1" w14:textId="572295DB" w:rsidR="0027002E" w:rsidRPr="00161F9E" w:rsidRDefault="0027002E" w:rsidP="0027002E">
      <w:pPr>
        <w:pStyle w:val="SemEspaamento"/>
        <w:jc w:val="both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Recycling projeta e fabrica </w:t>
      </w:r>
      <w:r w:rsidR="00773F5E">
        <w:rPr>
          <w:rFonts w:cs="Arial"/>
          <w:lang w:val="pt-BR"/>
        </w:rPr>
        <w:t xml:space="preserve">sistemas </w:t>
      </w:r>
      <w:r w:rsidRPr="00161F9E">
        <w:rPr>
          <w:rFonts w:cs="Arial"/>
          <w:lang w:val="pt-BR"/>
        </w:rPr>
        <w:t xml:space="preserve">de </w:t>
      </w:r>
      <w:r w:rsidR="00EA69BB" w:rsidRPr="00161F9E">
        <w:rPr>
          <w:rFonts w:cs="Arial"/>
          <w:lang w:val="pt-BR"/>
        </w:rPr>
        <w:t xml:space="preserve">seleção </w:t>
      </w:r>
      <w:r w:rsidRPr="00161F9E">
        <w:rPr>
          <w:rFonts w:cs="Arial"/>
          <w:lang w:val="pt-BR"/>
        </w:rPr>
        <w:t>por sensor</w:t>
      </w:r>
      <w:r w:rsidR="001C6D93" w:rsidRPr="00161F9E">
        <w:rPr>
          <w:rFonts w:cs="Arial"/>
          <w:lang w:val="pt-BR"/>
        </w:rPr>
        <w:t>es</w:t>
      </w:r>
      <w:r w:rsidRPr="00161F9E">
        <w:rPr>
          <w:rFonts w:cs="Arial"/>
          <w:lang w:val="pt-BR"/>
        </w:rPr>
        <w:t xml:space="preserve"> para a indústria global de reciclagem e g</w:t>
      </w:r>
      <w:r w:rsidR="00DA5BD8">
        <w:rPr>
          <w:rFonts w:cs="Arial"/>
          <w:lang w:val="pt-BR"/>
        </w:rPr>
        <w:t>estão de resíduos. Mais de 5.500 sistemas foram instalados em 8</w:t>
      </w:r>
      <w:r w:rsidRPr="00161F9E">
        <w:rPr>
          <w:rFonts w:cs="Arial"/>
          <w:lang w:val="pt-BR"/>
        </w:rPr>
        <w:t xml:space="preserve">0 países em todo o mundo. </w:t>
      </w:r>
    </w:p>
    <w:p w14:paraId="228EF972" w14:textId="4BE3F472" w:rsidR="0027002E" w:rsidRPr="00161F9E" w:rsidRDefault="0027002E" w:rsidP="0027002E">
      <w:pPr>
        <w:pStyle w:val="SemEspaamento"/>
        <w:jc w:val="both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Responsável pelo desenvolvimento do primeiro sensor infravermelho de alta capacidade (NIR) do mundo para aplicações de triagem de resíduos, a TOMRA Sorting Recycling continua a ser pioneira na indústria com dedicação à </w:t>
      </w:r>
      <w:r w:rsidR="001C6D93" w:rsidRPr="00161F9E">
        <w:rPr>
          <w:rFonts w:cs="Arial"/>
          <w:lang w:val="pt-BR"/>
        </w:rPr>
        <w:t xml:space="preserve">recuperação </w:t>
      </w:r>
      <w:r w:rsidRPr="00161F9E">
        <w:rPr>
          <w:rFonts w:cs="Arial"/>
          <w:lang w:val="pt-BR"/>
        </w:rPr>
        <w:t xml:space="preserve">de frações de alta pureza de fluxos de resíduos que maximizam </w:t>
      </w:r>
      <w:r w:rsidR="00773F5E">
        <w:rPr>
          <w:rFonts w:cs="Arial"/>
          <w:lang w:val="pt-BR"/>
        </w:rPr>
        <w:t xml:space="preserve">rentabilidade </w:t>
      </w:r>
      <w:r w:rsidRPr="00161F9E">
        <w:rPr>
          <w:rFonts w:cs="Arial"/>
          <w:lang w:val="pt-BR"/>
        </w:rPr>
        <w:t xml:space="preserve">e lucro. </w:t>
      </w:r>
    </w:p>
    <w:p w14:paraId="5A62077F" w14:textId="013521CA" w:rsidR="0027002E" w:rsidRPr="00161F9E" w:rsidRDefault="0027002E" w:rsidP="0027002E">
      <w:pPr>
        <w:pStyle w:val="SemEspaamento"/>
        <w:jc w:val="both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Recycling faz parte da TOMRA Sorting Solutions, que também desenvolve sistemas baseados em sensores para a separação, </w:t>
      </w:r>
      <w:r w:rsidR="001C6D93" w:rsidRPr="00161F9E">
        <w:rPr>
          <w:rFonts w:cs="Arial"/>
          <w:lang w:val="pt-BR"/>
        </w:rPr>
        <w:t xml:space="preserve">descascamento </w:t>
      </w:r>
      <w:r w:rsidRPr="00161F9E">
        <w:rPr>
          <w:rFonts w:cs="Arial"/>
          <w:lang w:val="pt-BR"/>
        </w:rPr>
        <w:t xml:space="preserve">e análise de processos para a indústria de alimentos, mineração e outras indústrias. </w:t>
      </w:r>
    </w:p>
    <w:p w14:paraId="7DC66F85" w14:textId="032BCAB6" w:rsidR="0027002E" w:rsidRPr="00161F9E" w:rsidRDefault="0027002E" w:rsidP="0027002E">
      <w:pPr>
        <w:pStyle w:val="SemEspaamento"/>
        <w:jc w:val="both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é </w:t>
      </w:r>
      <w:r w:rsidR="0028143E" w:rsidRPr="00161F9E">
        <w:rPr>
          <w:rFonts w:cs="Arial"/>
          <w:lang w:val="pt-BR"/>
        </w:rPr>
        <w:t xml:space="preserve">de </w:t>
      </w:r>
      <w:r w:rsidRPr="00161F9E">
        <w:rPr>
          <w:rFonts w:cs="Arial"/>
          <w:lang w:val="pt-BR"/>
        </w:rPr>
        <w:t>propriedade da empresa norueguesa TOMRA Systems ASA, que está listada na Bolsa de Valores de Oslo. Fundada em 1972, a TOMRA Systems ASA tem um volume de negócios de cerca de € 7</w:t>
      </w:r>
      <w:r w:rsidR="00D51D4B" w:rsidRPr="00161F9E">
        <w:rPr>
          <w:rFonts w:cs="Arial"/>
          <w:lang w:val="pt-BR"/>
        </w:rPr>
        <w:t>50</w:t>
      </w:r>
      <w:r w:rsidRPr="00161F9E">
        <w:rPr>
          <w:rFonts w:cs="Arial"/>
          <w:lang w:val="pt-BR"/>
        </w:rPr>
        <w:t xml:space="preserve">m e emprega mais de </w:t>
      </w:r>
      <w:r w:rsidR="00D51D4B" w:rsidRPr="00161F9E">
        <w:rPr>
          <w:rFonts w:cs="Arial"/>
          <w:lang w:val="pt-BR"/>
        </w:rPr>
        <w:t>3</w:t>
      </w:r>
      <w:r w:rsidR="00A6468F" w:rsidRPr="00161F9E">
        <w:rPr>
          <w:rFonts w:cs="Arial"/>
          <w:lang w:val="pt-BR"/>
        </w:rPr>
        <w:t>.</w:t>
      </w:r>
      <w:r w:rsidR="00D51D4B" w:rsidRPr="00161F9E">
        <w:rPr>
          <w:rFonts w:cs="Arial"/>
          <w:lang w:val="pt-BR"/>
        </w:rPr>
        <w:t>500</w:t>
      </w:r>
      <w:r w:rsidRPr="00161F9E">
        <w:rPr>
          <w:rFonts w:cs="Arial"/>
          <w:lang w:val="pt-BR"/>
        </w:rPr>
        <w:t xml:space="preserve"> pessoas. </w:t>
      </w:r>
    </w:p>
    <w:p w14:paraId="34866623" w14:textId="77777777" w:rsidR="00FC4781" w:rsidRPr="00161F9E" w:rsidRDefault="00FC4781" w:rsidP="00995F7F">
      <w:pPr>
        <w:pStyle w:val="SemEspaamento"/>
        <w:spacing w:line="253" w:lineRule="atLeast"/>
        <w:rPr>
          <w:rFonts w:cs="Arial"/>
          <w:lang w:val="pt-BR"/>
        </w:rPr>
      </w:pPr>
    </w:p>
    <w:p w14:paraId="6DBD7C1B" w14:textId="3990EBB9" w:rsidR="00995F7F" w:rsidRPr="00161F9E" w:rsidRDefault="00995F7F" w:rsidP="00995F7F">
      <w:pPr>
        <w:pStyle w:val="SemEspaamento"/>
        <w:spacing w:line="253" w:lineRule="atLeast"/>
        <w:rPr>
          <w:color w:val="000000"/>
          <w:lang w:val="pt-BR" w:eastAsia="pt-PT"/>
        </w:rPr>
      </w:pPr>
      <w:r w:rsidRPr="00161F9E">
        <w:rPr>
          <w:rFonts w:cs="Arial"/>
          <w:lang w:val="pt-BR"/>
        </w:rPr>
        <w:t xml:space="preserve">Para obter mais informações sobre a TOMRA Sorting Recycling visite </w:t>
      </w:r>
      <w:hyperlink r:id="rId9" w:history="1">
        <w:r w:rsidR="00A36777" w:rsidRPr="00161F9E" w:rsidDel="00A36777">
          <w:rPr>
            <w:rStyle w:val="Hiperligao"/>
            <w:lang w:val="pt-BR"/>
          </w:rPr>
          <w:t>https://</w:t>
        </w:r>
        <w:r w:rsidR="00A36777" w:rsidRPr="00161F9E">
          <w:rPr>
            <w:rStyle w:val="Hiperligao"/>
            <w:lang w:val="pt-BR"/>
          </w:rPr>
          <w:t xml:space="preserve"> www.tomra.com/pt/sorting/recycling</w:t>
        </w:r>
      </w:hyperlink>
      <w:r w:rsidR="00A36777" w:rsidRPr="00161F9E">
        <w:rPr>
          <w:lang w:val="pt-BR"/>
        </w:rPr>
        <w:t xml:space="preserve"> </w:t>
      </w:r>
      <w:r w:rsidRPr="00161F9E">
        <w:rPr>
          <w:rStyle w:val="Hiperligao"/>
          <w:rFonts w:cs="Arial"/>
          <w:lang w:val="pt-BR"/>
        </w:rPr>
        <w:t xml:space="preserve"> </w:t>
      </w:r>
      <w:r w:rsidRPr="00161F9E">
        <w:rPr>
          <w:color w:val="000000"/>
          <w:lang w:val="pt-BR"/>
        </w:rPr>
        <w:t xml:space="preserve">ou siga-nos no </w:t>
      </w:r>
      <w:hyperlink r:id="rId10" w:history="1">
        <w:r w:rsidRPr="00161F9E">
          <w:rPr>
            <w:rStyle w:val="Hiperligao"/>
            <w:color w:val="954F72"/>
            <w:lang w:val="pt-BR"/>
          </w:rPr>
          <w:t>LinkedIn</w:t>
        </w:r>
      </w:hyperlink>
      <w:r w:rsidRPr="00161F9E">
        <w:rPr>
          <w:color w:val="000000"/>
          <w:lang w:val="pt-BR"/>
        </w:rPr>
        <w:t>,</w:t>
      </w:r>
      <w:r w:rsidRPr="00161F9E">
        <w:rPr>
          <w:rStyle w:val="apple-converted-space"/>
          <w:color w:val="000000"/>
          <w:lang w:val="pt-BR"/>
        </w:rPr>
        <w:t> </w:t>
      </w:r>
      <w:hyperlink r:id="rId11" w:history="1">
        <w:r w:rsidRPr="00161F9E">
          <w:rPr>
            <w:rStyle w:val="Hiperligao"/>
            <w:color w:val="954F72"/>
            <w:lang w:val="pt-BR"/>
          </w:rPr>
          <w:t>Twitter</w:t>
        </w:r>
      </w:hyperlink>
      <w:r w:rsidRPr="00161F9E">
        <w:rPr>
          <w:rStyle w:val="apple-converted-space"/>
          <w:color w:val="000000"/>
          <w:lang w:val="pt-BR"/>
        </w:rPr>
        <w:t> </w:t>
      </w:r>
      <w:r w:rsidRPr="00161F9E">
        <w:rPr>
          <w:color w:val="000000"/>
          <w:lang w:val="pt-BR"/>
        </w:rPr>
        <w:t>or</w:t>
      </w:r>
      <w:r w:rsidRPr="00161F9E">
        <w:rPr>
          <w:rStyle w:val="apple-converted-space"/>
          <w:color w:val="000000"/>
          <w:lang w:val="pt-BR"/>
        </w:rPr>
        <w:t> </w:t>
      </w:r>
      <w:hyperlink r:id="rId12" w:history="1">
        <w:r w:rsidRPr="00161F9E">
          <w:rPr>
            <w:rStyle w:val="Hiperligao"/>
            <w:color w:val="954F72"/>
            <w:lang w:val="pt-BR"/>
          </w:rPr>
          <w:t>Facebook</w:t>
        </w:r>
      </w:hyperlink>
      <w:r w:rsidRPr="00161F9E">
        <w:rPr>
          <w:color w:val="000000"/>
          <w:lang w:val="pt-BR"/>
        </w:rPr>
        <w:t>.</w:t>
      </w:r>
    </w:p>
    <w:p w14:paraId="055526C2" w14:textId="77777777" w:rsidR="00EE3C25" w:rsidRDefault="00EE3C25" w:rsidP="00C93335">
      <w:pPr>
        <w:outlineLvl w:val="0"/>
        <w:rPr>
          <w:rFonts w:cs="Arial"/>
          <w:b/>
          <w:lang w:val="pt-BR"/>
        </w:rPr>
      </w:pPr>
    </w:p>
    <w:p w14:paraId="373FE27F" w14:textId="75719884" w:rsidR="004674CA" w:rsidRPr="00161F9E" w:rsidRDefault="004674CA" w:rsidP="00C93335">
      <w:pPr>
        <w:outlineLvl w:val="0"/>
        <w:rPr>
          <w:rFonts w:cs="Arial"/>
          <w:b/>
          <w:lang w:val="pt-BR"/>
        </w:rPr>
      </w:pPr>
      <w:r w:rsidRPr="00161F9E">
        <w:rPr>
          <w:rFonts w:cs="Arial"/>
          <w:b/>
          <w:lang w:val="pt-BR"/>
        </w:rPr>
        <w:t>Contato com os meios de comunicação social</w:t>
      </w:r>
    </w:p>
    <w:p w14:paraId="28E0F456" w14:textId="0AE5293D" w:rsidR="004674CA" w:rsidRPr="00161F9E" w:rsidRDefault="004674CA" w:rsidP="00C93335">
      <w:pPr>
        <w:pStyle w:val="SemEspaamento"/>
        <w:spacing w:line="360" w:lineRule="auto"/>
        <w:jc w:val="both"/>
        <w:outlineLvl w:val="0"/>
        <w:rPr>
          <w:rFonts w:asciiTheme="minorHAnsi" w:hAnsiTheme="minorHAnsi" w:cs="Arial"/>
          <w:b/>
          <w:lang w:val="pt-BR"/>
        </w:rPr>
      </w:pPr>
      <w:r w:rsidRPr="00161F9E">
        <w:rPr>
          <w:rFonts w:asciiTheme="minorHAnsi" w:hAnsiTheme="minorHAnsi" w:cs="Arial"/>
          <w:b/>
          <w:lang w:val="pt-BR"/>
        </w:rPr>
        <w:t>Emitido por:</w:t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="00F32955" w:rsidRPr="00161F9E">
        <w:rPr>
          <w:rFonts w:asciiTheme="minorHAnsi" w:hAnsiTheme="minorHAnsi" w:cs="Arial"/>
          <w:b/>
          <w:lang w:val="pt-BR"/>
        </w:rPr>
        <w:t xml:space="preserve">Em </w:t>
      </w:r>
      <w:r w:rsidRPr="00161F9E">
        <w:rPr>
          <w:rFonts w:asciiTheme="minorHAnsi" w:hAnsiTheme="minorHAnsi" w:cs="Arial"/>
          <w:b/>
          <w:lang w:val="pt-BR"/>
        </w:rPr>
        <w:t>nome de:</w:t>
      </w:r>
    </w:p>
    <w:p w14:paraId="79F9C550" w14:textId="33EB0A1E" w:rsidR="004674CA" w:rsidRPr="00161F9E" w:rsidRDefault="004674CA" w:rsidP="004674CA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>ALARCÓN &amp; HARRIS (Nuria Martí)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TOMRA Soluções em Segregação </w:t>
      </w:r>
    </w:p>
    <w:p w14:paraId="7E1382CC" w14:textId="3A32390F" w:rsidR="004674CA" w:rsidRPr="00F23245" w:rsidRDefault="004674CA" w:rsidP="004674CA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Asesores de Comunicación y Marketing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 xml:space="preserve">Rua do Rocio, 288, </w:t>
      </w:r>
      <w:r w:rsidR="00AC01E2" w:rsidRPr="00F23245">
        <w:rPr>
          <w:rFonts w:cs="Arial"/>
          <w:lang w:val="es-ES"/>
        </w:rPr>
        <w:t xml:space="preserve">cj. </w:t>
      </w:r>
      <w:r w:rsidRPr="00F23245">
        <w:rPr>
          <w:rFonts w:cs="Arial"/>
          <w:lang w:val="es-ES"/>
        </w:rPr>
        <w:t>21</w:t>
      </w:r>
    </w:p>
    <w:p w14:paraId="4D8DCC50" w14:textId="7BC8A50C" w:rsidR="004674CA" w:rsidRPr="00F23245" w:rsidRDefault="004674CA" w:rsidP="004674CA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Avda. Ramón y Cajal, 27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 xml:space="preserve">04552-000 São Paulo/SP </w:t>
      </w:r>
    </w:p>
    <w:p w14:paraId="53E3EACF" w14:textId="36DD37AB" w:rsidR="004674CA" w:rsidRPr="00F23245" w:rsidRDefault="004674CA" w:rsidP="004674CA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28016 Madrid (España)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>Brasil</w:t>
      </w:r>
    </w:p>
    <w:p w14:paraId="69B3E78E" w14:textId="70219D14" w:rsidR="004674CA" w:rsidRPr="00DA42FF" w:rsidRDefault="004674CA" w:rsidP="004674CA">
      <w:pPr>
        <w:spacing w:after="0" w:line="240" w:lineRule="auto"/>
        <w:rPr>
          <w:rFonts w:cs="Arial"/>
          <w:lang w:val="pt-BR"/>
        </w:rPr>
      </w:pPr>
      <w:r w:rsidRPr="00DA42FF">
        <w:rPr>
          <w:rFonts w:cs="Arial"/>
          <w:lang w:val="pt-BR"/>
        </w:rPr>
        <w:t>Telefone: (34) 91 415 30 20</w:t>
      </w:r>
      <w:r w:rsidRPr="00DA42FF">
        <w:rPr>
          <w:rFonts w:cs="Arial"/>
          <w:lang w:val="pt-BR"/>
        </w:rPr>
        <w:tab/>
      </w:r>
      <w:r w:rsidRPr="00DA42FF">
        <w:rPr>
          <w:rFonts w:cs="Arial"/>
          <w:lang w:val="pt-BR"/>
        </w:rPr>
        <w:tab/>
      </w:r>
      <w:r w:rsidRPr="00DA42FF">
        <w:rPr>
          <w:rFonts w:cs="Arial"/>
          <w:lang w:val="pt-BR"/>
        </w:rPr>
        <w:tab/>
        <w:t>Telefone: +55 11 3476 3500</w:t>
      </w:r>
      <w:r w:rsidR="00DA42FF" w:rsidRPr="00DA42FF">
        <w:rPr>
          <w:rFonts w:cs="Arial"/>
          <w:lang w:val="pt-BR"/>
        </w:rPr>
        <w:t>/ +55 11 9</w:t>
      </w:r>
      <w:r w:rsidR="00DA42FF">
        <w:rPr>
          <w:rFonts w:cs="Arial"/>
          <w:lang w:val="pt-BR"/>
        </w:rPr>
        <w:t>76088060</w:t>
      </w:r>
    </w:p>
    <w:p w14:paraId="35C7230E" w14:textId="4940092C" w:rsidR="004674CA" w:rsidRPr="00161F9E" w:rsidRDefault="004674CA" w:rsidP="004674CA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E-mail: </w:t>
      </w:r>
      <w:hyperlink r:id="rId13" w:history="1">
        <w:r w:rsidRPr="00161F9E">
          <w:rPr>
            <w:rStyle w:val="Hiperligao"/>
            <w:rFonts w:cs="Arial"/>
            <w:lang w:val="pt-BR"/>
          </w:rPr>
          <w:t>nmarti@alarconyharris.com</w:t>
        </w:r>
      </w:hyperlink>
      <w:r w:rsidRPr="00161F9E">
        <w:rPr>
          <w:rFonts w:cs="Arial"/>
          <w:lang w:val="pt-BR"/>
        </w:rPr>
        <w:t xml:space="preserve">  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E-mail: </w:t>
      </w:r>
      <w:hyperlink r:id="rId14" w:history="1">
        <w:r w:rsidR="00AC01E2" w:rsidRPr="00161F9E">
          <w:rPr>
            <w:rStyle w:val="Hiperligao"/>
            <w:rFonts w:cs="Arial"/>
            <w:lang w:val="pt-BR"/>
          </w:rPr>
          <w:t>info-brasil@tomrasorting.com</w:t>
        </w:r>
      </w:hyperlink>
      <w:r w:rsidR="00AC01E2" w:rsidRPr="00161F9E">
        <w:rPr>
          <w:rFonts w:cs="Arial"/>
          <w:lang w:val="pt-BR"/>
        </w:rPr>
        <w:t xml:space="preserve"> </w:t>
      </w:r>
      <w:r w:rsidR="00180BE5" w:rsidRPr="00161F9E">
        <w:rPr>
          <w:rFonts w:cs="Arial"/>
          <w:lang w:val="pt-BR"/>
        </w:rPr>
        <w:t xml:space="preserve"> </w:t>
      </w:r>
    </w:p>
    <w:p w14:paraId="33989C37" w14:textId="470507DA" w:rsidR="004674CA" w:rsidRPr="00161F9E" w:rsidRDefault="004674CA" w:rsidP="00417FA6">
      <w:pPr>
        <w:pStyle w:val="SemEspaamento"/>
        <w:spacing w:line="360" w:lineRule="auto"/>
        <w:jc w:val="both"/>
        <w:rPr>
          <w:rFonts w:asciiTheme="minorHAnsi" w:hAnsiTheme="minorHAnsi" w:cs="Arial"/>
          <w:b/>
          <w:lang w:val="pt-BR"/>
        </w:rPr>
      </w:pPr>
    </w:p>
    <w:sectPr w:rsidR="004674CA" w:rsidRPr="00161F9E" w:rsidSect="00F73FE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5B515" w14:textId="77777777" w:rsidR="00F15F93" w:rsidRDefault="00F15F93" w:rsidP="00E20A09">
      <w:pPr>
        <w:spacing w:after="0" w:line="240" w:lineRule="auto"/>
      </w:pPr>
      <w:r>
        <w:separator/>
      </w:r>
    </w:p>
  </w:endnote>
  <w:endnote w:type="continuationSeparator" w:id="0">
    <w:p w14:paraId="06653B4F" w14:textId="77777777" w:rsidR="00F15F93" w:rsidRDefault="00F15F93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11695FA4" w:rsidR="00955517" w:rsidRDefault="0095551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8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58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955517" w:rsidRDefault="009555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7D7B" w14:textId="77777777" w:rsidR="00F15F93" w:rsidRDefault="00F15F93" w:rsidP="00E20A09">
      <w:pPr>
        <w:spacing w:after="0" w:line="240" w:lineRule="auto"/>
      </w:pPr>
      <w:r>
        <w:separator/>
      </w:r>
    </w:p>
  </w:footnote>
  <w:footnote w:type="continuationSeparator" w:id="0">
    <w:p w14:paraId="18A13DC2" w14:textId="77777777" w:rsidR="00F15F93" w:rsidRDefault="00F15F93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AF73" w14:textId="5B11B2DA" w:rsidR="00955517" w:rsidRDefault="00955517">
    <w:pPr>
      <w:pStyle w:val="Cabealho"/>
    </w:pPr>
    <w:r>
      <w:rPr>
        <w:noProof/>
        <w:lang w:val="es-ES" w:eastAsia="es-ES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955517" w:rsidRDefault="00955517">
    <w:pPr>
      <w:pStyle w:val="Cabealho"/>
    </w:pPr>
  </w:p>
  <w:p w14:paraId="15787D98" w14:textId="77777777" w:rsidR="00955517" w:rsidRDefault="00955517">
    <w:pPr>
      <w:pStyle w:val="Cabealh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955517" w:rsidRPr="00371A38" w:rsidRDefault="00955517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 para a comunicação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955517" w:rsidRPr="00371A38" w:rsidRDefault="00955517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 para a comunicação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955517" w:rsidRDefault="00955517">
    <w:pPr>
      <w:pStyle w:val="Cabealho"/>
    </w:pPr>
  </w:p>
  <w:p w14:paraId="4D353EE8" w14:textId="77777777" w:rsidR="00955517" w:rsidRDefault="00955517">
    <w:pPr>
      <w:pStyle w:val="Cabealho"/>
    </w:pPr>
  </w:p>
  <w:p w14:paraId="0EBB21BA" w14:textId="77777777" w:rsidR="00955517" w:rsidRDefault="009555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6A"/>
    <w:rsid w:val="00000EDC"/>
    <w:rsid w:val="000036E7"/>
    <w:rsid w:val="00005683"/>
    <w:rsid w:val="000060DF"/>
    <w:rsid w:val="00006B6B"/>
    <w:rsid w:val="00006C19"/>
    <w:rsid w:val="00022FF8"/>
    <w:rsid w:val="00023D40"/>
    <w:rsid w:val="00026CFB"/>
    <w:rsid w:val="0003409A"/>
    <w:rsid w:val="0003428B"/>
    <w:rsid w:val="00034E1A"/>
    <w:rsid w:val="000371BC"/>
    <w:rsid w:val="00040C7B"/>
    <w:rsid w:val="00041302"/>
    <w:rsid w:val="00043876"/>
    <w:rsid w:val="00045046"/>
    <w:rsid w:val="00050A13"/>
    <w:rsid w:val="00055D93"/>
    <w:rsid w:val="00056C99"/>
    <w:rsid w:val="00061275"/>
    <w:rsid w:val="00063703"/>
    <w:rsid w:val="000641FA"/>
    <w:rsid w:val="00065DEC"/>
    <w:rsid w:val="00066025"/>
    <w:rsid w:val="00066912"/>
    <w:rsid w:val="0007144F"/>
    <w:rsid w:val="000722E8"/>
    <w:rsid w:val="000742A6"/>
    <w:rsid w:val="00075430"/>
    <w:rsid w:val="000760E2"/>
    <w:rsid w:val="00080E8C"/>
    <w:rsid w:val="00081FEE"/>
    <w:rsid w:val="000825A1"/>
    <w:rsid w:val="000851F3"/>
    <w:rsid w:val="00086D82"/>
    <w:rsid w:val="000935CE"/>
    <w:rsid w:val="00093701"/>
    <w:rsid w:val="00093C9E"/>
    <w:rsid w:val="00095B04"/>
    <w:rsid w:val="00097061"/>
    <w:rsid w:val="000A20E7"/>
    <w:rsid w:val="000A5E33"/>
    <w:rsid w:val="000A6478"/>
    <w:rsid w:val="000A7698"/>
    <w:rsid w:val="000B0C13"/>
    <w:rsid w:val="000B4B0E"/>
    <w:rsid w:val="000B5D1F"/>
    <w:rsid w:val="000C2836"/>
    <w:rsid w:val="000C48EE"/>
    <w:rsid w:val="000D0B4D"/>
    <w:rsid w:val="000D29DE"/>
    <w:rsid w:val="000D48C4"/>
    <w:rsid w:val="000D7191"/>
    <w:rsid w:val="000E2045"/>
    <w:rsid w:val="000E2C8C"/>
    <w:rsid w:val="000F0EA7"/>
    <w:rsid w:val="000F127F"/>
    <w:rsid w:val="000F160D"/>
    <w:rsid w:val="000F3669"/>
    <w:rsid w:val="00102DA5"/>
    <w:rsid w:val="00103C7C"/>
    <w:rsid w:val="00114740"/>
    <w:rsid w:val="00117E60"/>
    <w:rsid w:val="00120A78"/>
    <w:rsid w:val="00122384"/>
    <w:rsid w:val="00122DB0"/>
    <w:rsid w:val="001242E6"/>
    <w:rsid w:val="00124884"/>
    <w:rsid w:val="00125311"/>
    <w:rsid w:val="0013382C"/>
    <w:rsid w:val="001339DC"/>
    <w:rsid w:val="001344D8"/>
    <w:rsid w:val="0013549E"/>
    <w:rsid w:val="00137EC2"/>
    <w:rsid w:val="001427F4"/>
    <w:rsid w:val="00147A7B"/>
    <w:rsid w:val="00153A35"/>
    <w:rsid w:val="001568A0"/>
    <w:rsid w:val="00161F9E"/>
    <w:rsid w:val="001625BF"/>
    <w:rsid w:val="00166662"/>
    <w:rsid w:val="001702F8"/>
    <w:rsid w:val="00171F50"/>
    <w:rsid w:val="00180284"/>
    <w:rsid w:val="00180BE5"/>
    <w:rsid w:val="00181773"/>
    <w:rsid w:val="00183769"/>
    <w:rsid w:val="0018455A"/>
    <w:rsid w:val="00185766"/>
    <w:rsid w:val="00186651"/>
    <w:rsid w:val="001A1CD5"/>
    <w:rsid w:val="001A2D56"/>
    <w:rsid w:val="001A43FB"/>
    <w:rsid w:val="001A47DD"/>
    <w:rsid w:val="001A4B3A"/>
    <w:rsid w:val="001A6288"/>
    <w:rsid w:val="001A6845"/>
    <w:rsid w:val="001A7D65"/>
    <w:rsid w:val="001A7EB9"/>
    <w:rsid w:val="001B021C"/>
    <w:rsid w:val="001B3D48"/>
    <w:rsid w:val="001C0B77"/>
    <w:rsid w:val="001C1E7B"/>
    <w:rsid w:val="001C5CAC"/>
    <w:rsid w:val="001C63FC"/>
    <w:rsid w:val="001C6D93"/>
    <w:rsid w:val="001D2191"/>
    <w:rsid w:val="001D2876"/>
    <w:rsid w:val="001D3164"/>
    <w:rsid w:val="001D396B"/>
    <w:rsid w:val="001D3FB2"/>
    <w:rsid w:val="001D613C"/>
    <w:rsid w:val="001E052A"/>
    <w:rsid w:val="001F105F"/>
    <w:rsid w:val="001F3196"/>
    <w:rsid w:val="001F5DA0"/>
    <w:rsid w:val="00203689"/>
    <w:rsid w:val="00205C98"/>
    <w:rsid w:val="00206865"/>
    <w:rsid w:val="00207807"/>
    <w:rsid w:val="0021716E"/>
    <w:rsid w:val="0021780C"/>
    <w:rsid w:val="00217B1B"/>
    <w:rsid w:val="00230008"/>
    <w:rsid w:val="002314BC"/>
    <w:rsid w:val="0023170A"/>
    <w:rsid w:val="0023182E"/>
    <w:rsid w:val="00234010"/>
    <w:rsid w:val="002349E1"/>
    <w:rsid w:val="0023747A"/>
    <w:rsid w:val="00243E27"/>
    <w:rsid w:val="00245A01"/>
    <w:rsid w:val="00245AE9"/>
    <w:rsid w:val="00251FAC"/>
    <w:rsid w:val="00252207"/>
    <w:rsid w:val="00252969"/>
    <w:rsid w:val="00254988"/>
    <w:rsid w:val="002552A8"/>
    <w:rsid w:val="0025659D"/>
    <w:rsid w:val="002566CD"/>
    <w:rsid w:val="0025743E"/>
    <w:rsid w:val="002641A8"/>
    <w:rsid w:val="0027002E"/>
    <w:rsid w:val="00270453"/>
    <w:rsid w:val="00271EE6"/>
    <w:rsid w:val="00272B54"/>
    <w:rsid w:val="00276519"/>
    <w:rsid w:val="0028143E"/>
    <w:rsid w:val="00286362"/>
    <w:rsid w:val="002867E5"/>
    <w:rsid w:val="002919F9"/>
    <w:rsid w:val="00291C2E"/>
    <w:rsid w:val="00293819"/>
    <w:rsid w:val="00294312"/>
    <w:rsid w:val="0029499C"/>
    <w:rsid w:val="00297705"/>
    <w:rsid w:val="002A04CE"/>
    <w:rsid w:val="002A28D4"/>
    <w:rsid w:val="002A461F"/>
    <w:rsid w:val="002A5BD2"/>
    <w:rsid w:val="002A650A"/>
    <w:rsid w:val="002A6A4C"/>
    <w:rsid w:val="002A7462"/>
    <w:rsid w:val="002A7D58"/>
    <w:rsid w:val="002B777C"/>
    <w:rsid w:val="002C1CE0"/>
    <w:rsid w:val="002C4294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2DCA"/>
    <w:rsid w:val="00311F2C"/>
    <w:rsid w:val="003125AD"/>
    <w:rsid w:val="003203DD"/>
    <w:rsid w:val="00322CA4"/>
    <w:rsid w:val="00325436"/>
    <w:rsid w:val="00331CAA"/>
    <w:rsid w:val="003409A7"/>
    <w:rsid w:val="00341110"/>
    <w:rsid w:val="00341C70"/>
    <w:rsid w:val="00343026"/>
    <w:rsid w:val="00354DB4"/>
    <w:rsid w:val="003565F8"/>
    <w:rsid w:val="00360A74"/>
    <w:rsid w:val="0036208F"/>
    <w:rsid w:val="00363F94"/>
    <w:rsid w:val="00367070"/>
    <w:rsid w:val="00367733"/>
    <w:rsid w:val="0037115C"/>
    <w:rsid w:val="00371EDF"/>
    <w:rsid w:val="003738BE"/>
    <w:rsid w:val="00374D6C"/>
    <w:rsid w:val="00376947"/>
    <w:rsid w:val="00381B09"/>
    <w:rsid w:val="003823F2"/>
    <w:rsid w:val="003847F5"/>
    <w:rsid w:val="00387941"/>
    <w:rsid w:val="003927D0"/>
    <w:rsid w:val="0039301A"/>
    <w:rsid w:val="003930D5"/>
    <w:rsid w:val="0039526E"/>
    <w:rsid w:val="003A660C"/>
    <w:rsid w:val="003B54F3"/>
    <w:rsid w:val="003B7E27"/>
    <w:rsid w:val="003C10B6"/>
    <w:rsid w:val="003C348D"/>
    <w:rsid w:val="003D0F8F"/>
    <w:rsid w:val="003D30E3"/>
    <w:rsid w:val="003D389C"/>
    <w:rsid w:val="003D4F0D"/>
    <w:rsid w:val="003E3D1E"/>
    <w:rsid w:val="003E61D0"/>
    <w:rsid w:val="003E77DE"/>
    <w:rsid w:val="003F1EE6"/>
    <w:rsid w:val="003F2B9F"/>
    <w:rsid w:val="003F3B3F"/>
    <w:rsid w:val="003F6AE1"/>
    <w:rsid w:val="0040145A"/>
    <w:rsid w:val="00401F1F"/>
    <w:rsid w:val="00402D8B"/>
    <w:rsid w:val="004054A1"/>
    <w:rsid w:val="0041234D"/>
    <w:rsid w:val="00412FAB"/>
    <w:rsid w:val="004139A1"/>
    <w:rsid w:val="00414A32"/>
    <w:rsid w:val="00414F60"/>
    <w:rsid w:val="00417FA6"/>
    <w:rsid w:val="0042358E"/>
    <w:rsid w:val="004237FF"/>
    <w:rsid w:val="00426E91"/>
    <w:rsid w:val="0043079C"/>
    <w:rsid w:val="00430E83"/>
    <w:rsid w:val="004317BE"/>
    <w:rsid w:val="00433315"/>
    <w:rsid w:val="0043411F"/>
    <w:rsid w:val="004361A2"/>
    <w:rsid w:val="00436E6E"/>
    <w:rsid w:val="00441A06"/>
    <w:rsid w:val="004456F4"/>
    <w:rsid w:val="004509E2"/>
    <w:rsid w:val="004515D1"/>
    <w:rsid w:val="004519C2"/>
    <w:rsid w:val="00452396"/>
    <w:rsid w:val="0045466B"/>
    <w:rsid w:val="004553DA"/>
    <w:rsid w:val="00456D48"/>
    <w:rsid w:val="004630D2"/>
    <w:rsid w:val="004637E1"/>
    <w:rsid w:val="00463BEE"/>
    <w:rsid w:val="004648B2"/>
    <w:rsid w:val="00465F42"/>
    <w:rsid w:val="004674CA"/>
    <w:rsid w:val="00467820"/>
    <w:rsid w:val="0047257A"/>
    <w:rsid w:val="004743FD"/>
    <w:rsid w:val="00484FC0"/>
    <w:rsid w:val="00485193"/>
    <w:rsid w:val="004860F2"/>
    <w:rsid w:val="00490B91"/>
    <w:rsid w:val="004911A8"/>
    <w:rsid w:val="00491DE5"/>
    <w:rsid w:val="00496390"/>
    <w:rsid w:val="004967BC"/>
    <w:rsid w:val="00497205"/>
    <w:rsid w:val="004A0A48"/>
    <w:rsid w:val="004A1FEE"/>
    <w:rsid w:val="004A5435"/>
    <w:rsid w:val="004A6BE3"/>
    <w:rsid w:val="004A7AE5"/>
    <w:rsid w:val="004B31B2"/>
    <w:rsid w:val="004B3479"/>
    <w:rsid w:val="004B46AE"/>
    <w:rsid w:val="004C210E"/>
    <w:rsid w:val="004C2B7C"/>
    <w:rsid w:val="004C342D"/>
    <w:rsid w:val="004C5E6B"/>
    <w:rsid w:val="004C6A10"/>
    <w:rsid w:val="004C7CC2"/>
    <w:rsid w:val="004C7D01"/>
    <w:rsid w:val="004D6844"/>
    <w:rsid w:val="004D6E1A"/>
    <w:rsid w:val="004E1D5C"/>
    <w:rsid w:val="004E508F"/>
    <w:rsid w:val="004F304D"/>
    <w:rsid w:val="004F4710"/>
    <w:rsid w:val="004F4ACA"/>
    <w:rsid w:val="004F7CE7"/>
    <w:rsid w:val="005006C5"/>
    <w:rsid w:val="00500847"/>
    <w:rsid w:val="005008EF"/>
    <w:rsid w:val="005010BD"/>
    <w:rsid w:val="00505665"/>
    <w:rsid w:val="0050598F"/>
    <w:rsid w:val="0050628B"/>
    <w:rsid w:val="00507854"/>
    <w:rsid w:val="00514BF1"/>
    <w:rsid w:val="00517916"/>
    <w:rsid w:val="00517F08"/>
    <w:rsid w:val="0052077E"/>
    <w:rsid w:val="005241A3"/>
    <w:rsid w:val="00530627"/>
    <w:rsid w:val="0054499D"/>
    <w:rsid w:val="00545224"/>
    <w:rsid w:val="00546932"/>
    <w:rsid w:val="00550388"/>
    <w:rsid w:val="00551946"/>
    <w:rsid w:val="005530B9"/>
    <w:rsid w:val="00553A0D"/>
    <w:rsid w:val="0055514F"/>
    <w:rsid w:val="00556A83"/>
    <w:rsid w:val="00560038"/>
    <w:rsid w:val="00560918"/>
    <w:rsid w:val="0056103F"/>
    <w:rsid w:val="005616EC"/>
    <w:rsid w:val="00563D77"/>
    <w:rsid w:val="005705C0"/>
    <w:rsid w:val="00570F5C"/>
    <w:rsid w:val="00572E76"/>
    <w:rsid w:val="0057332C"/>
    <w:rsid w:val="00573955"/>
    <w:rsid w:val="00573B4F"/>
    <w:rsid w:val="00575EEB"/>
    <w:rsid w:val="00576EFF"/>
    <w:rsid w:val="005777A3"/>
    <w:rsid w:val="00577FB4"/>
    <w:rsid w:val="0059066C"/>
    <w:rsid w:val="00593684"/>
    <w:rsid w:val="00596B0B"/>
    <w:rsid w:val="00597565"/>
    <w:rsid w:val="005A1A67"/>
    <w:rsid w:val="005A23FB"/>
    <w:rsid w:val="005A7047"/>
    <w:rsid w:val="005B1197"/>
    <w:rsid w:val="005B1253"/>
    <w:rsid w:val="005B5C13"/>
    <w:rsid w:val="005B7383"/>
    <w:rsid w:val="005C03CD"/>
    <w:rsid w:val="005C1F61"/>
    <w:rsid w:val="005C2FC9"/>
    <w:rsid w:val="005C6B45"/>
    <w:rsid w:val="005D0AD6"/>
    <w:rsid w:val="005D3FD1"/>
    <w:rsid w:val="005D4D8E"/>
    <w:rsid w:val="005E0C9E"/>
    <w:rsid w:val="005E0FDA"/>
    <w:rsid w:val="005E2AD8"/>
    <w:rsid w:val="005E5EB9"/>
    <w:rsid w:val="00605940"/>
    <w:rsid w:val="00606ECC"/>
    <w:rsid w:val="006105C6"/>
    <w:rsid w:val="00610A84"/>
    <w:rsid w:val="006114FC"/>
    <w:rsid w:val="00614B02"/>
    <w:rsid w:val="0062143D"/>
    <w:rsid w:val="00621531"/>
    <w:rsid w:val="0062454E"/>
    <w:rsid w:val="006246C8"/>
    <w:rsid w:val="00624F10"/>
    <w:rsid w:val="00631A4D"/>
    <w:rsid w:val="006333DD"/>
    <w:rsid w:val="0063364A"/>
    <w:rsid w:val="00634DB8"/>
    <w:rsid w:val="00643ADA"/>
    <w:rsid w:val="006478B2"/>
    <w:rsid w:val="00647B14"/>
    <w:rsid w:val="006510D6"/>
    <w:rsid w:val="006515D5"/>
    <w:rsid w:val="00660933"/>
    <w:rsid w:val="00661B3D"/>
    <w:rsid w:val="006673C3"/>
    <w:rsid w:val="00667459"/>
    <w:rsid w:val="00670E4A"/>
    <w:rsid w:val="00673B9A"/>
    <w:rsid w:val="00675C76"/>
    <w:rsid w:val="00683EC3"/>
    <w:rsid w:val="00684189"/>
    <w:rsid w:val="006842F8"/>
    <w:rsid w:val="00684369"/>
    <w:rsid w:val="00684CC9"/>
    <w:rsid w:val="00687F20"/>
    <w:rsid w:val="00691533"/>
    <w:rsid w:val="00691F14"/>
    <w:rsid w:val="0069303D"/>
    <w:rsid w:val="00693EF3"/>
    <w:rsid w:val="00694BFC"/>
    <w:rsid w:val="00694E82"/>
    <w:rsid w:val="00696906"/>
    <w:rsid w:val="00697126"/>
    <w:rsid w:val="006A212E"/>
    <w:rsid w:val="006A4157"/>
    <w:rsid w:val="006A4362"/>
    <w:rsid w:val="006A4C17"/>
    <w:rsid w:val="006A7D85"/>
    <w:rsid w:val="006B1D20"/>
    <w:rsid w:val="006B35EA"/>
    <w:rsid w:val="006B3AF1"/>
    <w:rsid w:val="006B3BC9"/>
    <w:rsid w:val="006B45FB"/>
    <w:rsid w:val="006B7088"/>
    <w:rsid w:val="006B71AF"/>
    <w:rsid w:val="006B7594"/>
    <w:rsid w:val="006C359E"/>
    <w:rsid w:val="006C7817"/>
    <w:rsid w:val="006C7BCE"/>
    <w:rsid w:val="006D1958"/>
    <w:rsid w:val="006D1A30"/>
    <w:rsid w:val="006D4C0B"/>
    <w:rsid w:val="006D7C3D"/>
    <w:rsid w:val="006D7F9E"/>
    <w:rsid w:val="006E2934"/>
    <w:rsid w:val="006E2DBE"/>
    <w:rsid w:val="006E31B0"/>
    <w:rsid w:val="006E78EA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4AE1"/>
    <w:rsid w:val="007174B9"/>
    <w:rsid w:val="00721FF2"/>
    <w:rsid w:val="00722CAA"/>
    <w:rsid w:val="00723FAA"/>
    <w:rsid w:val="00724599"/>
    <w:rsid w:val="00732E8C"/>
    <w:rsid w:val="00732F7E"/>
    <w:rsid w:val="007331C0"/>
    <w:rsid w:val="007332FC"/>
    <w:rsid w:val="00734895"/>
    <w:rsid w:val="0073646F"/>
    <w:rsid w:val="0073677E"/>
    <w:rsid w:val="00740527"/>
    <w:rsid w:val="007424AE"/>
    <w:rsid w:val="00747958"/>
    <w:rsid w:val="00747D56"/>
    <w:rsid w:val="00752CCF"/>
    <w:rsid w:val="00753A52"/>
    <w:rsid w:val="00754EC7"/>
    <w:rsid w:val="0075700C"/>
    <w:rsid w:val="0075789D"/>
    <w:rsid w:val="0076126F"/>
    <w:rsid w:val="00761A98"/>
    <w:rsid w:val="0076537E"/>
    <w:rsid w:val="00767188"/>
    <w:rsid w:val="007675B1"/>
    <w:rsid w:val="00773F5E"/>
    <w:rsid w:val="00775FB8"/>
    <w:rsid w:val="00780CBD"/>
    <w:rsid w:val="007810E3"/>
    <w:rsid w:val="00782844"/>
    <w:rsid w:val="00786196"/>
    <w:rsid w:val="007A0EB0"/>
    <w:rsid w:val="007A4C22"/>
    <w:rsid w:val="007A7211"/>
    <w:rsid w:val="007B10CD"/>
    <w:rsid w:val="007B1D34"/>
    <w:rsid w:val="007B2D5D"/>
    <w:rsid w:val="007B4406"/>
    <w:rsid w:val="007B67EC"/>
    <w:rsid w:val="007B6CD6"/>
    <w:rsid w:val="007C1667"/>
    <w:rsid w:val="007C3565"/>
    <w:rsid w:val="007C379A"/>
    <w:rsid w:val="007C6E37"/>
    <w:rsid w:val="007D50A9"/>
    <w:rsid w:val="007E34AE"/>
    <w:rsid w:val="007F024E"/>
    <w:rsid w:val="007F1049"/>
    <w:rsid w:val="007F36ED"/>
    <w:rsid w:val="007F461F"/>
    <w:rsid w:val="007F5766"/>
    <w:rsid w:val="007F6AFE"/>
    <w:rsid w:val="007F7F66"/>
    <w:rsid w:val="00800FFA"/>
    <w:rsid w:val="008018DB"/>
    <w:rsid w:val="0080582F"/>
    <w:rsid w:val="00805E13"/>
    <w:rsid w:val="008115C1"/>
    <w:rsid w:val="0081541D"/>
    <w:rsid w:val="008163C6"/>
    <w:rsid w:val="0082035D"/>
    <w:rsid w:val="00820481"/>
    <w:rsid w:val="008253EE"/>
    <w:rsid w:val="00834ADC"/>
    <w:rsid w:val="0084123B"/>
    <w:rsid w:val="00843B9A"/>
    <w:rsid w:val="00846986"/>
    <w:rsid w:val="0085020C"/>
    <w:rsid w:val="0085220D"/>
    <w:rsid w:val="00856649"/>
    <w:rsid w:val="00857CE4"/>
    <w:rsid w:val="00861F53"/>
    <w:rsid w:val="00862163"/>
    <w:rsid w:val="00863BEF"/>
    <w:rsid w:val="008648AD"/>
    <w:rsid w:val="00871F0F"/>
    <w:rsid w:val="008743D5"/>
    <w:rsid w:val="008750B5"/>
    <w:rsid w:val="00881DD9"/>
    <w:rsid w:val="0088417C"/>
    <w:rsid w:val="00884518"/>
    <w:rsid w:val="00884BCF"/>
    <w:rsid w:val="00885FBC"/>
    <w:rsid w:val="0089106A"/>
    <w:rsid w:val="00891B05"/>
    <w:rsid w:val="00893EB2"/>
    <w:rsid w:val="008943C4"/>
    <w:rsid w:val="00894B7F"/>
    <w:rsid w:val="00897469"/>
    <w:rsid w:val="008A20DB"/>
    <w:rsid w:val="008A5522"/>
    <w:rsid w:val="008A64E8"/>
    <w:rsid w:val="008A775F"/>
    <w:rsid w:val="008B273A"/>
    <w:rsid w:val="008C09ED"/>
    <w:rsid w:val="008C0FE3"/>
    <w:rsid w:val="008C2394"/>
    <w:rsid w:val="008C28F5"/>
    <w:rsid w:val="008C33DE"/>
    <w:rsid w:val="008C3F87"/>
    <w:rsid w:val="008C712E"/>
    <w:rsid w:val="008D526F"/>
    <w:rsid w:val="008E01D1"/>
    <w:rsid w:val="008F1139"/>
    <w:rsid w:val="008F2E3C"/>
    <w:rsid w:val="008F4286"/>
    <w:rsid w:val="008F50D1"/>
    <w:rsid w:val="008F659F"/>
    <w:rsid w:val="008F74D9"/>
    <w:rsid w:val="009028B6"/>
    <w:rsid w:val="0090594D"/>
    <w:rsid w:val="009104F2"/>
    <w:rsid w:val="009105D1"/>
    <w:rsid w:val="00911C7F"/>
    <w:rsid w:val="009121D0"/>
    <w:rsid w:val="009128A0"/>
    <w:rsid w:val="009143A7"/>
    <w:rsid w:val="00920301"/>
    <w:rsid w:val="009211CF"/>
    <w:rsid w:val="009219E5"/>
    <w:rsid w:val="00924DA0"/>
    <w:rsid w:val="009267C2"/>
    <w:rsid w:val="00930F43"/>
    <w:rsid w:val="00933DBB"/>
    <w:rsid w:val="009344A4"/>
    <w:rsid w:val="00934669"/>
    <w:rsid w:val="0093588F"/>
    <w:rsid w:val="00936ABB"/>
    <w:rsid w:val="0094110C"/>
    <w:rsid w:val="00946B01"/>
    <w:rsid w:val="0095072D"/>
    <w:rsid w:val="00951144"/>
    <w:rsid w:val="00951DB3"/>
    <w:rsid w:val="00953988"/>
    <w:rsid w:val="00955517"/>
    <w:rsid w:val="009633BB"/>
    <w:rsid w:val="00971058"/>
    <w:rsid w:val="009732BD"/>
    <w:rsid w:val="0097660C"/>
    <w:rsid w:val="00981BC6"/>
    <w:rsid w:val="0098289D"/>
    <w:rsid w:val="00986DFC"/>
    <w:rsid w:val="00987286"/>
    <w:rsid w:val="00987E6D"/>
    <w:rsid w:val="0099221C"/>
    <w:rsid w:val="00995F7F"/>
    <w:rsid w:val="00997AE9"/>
    <w:rsid w:val="009A0D44"/>
    <w:rsid w:val="009A2776"/>
    <w:rsid w:val="009A354F"/>
    <w:rsid w:val="009A6F81"/>
    <w:rsid w:val="009B01BF"/>
    <w:rsid w:val="009B0A5B"/>
    <w:rsid w:val="009B47DF"/>
    <w:rsid w:val="009B51D1"/>
    <w:rsid w:val="009C2119"/>
    <w:rsid w:val="009C7D0A"/>
    <w:rsid w:val="009D029F"/>
    <w:rsid w:val="009D59B9"/>
    <w:rsid w:val="009D6015"/>
    <w:rsid w:val="009D65BA"/>
    <w:rsid w:val="009E21ED"/>
    <w:rsid w:val="009E6096"/>
    <w:rsid w:val="009F1486"/>
    <w:rsid w:val="009F2B31"/>
    <w:rsid w:val="009F35EF"/>
    <w:rsid w:val="009F5CB5"/>
    <w:rsid w:val="009F61E7"/>
    <w:rsid w:val="00A01DD2"/>
    <w:rsid w:val="00A11BC8"/>
    <w:rsid w:val="00A11E7C"/>
    <w:rsid w:val="00A1397A"/>
    <w:rsid w:val="00A256B5"/>
    <w:rsid w:val="00A26D60"/>
    <w:rsid w:val="00A319E8"/>
    <w:rsid w:val="00A3638E"/>
    <w:rsid w:val="00A36777"/>
    <w:rsid w:val="00A369E3"/>
    <w:rsid w:val="00A45DDD"/>
    <w:rsid w:val="00A46269"/>
    <w:rsid w:val="00A532EA"/>
    <w:rsid w:val="00A55AB0"/>
    <w:rsid w:val="00A56BE8"/>
    <w:rsid w:val="00A629B2"/>
    <w:rsid w:val="00A6468F"/>
    <w:rsid w:val="00A66384"/>
    <w:rsid w:val="00A82820"/>
    <w:rsid w:val="00A83A90"/>
    <w:rsid w:val="00A83BE4"/>
    <w:rsid w:val="00A8575C"/>
    <w:rsid w:val="00A915FB"/>
    <w:rsid w:val="00A9191A"/>
    <w:rsid w:val="00A92C2D"/>
    <w:rsid w:val="00A93D80"/>
    <w:rsid w:val="00AA13C5"/>
    <w:rsid w:val="00AA2F56"/>
    <w:rsid w:val="00AA43E7"/>
    <w:rsid w:val="00AA4B4A"/>
    <w:rsid w:val="00AB20CF"/>
    <w:rsid w:val="00AB7B0E"/>
    <w:rsid w:val="00AC01E2"/>
    <w:rsid w:val="00AC7271"/>
    <w:rsid w:val="00AD0DAB"/>
    <w:rsid w:val="00AD46F4"/>
    <w:rsid w:val="00AD520D"/>
    <w:rsid w:val="00AE1B2C"/>
    <w:rsid w:val="00AE40F3"/>
    <w:rsid w:val="00AE60CE"/>
    <w:rsid w:val="00AF2EA5"/>
    <w:rsid w:val="00AF3D7E"/>
    <w:rsid w:val="00AF5F2F"/>
    <w:rsid w:val="00AF6F48"/>
    <w:rsid w:val="00B04275"/>
    <w:rsid w:val="00B07147"/>
    <w:rsid w:val="00B07D87"/>
    <w:rsid w:val="00B10007"/>
    <w:rsid w:val="00B10C80"/>
    <w:rsid w:val="00B11481"/>
    <w:rsid w:val="00B12F75"/>
    <w:rsid w:val="00B15E8A"/>
    <w:rsid w:val="00B201A7"/>
    <w:rsid w:val="00B23443"/>
    <w:rsid w:val="00B264C4"/>
    <w:rsid w:val="00B27AF8"/>
    <w:rsid w:val="00B30700"/>
    <w:rsid w:val="00B30B09"/>
    <w:rsid w:val="00B35799"/>
    <w:rsid w:val="00B420D1"/>
    <w:rsid w:val="00B423BB"/>
    <w:rsid w:val="00B42B2E"/>
    <w:rsid w:val="00B43870"/>
    <w:rsid w:val="00B445BF"/>
    <w:rsid w:val="00B51E76"/>
    <w:rsid w:val="00B530E9"/>
    <w:rsid w:val="00B60952"/>
    <w:rsid w:val="00B6184D"/>
    <w:rsid w:val="00B62F07"/>
    <w:rsid w:val="00B62FF6"/>
    <w:rsid w:val="00B6439F"/>
    <w:rsid w:val="00B64ECF"/>
    <w:rsid w:val="00B64F43"/>
    <w:rsid w:val="00B65B7C"/>
    <w:rsid w:val="00B7492B"/>
    <w:rsid w:val="00B74EB8"/>
    <w:rsid w:val="00B771C5"/>
    <w:rsid w:val="00B80AF3"/>
    <w:rsid w:val="00B82112"/>
    <w:rsid w:val="00B82B85"/>
    <w:rsid w:val="00B83248"/>
    <w:rsid w:val="00B90FC0"/>
    <w:rsid w:val="00B922FB"/>
    <w:rsid w:val="00B957DA"/>
    <w:rsid w:val="00B96528"/>
    <w:rsid w:val="00BA75EC"/>
    <w:rsid w:val="00BA76DD"/>
    <w:rsid w:val="00BA7847"/>
    <w:rsid w:val="00BA78E5"/>
    <w:rsid w:val="00BB0550"/>
    <w:rsid w:val="00BB0C3A"/>
    <w:rsid w:val="00BB1EFB"/>
    <w:rsid w:val="00BB2833"/>
    <w:rsid w:val="00BB2865"/>
    <w:rsid w:val="00BC1879"/>
    <w:rsid w:val="00BC5856"/>
    <w:rsid w:val="00BD00E6"/>
    <w:rsid w:val="00BD2AAD"/>
    <w:rsid w:val="00BD3E3A"/>
    <w:rsid w:val="00BD780C"/>
    <w:rsid w:val="00BD791F"/>
    <w:rsid w:val="00BE10C1"/>
    <w:rsid w:val="00BE234C"/>
    <w:rsid w:val="00BE2A26"/>
    <w:rsid w:val="00BE324E"/>
    <w:rsid w:val="00BE33CB"/>
    <w:rsid w:val="00BE5814"/>
    <w:rsid w:val="00BE7815"/>
    <w:rsid w:val="00BE7E21"/>
    <w:rsid w:val="00BF0DB9"/>
    <w:rsid w:val="00BF1B24"/>
    <w:rsid w:val="00BF20DB"/>
    <w:rsid w:val="00BF4DF5"/>
    <w:rsid w:val="00BF6DA4"/>
    <w:rsid w:val="00BF7A09"/>
    <w:rsid w:val="00C012E7"/>
    <w:rsid w:val="00C021CA"/>
    <w:rsid w:val="00C0290A"/>
    <w:rsid w:val="00C03684"/>
    <w:rsid w:val="00C03E1A"/>
    <w:rsid w:val="00C06331"/>
    <w:rsid w:val="00C115F4"/>
    <w:rsid w:val="00C11A71"/>
    <w:rsid w:val="00C129BB"/>
    <w:rsid w:val="00C13105"/>
    <w:rsid w:val="00C14241"/>
    <w:rsid w:val="00C223C8"/>
    <w:rsid w:val="00C24507"/>
    <w:rsid w:val="00C24B4A"/>
    <w:rsid w:val="00C31575"/>
    <w:rsid w:val="00C317A4"/>
    <w:rsid w:val="00C31838"/>
    <w:rsid w:val="00C3306F"/>
    <w:rsid w:val="00C35247"/>
    <w:rsid w:val="00C37645"/>
    <w:rsid w:val="00C44189"/>
    <w:rsid w:val="00C44F17"/>
    <w:rsid w:val="00C517A7"/>
    <w:rsid w:val="00C52D45"/>
    <w:rsid w:val="00C54EFF"/>
    <w:rsid w:val="00C56683"/>
    <w:rsid w:val="00C57A75"/>
    <w:rsid w:val="00C60E63"/>
    <w:rsid w:val="00C6101D"/>
    <w:rsid w:val="00C62D9A"/>
    <w:rsid w:val="00C63E3C"/>
    <w:rsid w:val="00C64943"/>
    <w:rsid w:val="00C65C8A"/>
    <w:rsid w:val="00C66A4C"/>
    <w:rsid w:val="00C70126"/>
    <w:rsid w:val="00C7240F"/>
    <w:rsid w:val="00C77577"/>
    <w:rsid w:val="00C810B4"/>
    <w:rsid w:val="00C835A1"/>
    <w:rsid w:val="00C85712"/>
    <w:rsid w:val="00C93335"/>
    <w:rsid w:val="00CA0E2A"/>
    <w:rsid w:val="00CA18AC"/>
    <w:rsid w:val="00CA2062"/>
    <w:rsid w:val="00CA62F2"/>
    <w:rsid w:val="00CA6B33"/>
    <w:rsid w:val="00CB09A3"/>
    <w:rsid w:val="00CB204E"/>
    <w:rsid w:val="00CB22CC"/>
    <w:rsid w:val="00CB27A6"/>
    <w:rsid w:val="00CB3180"/>
    <w:rsid w:val="00CC1ECC"/>
    <w:rsid w:val="00CC6A54"/>
    <w:rsid w:val="00CD029C"/>
    <w:rsid w:val="00CD0C70"/>
    <w:rsid w:val="00CD180F"/>
    <w:rsid w:val="00CD3FB2"/>
    <w:rsid w:val="00CD46DA"/>
    <w:rsid w:val="00CD5C39"/>
    <w:rsid w:val="00CD6176"/>
    <w:rsid w:val="00CE03C0"/>
    <w:rsid w:val="00CE1AD0"/>
    <w:rsid w:val="00CE207E"/>
    <w:rsid w:val="00CE393C"/>
    <w:rsid w:val="00CE3E14"/>
    <w:rsid w:val="00CE5943"/>
    <w:rsid w:val="00CE6268"/>
    <w:rsid w:val="00CE6B5B"/>
    <w:rsid w:val="00CE6EEB"/>
    <w:rsid w:val="00CE7908"/>
    <w:rsid w:val="00CF13CE"/>
    <w:rsid w:val="00CF246F"/>
    <w:rsid w:val="00CF2E3D"/>
    <w:rsid w:val="00CF7ADA"/>
    <w:rsid w:val="00D00F68"/>
    <w:rsid w:val="00D01F02"/>
    <w:rsid w:val="00D0303B"/>
    <w:rsid w:val="00D031B7"/>
    <w:rsid w:val="00D06DCA"/>
    <w:rsid w:val="00D1086E"/>
    <w:rsid w:val="00D113F4"/>
    <w:rsid w:val="00D11EC1"/>
    <w:rsid w:val="00D13F4F"/>
    <w:rsid w:val="00D15FEE"/>
    <w:rsid w:val="00D168E7"/>
    <w:rsid w:val="00D17061"/>
    <w:rsid w:val="00D1792E"/>
    <w:rsid w:val="00D26311"/>
    <w:rsid w:val="00D2710E"/>
    <w:rsid w:val="00D27D09"/>
    <w:rsid w:val="00D34035"/>
    <w:rsid w:val="00D3623C"/>
    <w:rsid w:val="00D37620"/>
    <w:rsid w:val="00D408FA"/>
    <w:rsid w:val="00D43A23"/>
    <w:rsid w:val="00D45B75"/>
    <w:rsid w:val="00D51D4B"/>
    <w:rsid w:val="00D53D33"/>
    <w:rsid w:val="00D55C79"/>
    <w:rsid w:val="00D55CB8"/>
    <w:rsid w:val="00D56F66"/>
    <w:rsid w:val="00D625CF"/>
    <w:rsid w:val="00D63C68"/>
    <w:rsid w:val="00D651A0"/>
    <w:rsid w:val="00D66509"/>
    <w:rsid w:val="00D67759"/>
    <w:rsid w:val="00D701D1"/>
    <w:rsid w:val="00D72F5A"/>
    <w:rsid w:val="00D778FC"/>
    <w:rsid w:val="00D77B93"/>
    <w:rsid w:val="00D80F3C"/>
    <w:rsid w:val="00D83482"/>
    <w:rsid w:val="00D85C4D"/>
    <w:rsid w:val="00D873E1"/>
    <w:rsid w:val="00D94230"/>
    <w:rsid w:val="00D9566D"/>
    <w:rsid w:val="00DA120D"/>
    <w:rsid w:val="00DA42FF"/>
    <w:rsid w:val="00DA5BD8"/>
    <w:rsid w:val="00DA613B"/>
    <w:rsid w:val="00DA6567"/>
    <w:rsid w:val="00DB0D77"/>
    <w:rsid w:val="00DB110F"/>
    <w:rsid w:val="00DB131B"/>
    <w:rsid w:val="00DB27AA"/>
    <w:rsid w:val="00DB325E"/>
    <w:rsid w:val="00DC4E80"/>
    <w:rsid w:val="00DC5170"/>
    <w:rsid w:val="00DD15D2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4B3"/>
    <w:rsid w:val="00E14D76"/>
    <w:rsid w:val="00E154C3"/>
    <w:rsid w:val="00E20A09"/>
    <w:rsid w:val="00E261A9"/>
    <w:rsid w:val="00E3119F"/>
    <w:rsid w:val="00E34B75"/>
    <w:rsid w:val="00E34CC9"/>
    <w:rsid w:val="00E35F43"/>
    <w:rsid w:val="00E37849"/>
    <w:rsid w:val="00E43DCA"/>
    <w:rsid w:val="00E44E75"/>
    <w:rsid w:val="00E46583"/>
    <w:rsid w:val="00E47898"/>
    <w:rsid w:val="00E529F7"/>
    <w:rsid w:val="00E53AC9"/>
    <w:rsid w:val="00E550E8"/>
    <w:rsid w:val="00E62BB9"/>
    <w:rsid w:val="00E635F5"/>
    <w:rsid w:val="00E63D01"/>
    <w:rsid w:val="00E73B66"/>
    <w:rsid w:val="00E762F0"/>
    <w:rsid w:val="00E825C8"/>
    <w:rsid w:val="00E82AE7"/>
    <w:rsid w:val="00E83643"/>
    <w:rsid w:val="00E84E95"/>
    <w:rsid w:val="00E87BDA"/>
    <w:rsid w:val="00E9480D"/>
    <w:rsid w:val="00E95B19"/>
    <w:rsid w:val="00EA0C9F"/>
    <w:rsid w:val="00EA3CD4"/>
    <w:rsid w:val="00EA67BD"/>
    <w:rsid w:val="00EA68C4"/>
    <w:rsid w:val="00EA69BB"/>
    <w:rsid w:val="00EB139B"/>
    <w:rsid w:val="00EB41B0"/>
    <w:rsid w:val="00EB6A20"/>
    <w:rsid w:val="00EB70E0"/>
    <w:rsid w:val="00EC3463"/>
    <w:rsid w:val="00EC3DDD"/>
    <w:rsid w:val="00ED42A3"/>
    <w:rsid w:val="00ED5D09"/>
    <w:rsid w:val="00ED6AB7"/>
    <w:rsid w:val="00EE15ED"/>
    <w:rsid w:val="00EE3C25"/>
    <w:rsid w:val="00EE4F61"/>
    <w:rsid w:val="00EE604B"/>
    <w:rsid w:val="00EF4A47"/>
    <w:rsid w:val="00EF5241"/>
    <w:rsid w:val="00EF7AB2"/>
    <w:rsid w:val="00F01870"/>
    <w:rsid w:val="00F052B5"/>
    <w:rsid w:val="00F074BF"/>
    <w:rsid w:val="00F07DA5"/>
    <w:rsid w:val="00F1151C"/>
    <w:rsid w:val="00F13724"/>
    <w:rsid w:val="00F15194"/>
    <w:rsid w:val="00F15F93"/>
    <w:rsid w:val="00F201FB"/>
    <w:rsid w:val="00F22398"/>
    <w:rsid w:val="00F22EC0"/>
    <w:rsid w:val="00F23245"/>
    <w:rsid w:val="00F23D02"/>
    <w:rsid w:val="00F243CC"/>
    <w:rsid w:val="00F31164"/>
    <w:rsid w:val="00F3130D"/>
    <w:rsid w:val="00F32955"/>
    <w:rsid w:val="00F32D23"/>
    <w:rsid w:val="00F3507A"/>
    <w:rsid w:val="00F37A3D"/>
    <w:rsid w:val="00F40A83"/>
    <w:rsid w:val="00F40BBB"/>
    <w:rsid w:val="00F41827"/>
    <w:rsid w:val="00F41C4D"/>
    <w:rsid w:val="00F5128B"/>
    <w:rsid w:val="00F5373A"/>
    <w:rsid w:val="00F5394D"/>
    <w:rsid w:val="00F60564"/>
    <w:rsid w:val="00F63401"/>
    <w:rsid w:val="00F63C5E"/>
    <w:rsid w:val="00F63D94"/>
    <w:rsid w:val="00F640F1"/>
    <w:rsid w:val="00F64A86"/>
    <w:rsid w:val="00F64C28"/>
    <w:rsid w:val="00F73FE4"/>
    <w:rsid w:val="00F843C8"/>
    <w:rsid w:val="00F92305"/>
    <w:rsid w:val="00FA3E20"/>
    <w:rsid w:val="00FA4C5B"/>
    <w:rsid w:val="00FA6090"/>
    <w:rsid w:val="00FA7984"/>
    <w:rsid w:val="00FB0F02"/>
    <w:rsid w:val="00FB273E"/>
    <w:rsid w:val="00FB2CC6"/>
    <w:rsid w:val="00FB3BE2"/>
    <w:rsid w:val="00FB3EE9"/>
    <w:rsid w:val="00FB623D"/>
    <w:rsid w:val="00FC1DD0"/>
    <w:rsid w:val="00FC3EA8"/>
    <w:rsid w:val="00FC4781"/>
    <w:rsid w:val="00FC4A16"/>
    <w:rsid w:val="00FC5410"/>
    <w:rsid w:val="00FC5452"/>
    <w:rsid w:val="00FC5DC6"/>
    <w:rsid w:val="00FC667F"/>
    <w:rsid w:val="00FD0C19"/>
    <w:rsid w:val="00FD24D8"/>
    <w:rsid w:val="00FD2CC9"/>
    <w:rsid w:val="00FD31D8"/>
    <w:rsid w:val="00FD3F6D"/>
    <w:rsid w:val="00FD699B"/>
    <w:rsid w:val="00FD7891"/>
    <w:rsid w:val="00FE1FE7"/>
    <w:rsid w:val="00FE2815"/>
    <w:rsid w:val="00FE321B"/>
    <w:rsid w:val="00FE5D62"/>
    <w:rsid w:val="00FF422A"/>
    <w:rsid w:val="00FF5986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B247BFF4-2769-8F42-A7A7-456F9B96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B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o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Tipodeletrapredefinidodopargrafo"/>
    <w:rsid w:val="00DF47EA"/>
  </w:style>
  <w:style w:type="character" w:customStyle="1" w:styleId="s9">
    <w:name w:val="s9"/>
    <w:basedOn w:val="Tipodeletrapredefinidodopargrafo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0F160D"/>
  </w:style>
  <w:style w:type="character" w:styleId="Hiperligaovisitada">
    <w:name w:val="FollowedHyperlink"/>
    <w:basedOn w:val="Tipodeletrapredefinidodopargrafo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Tipodeletrapredefinidodopargrafo"/>
    <w:uiPriority w:val="99"/>
    <w:rsid w:val="00A36777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Tipodeletrapredefinidodopargrafo"/>
    <w:uiPriority w:val="99"/>
    <w:rsid w:val="002641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leads.tomra.com%2Febook%2Fpress%2F&amp;data=02%7C01%7CMithu.Mohren%40tomra.com%7Cdd284ea52be64089afe808d5c2225466%7C4308d118edd143008a37cfeba8ad5898%7C0%7C0%7C636628375060954961&amp;sdata=gu%2FyiElrIeXubONPvlngUG96Uk4knJ453SvaWY3C5Rk%3D&amp;reserved=0" TargetMode="External"/><Relationship Id="rId13" Type="http://schemas.openxmlformats.org/officeDocument/2006/relationships/hyperlink" Target="mailto:nmarti@alarconyharr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TOMRA-Sorting-Recycling-18325717216523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OMRARecycl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linkedin.com/company-beta/12380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carita\AppData\Local\Microsoft\Windows\Temporary%20Internet%20Files\Content.Outlook\4RT18H2H\www.tomra.com\pt\sorting\recycling" TargetMode="External"/><Relationship Id="rId14" Type="http://schemas.openxmlformats.org/officeDocument/2006/relationships/hyperlink" Target="mailto:info-brasil@tomrasor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1FF24-F777-0C47-B5D0-CCD06A7D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1289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Titech GmbH</Company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Utilizador do Microsoft Office</cp:lastModifiedBy>
  <cp:revision>3</cp:revision>
  <cp:lastPrinted>2014-09-11T09:11:00Z</cp:lastPrinted>
  <dcterms:created xsi:type="dcterms:W3CDTF">2018-06-11T12:15:00Z</dcterms:created>
  <dcterms:modified xsi:type="dcterms:W3CDTF">2018-06-11T15:00:00Z</dcterms:modified>
</cp:coreProperties>
</file>