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6E" w:rsidRPr="00F52CAB" w:rsidRDefault="00E4706E" w:rsidP="00E4706E">
      <w:pPr>
        <w:jc w:val="center"/>
        <w:rPr>
          <w:rFonts w:eastAsia="Times New Roman" w:cstheme="minorHAnsi"/>
          <w:b/>
          <w:sz w:val="24"/>
          <w:szCs w:val="24"/>
        </w:rPr>
      </w:pPr>
      <w:r w:rsidRPr="00F52CAB">
        <w:rPr>
          <w:b/>
          <w:sz w:val="24"/>
          <w:szCs w:val="24"/>
        </w:rPr>
        <w:t>CASO DE ÉXITO TANN MARCHTRENK, AUSTRIA</w:t>
      </w:r>
    </w:p>
    <w:p w:rsidR="00685372" w:rsidRDefault="00E4706E" w:rsidP="0068537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1"/>
          <w:szCs w:val="21"/>
          <w:lang w:eastAsia="nb-NO"/>
        </w:rPr>
      </w:pPr>
      <w:r w:rsidRPr="00F52CAB">
        <w:rPr>
          <w:rFonts w:asciiTheme="majorHAnsi" w:hAnsiTheme="majorHAnsi"/>
          <w:i/>
        </w:rPr>
        <w:t xml:space="preserve">TANN </w:t>
      </w:r>
      <w:proofErr w:type="spellStart"/>
      <w:r w:rsidRPr="00F52CAB">
        <w:rPr>
          <w:rFonts w:asciiTheme="majorHAnsi" w:hAnsiTheme="majorHAnsi"/>
          <w:i/>
        </w:rPr>
        <w:t>Marchtrenk</w:t>
      </w:r>
      <w:proofErr w:type="spellEnd"/>
      <w:r w:rsidRPr="00F52CAB">
        <w:rPr>
          <w:rFonts w:asciiTheme="majorHAnsi" w:hAnsiTheme="majorHAnsi"/>
          <w:i/>
        </w:rPr>
        <w:t xml:space="preserve">, </w:t>
      </w:r>
      <w:r w:rsidR="00560C36">
        <w:rPr>
          <w:rFonts w:asciiTheme="majorHAnsi" w:hAnsiTheme="majorHAnsi"/>
          <w:i/>
        </w:rPr>
        <w:t xml:space="preserve">el </w:t>
      </w:r>
      <w:r w:rsidRPr="00F52CAB">
        <w:rPr>
          <w:rFonts w:asciiTheme="majorHAnsi" w:hAnsiTheme="majorHAnsi"/>
          <w:i/>
        </w:rPr>
        <w:t>mayor fabricante de</w:t>
      </w:r>
      <w:r w:rsidR="00CE30D2">
        <w:rPr>
          <w:rFonts w:asciiTheme="majorHAnsi" w:hAnsiTheme="majorHAnsi"/>
          <w:i/>
        </w:rPr>
        <w:t xml:space="preserve"> productos cárnicos de Austria ha incorporado </w:t>
      </w:r>
      <w:r w:rsidRPr="00F52CAB">
        <w:rPr>
          <w:rFonts w:asciiTheme="majorHAnsi" w:hAnsiTheme="majorHAnsi"/>
          <w:i/>
        </w:rPr>
        <w:t xml:space="preserve">la </w:t>
      </w:r>
      <w:proofErr w:type="spellStart"/>
      <w:r w:rsidRPr="00F52CAB">
        <w:rPr>
          <w:rFonts w:asciiTheme="majorHAnsi" w:hAnsiTheme="majorHAnsi"/>
          <w:i/>
        </w:rPr>
        <w:t>QVision</w:t>
      </w:r>
      <w:proofErr w:type="spellEnd"/>
      <w:r w:rsidRPr="00F52CAB">
        <w:rPr>
          <w:rFonts w:asciiTheme="majorHAnsi" w:hAnsiTheme="majorHAnsi"/>
          <w:i/>
        </w:rPr>
        <w:t xml:space="preserve"> de TOMRA</w:t>
      </w:r>
      <w:r w:rsidR="00CE30D2">
        <w:rPr>
          <w:rFonts w:asciiTheme="majorHAnsi" w:hAnsiTheme="majorHAnsi"/>
          <w:i/>
        </w:rPr>
        <w:t xml:space="preserve"> a su</w:t>
      </w:r>
      <w:r w:rsidR="00560C36">
        <w:rPr>
          <w:rFonts w:asciiTheme="majorHAnsi" w:hAnsiTheme="majorHAnsi"/>
          <w:i/>
        </w:rPr>
        <w:t xml:space="preserve"> proceso de producción</w:t>
      </w:r>
      <w:r w:rsidR="00CE30D2">
        <w:rPr>
          <w:rFonts w:asciiTheme="majorHAnsi" w:hAnsiTheme="majorHAnsi"/>
          <w:i/>
        </w:rPr>
        <w:t xml:space="preserve">. </w:t>
      </w:r>
      <w:r w:rsidR="00066328">
        <w:rPr>
          <w:rFonts w:asciiTheme="majorHAnsi" w:hAnsiTheme="majorHAnsi"/>
          <w:i/>
        </w:rPr>
        <w:t>E</w:t>
      </w:r>
      <w:r w:rsidR="00CE30D2">
        <w:rPr>
          <w:rFonts w:asciiTheme="majorHAnsi" w:hAnsiTheme="majorHAnsi"/>
          <w:i/>
        </w:rPr>
        <w:t xml:space="preserve">ste modelo </w:t>
      </w:r>
      <w:r w:rsidRPr="00F52CAB">
        <w:rPr>
          <w:rFonts w:asciiTheme="majorHAnsi" w:hAnsiTheme="majorHAnsi"/>
          <w:i/>
        </w:rPr>
        <w:t>optimiza el análisis de</w:t>
      </w:r>
      <w:r w:rsidR="003F7CED" w:rsidRPr="00F52CAB">
        <w:rPr>
          <w:rFonts w:asciiTheme="majorHAnsi" w:hAnsiTheme="majorHAnsi"/>
          <w:i/>
        </w:rPr>
        <w:t xml:space="preserve">l contenido </w:t>
      </w:r>
      <w:r w:rsidR="00560C36">
        <w:rPr>
          <w:rFonts w:asciiTheme="majorHAnsi" w:hAnsiTheme="majorHAnsi"/>
          <w:i/>
        </w:rPr>
        <w:t>de</w:t>
      </w:r>
      <w:r w:rsidR="00CE30D2">
        <w:rPr>
          <w:rFonts w:asciiTheme="majorHAnsi" w:hAnsiTheme="majorHAnsi"/>
          <w:i/>
        </w:rPr>
        <w:t xml:space="preserve"> grasa</w:t>
      </w:r>
      <w:r w:rsidR="00066328">
        <w:rPr>
          <w:rFonts w:asciiTheme="majorHAnsi" w:hAnsiTheme="majorHAnsi"/>
          <w:i/>
        </w:rPr>
        <w:t>, proteína, colágeno y humedad</w:t>
      </w:r>
      <w:r w:rsidR="00685372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. </w:t>
      </w:r>
      <w:r w:rsidR="00685372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S</w:t>
      </w:r>
      <w:bookmarkStart w:id="0" w:name="_GoBack"/>
      <w:bookmarkEnd w:id="0"/>
      <w:r w:rsidR="00685372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e logra así un producto homogéneo y de alta calidad.</w:t>
      </w:r>
    </w:p>
    <w:p w:rsidR="00E4706E" w:rsidRPr="00F52CAB" w:rsidRDefault="00E4706E" w:rsidP="00211B2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i/>
        </w:rPr>
      </w:pPr>
    </w:p>
    <w:p w:rsidR="00E4706E" w:rsidRPr="00F52CAB" w:rsidRDefault="00560C36" w:rsidP="00211B21">
      <w:pPr>
        <w:rPr>
          <w:rFonts w:asciiTheme="majorHAnsi" w:eastAsia="Times New Roman" w:hAnsiTheme="majorHAnsi" w:cstheme="majorHAnsi"/>
          <w:i/>
        </w:rPr>
      </w:pPr>
      <w:r w:rsidRPr="00F52CAB">
        <w:rPr>
          <w:rFonts w:asciiTheme="majorHAnsi" w:hAnsiTheme="majorHAnsi"/>
          <w:i/>
        </w:rPr>
        <w:t xml:space="preserve">TANN </w:t>
      </w:r>
      <w:proofErr w:type="spellStart"/>
      <w:r w:rsidRPr="00F52CAB">
        <w:rPr>
          <w:rFonts w:asciiTheme="majorHAnsi" w:hAnsiTheme="majorHAnsi"/>
          <w:i/>
        </w:rPr>
        <w:t>Marchtrenk</w:t>
      </w:r>
      <w:proofErr w:type="spellEnd"/>
      <w:r w:rsidRPr="00F52CAB">
        <w:rPr>
          <w:rFonts w:asciiTheme="majorHAnsi" w:hAnsiTheme="majorHAnsi"/>
          <w:i/>
        </w:rPr>
        <w:t xml:space="preserve"> </w:t>
      </w:r>
      <w:r w:rsidR="00E4706E" w:rsidRPr="00F52CAB">
        <w:rPr>
          <w:rFonts w:asciiTheme="majorHAnsi" w:hAnsiTheme="majorHAnsi"/>
          <w:i/>
        </w:rPr>
        <w:t>cuenta con 1</w:t>
      </w:r>
      <w:r w:rsidR="005F65EF">
        <w:rPr>
          <w:rFonts w:asciiTheme="majorHAnsi" w:hAnsiTheme="majorHAnsi"/>
          <w:i/>
        </w:rPr>
        <w:t>.</w:t>
      </w:r>
      <w:r w:rsidR="00E4706E" w:rsidRPr="00F52CAB">
        <w:rPr>
          <w:rFonts w:asciiTheme="majorHAnsi" w:hAnsiTheme="majorHAnsi"/>
          <w:i/>
        </w:rPr>
        <w:t>000 empleados</w:t>
      </w:r>
      <w:r>
        <w:rPr>
          <w:rFonts w:asciiTheme="majorHAnsi" w:hAnsiTheme="majorHAnsi"/>
          <w:i/>
        </w:rPr>
        <w:t xml:space="preserve"> y produce elaborados cárnicos</w:t>
      </w:r>
      <w:r w:rsidR="00E4706E" w:rsidRPr="00F52CAB">
        <w:rPr>
          <w:rFonts w:asciiTheme="majorHAnsi" w:hAnsiTheme="majorHAnsi"/>
          <w:i/>
        </w:rPr>
        <w:t xml:space="preserve"> y salchichas en sus </w:t>
      </w:r>
      <w:r w:rsidR="00CE30D2">
        <w:rPr>
          <w:rFonts w:asciiTheme="majorHAnsi" w:hAnsiTheme="majorHAnsi"/>
          <w:i/>
        </w:rPr>
        <w:t>6</w:t>
      </w:r>
      <w:r w:rsidR="00E4706E" w:rsidRPr="00F52CAB">
        <w:rPr>
          <w:rFonts w:asciiTheme="majorHAnsi" w:hAnsiTheme="majorHAnsi"/>
          <w:i/>
        </w:rPr>
        <w:t xml:space="preserve"> plantas regionales</w:t>
      </w:r>
      <w:r>
        <w:rPr>
          <w:rFonts w:asciiTheme="majorHAnsi" w:hAnsiTheme="majorHAnsi"/>
          <w:i/>
        </w:rPr>
        <w:t>. Su oferta de productos se comercializa,</w:t>
      </w:r>
      <w:r w:rsidR="00E4706E" w:rsidRPr="00F52CAB">
        <w:rPr>
          <w:rFonts w:asciiTheme="majorHAnsi" w:hAnsiTheme="majorHAnsi"/>
          <w:i/>
        </w:rPr>
        <w:t xml:space="preserve"> en exclusiva</w:t>
      </w:r>
      <w:r>
        <w:rPr>
          <w:rFonts w:asciiTheme="majorHAnsi" w:hAnsiTheme="majorHAnsi"/>
          <w:i/>
        </w:rPr>
        <w:t>, en los</w:t>
      </w:r>
      <w:r w:rsidR="00E4706E" w:rsidRPr="00F52CAB">
        <w:rPr>
          <w:rFonts w:asciiTheme="majorHAnsi" w:hAnsiTheme="majorHAnsi"/>
          <w:i/>
        </w:rPr>
        <w:t xml:space="preserve"> 1</w:t>
      </w:r>
      <w:r w:rsidR="005F65EF">
        <w:rPr>
          <w:rFonts w:asciiTheme="majorHAnsi" w:hAnsiTheme="majorHAnsi"/>
          <w:i/>
        </w:rPr>
        <w:t>.</w:t>
      </w:r>
      <w:r w:rsidR="00E4706E" w:rsidRPr="00F52CAB">
        <w:rPr>
          <w:rFonts w:asciiTheme="majorHAnsi" w:hAnsiTheme="majorHAnsi"/>
          <w:i/>
        </w:rPr>
        <w:t xml:space="preserve">600 supermercados </w:t>
      </w:r>
      <w:r>
        <w:rPr>
          <w:rFonts w:asciiTheme="majorHAnsi" w:hAnsiTheme="majorHAnsi"/>
          <w:i/>
        </w:rPr>
        <w:t>de</w:t>
      </w:r>
      <w:r w:rsidR="00E4706E" w:rsidRPr="00F52CAB">
        <w:rPr>
          <w:rFonts w:asciiTheme="majorHAnsi" w:hAnsiTheme="majorHAnsi"/>
          <w:i/>
        </w:rPr>
        <w:t xml:space="preserve"> la cadena austriaca, SPAR. La planta de producción</w:t>
      </w:r>
      <w:r w:rsidRPr="00560C36">
        <w:rPr>
          <w:rFonts w:asciiTheme="majorHAnsi" w:hAnsiTheme="majorHAnsi"/>
          <w:i/>
        </w:rPr>
        <w:t xml:space="preserve"> </w:t>
      </w:r>
      <w:proofErr w:type="spellStart"/>
      <w:r w:rsidRPr="00F52CAB">
        <w:rPr>
          <w:rFonts w:asciiTheme="majorHAnsi" w:hAnsiTheme="majorHAnsi"/>
          <w:i/>
        </w:rPr>
        <w:t>Marchtrenk</w:t>
      </w:r>
      <w:proofErr w:type="spellEnd"/>
      <w:r>
        <w:rPr>
          <w:rFonts w:asciiTheme="majorHAnsi" w:hAnsiTheme="majorHAnsi"/>
          <w:i/>
        </w:rPr>
        <w:t>,</w:t>
      </w:r>
      <w:r w:rsidRPr="00560C36">
        <w:rPr>
          <w:rFonts w:asciiTheme="majorHAnsi" w:hAnsiTheme="majorHAnsi"/>
          <w:i/>
        </w:rPr>
        <w:t xml:space="preserve"> </w:t>
      </w:r>
      <w:r w:rsidRPr="00F52CAB">
        <w:rPr>
          <w:rFonts w:asciiTheme="majorHAnsi" w:hAnsiTheme="majorHAnsi"/>
          <w:i/>
        </w:rPr>
        <w:t>unida al centro regional del Grupo SPAR Austria,</w:t>
      </w:r>
      <w:r>
        <w:rPr>
          <w:rFonts w:asciiTheme="majorHAnsi" w:hAnsiTheme="majorHAnsi"/>
          <w:i/>
        </w:rPr>
        <w:t xml:space="preserve"> se</w:t>
      </w:r>
      <w:r w:rsidR="00E4706E" w:rsidRPr="00F52CAB">
        <w:rPr>
          <w:rFonts w:asciiTheme="majorHAnsi" w:hAnsiTheme="majorHAnsi"/>
          <w:i/>
        </w:rPr>
        <w:t xml:space="preserve"> constr</w:t>
      </w:r>
      <w:r>
        <w:rPr>
          <w:rFonts w:asciiTheme="majorHAnsi" w:hAnsiTheme="majorHAnsi"/>
          <w:i/>
        </w:rPr>
        <w:t>uyó</w:t>
      </w:r>
      <w:r w:rsidR="00E4706E" w:rsidRPr="00F52CAB">
        <w:rPr>
          <w:rFonts w:asciiTheme="majorHAnsi" w:hAnsiTheme="majorHAnsi"/>
          <w:i/>
        </w:rPr>
        <w:t xml:space="preserve"> en 1978</w:t>
      </w:r>
      <w:r>
        <w:rPr>
          <w:rFonts w:asciiTheme="majorHAnsi" w:hAnsiTheme="majorHAnsi"/>
          <w:i/>
        </w:rPr>
        <w:t>, se amplió en varias ocasiones</w:t>
      </w:r>
      <w:r w:rsidR="00E4706E" w:rsidRPr="00F52CAB">
        <w:rPr>
          <w:rFonts w:asciiTheme="majorHAnsi" w:hAnsiTheme="majorHAnsi"/>
          <w:i/>
        </w:rPr>
        <w:t xml:space="preserve"> y se reformó íntegramente en 2005.</w:t>
      </w:r>
    </w:p>
    <w:p w:rsidR="007D10F6" w:rsidRDefault="00E4706E" w:rsidP="007D10F6">
      <w:pPr>
        <w:autoSpaceDE w:val="0"/>
        <w:autoSpaceDN w:val="0"/>
        <w:adjustRightInd w:val="0"/>
        <w:rPr>
          <w:rFonts w:asciiTheme="majorHAnsi" w:hAnsiTheme="majorHAnsi"/>
        </w:rPr>
      </w:pPr>
      <w:r w:rsidRPr="00F52CAB">
        <w:rPr>
          <w:rFonts w:asciiTheme="majorHAnsi" w:hAnsiTheme="majorHAnsi"/>
        </w:rPr>
        <w:t xml:space="preserve">En SPAR, gran parte de las ventas de </w:t>
      </w:r>
      <w:r w:rsidR="007D10F6">
        <w:rPr>
          <w:rFonts w:asciiTheme="majorHAnsi" w:hAnsiTheme="majorHAnsi"/>
        </w:rPr>
        <w:t>productos cárnicos</w:t>
      </w:r>
      <w:r w:rsidRPr="00F52CAB">
        <w:rPr>
          <w:rFonts w:asciiTheme="majorHAnsi" w:hAnsiTheme="majorHAnsi"/>
        </w:rPr>
        <w:t xml:space="preserve"> sigue realizándose en la carnicería</w:t>
      </w:r>
      <w:r w:rsidR="007D10F6">
        <w:rPr>
          <w:rFonts w:asciiTheme="majorHAnsi" w:hAnsiTheme="majorHAnsi"/>
        </w:rPr>
        <w:t xml:space="preserve"> de sus centros</w:t>
      </w:r>
      <w:r w:rsidRPr="00F52CAB">
        <w:rPr>
          <w:rFonts w:asciiTheme="majorHAnsi" w:hAnsiTheme="majorHAnsi"/>
        </w:rPr>
        <w:t>. Sin embargo, la venta de pro</w:t>
      </w:r>
      <w:r w:rsidR="007D10F6">
        <w:rPr>
          <w:rFonts w:asciiTheme="majorHAnsi" w:hAnsiTheme="majorHAnsi"/>
        </w:rPr>
        <w:t>ducto envasado está aumentando por momentos</w:t>
      </w:r>
      <w:r w:rsidRPr="00F52CAB">
        <w:rPr>
          <w:rFonts w:asciiTheme="majorHAnsi" w:hAnsiTheme="majorHAnsi"/>
        </w:rPr>
        <w:t xml:space="preserve">. </w:t>
      </w:r>
    </w:p>
    <w:p w:rsidR="00E4706E" w:rsidRPr="00F52CAB" w:rsidRDefault="007D10F6" w:rsidP="007D10F6">
      <w:pPr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  <w:r>
        <w:rPr>
          <w:rFonts w:asciiTheme="majorHAnsi" w:hAnsiTheme="majorHAnsi"/>
        </w:rPr>
        <w:t>Tal y como afirma</w:t>
      </w:r>
      <w:r w:rsidRPr="00F52CAB">
        <w:rPr>
          <w:rFonts w:asciiTheme="majorHAnsi" w:hAnsiTheme="majorHAnsi"/>
        </w:rPr>
        <w:t xml:space="preserve"> Helmut </w:t>
      </w:r>
      <w:proofErr w:type="spellStart"/>
      <w:r w:rsidRPr="00F52CAB">
        <w:rPr>
          <w:rFonts w:asciiTheme="majorHAnsi" w:hAnsiTheme="majorHAnsi"/>
        </w:rPr>
        <w:t>Plakolm</w:t>
      </w:r>
      <w:proofErr w:type="spellEnd"/>
      <w:r w:rsidRPr="00F52CAB">
        <w:rPr>
          <w:rFonts w:asciiTheme="majorHAnsi" w:hAnsiTheme="majorHAnsi"/>
        </w:rPr>
        <w:t>, direct</w:t>
      </w:r>
      <w:r>
        <w:rPr>
          <w:rFonts w:asciiTheme="majorHAnsi" w:hAnsiTheme="majorHAnsi"/>
        </w:rPr>
        <w:t xml:space="preserve">or de planta de TANN </w:t>
      </w:r>
      <w:proofErr w:type="spellStart"/>
      <w:r>
        <w:rPr>
          <w:rFonts w:asciiTheme="majorHAnsi" w:hAnsiTheme="majorHAnsi"/>
        </w:rPr>
        <w:t>Marchtrenk</w:t>
      </w:r>
      <w:proofErr w:type="spellEnd"/>
      <w:r>
        <w:rPr>
          <w:rFonts w:asciiTheme="majorHAnsi" w:hAnsiTheme="majorHAnsi"/>
        </w:rPr>
        <w:t xml:space="preserve">: </w:t>
      </w:r>
      <w:r w:rsidR="00E4706E" w:rsidRPr="00F52CAB">
        <w:rPr>
          <w:rFonts w:asciiTheme="majorHAnsi" w:hAnsiTheme="majorHAnsi"/>
        </w:rPr>
        <w:t xml:space="preserve">“Los consumidores cada vez compran más producto envasado. Este cambio se debe al aumento, a lo largo de los últimos diez años, de la confianza en </w:t>
      </w:r>
      <w:r w:rsidR="003F7CED" w:rsidRPr="00F52CAB">
        <w:rPr>
          <w:rFonts w:asciiTheme="majorHAnsi" w:hAnsiTheme="majorHAnsi"/>
        </w:rPr>
        <w:t>su</w:t>
      </w:r>
      <w:r w:rsidR="00E4706E" w:rsidRPr="00F52CAB">
        <w:rPr>
          <w:rFonts w:asciiTheme="majorHAnsi" w:hAnsiTheme="majorHAnsi"/>
        </w:rPr>
        <w:t xml:space="preserve"> calidad”, El ejemplar sistema de garantía de calidad de la producción cárnica de TANN, garantiza un producto impecable.</w:t>
      </w:r>
      <w:r>
        <w:rPr>
          <w:rFonts w:asciiTheme="majorHAnsi" w:hAnsiTheme="majorHAnsi"/>
        </w:rPr>
        <w:t xml:space="preserve"> </w:t>
      </w:r>
      <w:r w:rsidR="00E4706E" w:rsidRPr="00F52CAB">
        <w:rPr>
          <w:rFonts w:asciiTheme="majorHAnsi" w:hAnsiTheme="majorHAnsi"/>
        </w:rPr>
        <w:t xml:space="preserve"> </w:t>
      </w:r>
    </w:p>
    <w:p w:rsidR="00E4706E" w:rsidRPr="00F52CAB" w:rsidRDefault="00E4706E" w:rsidP="00211B21">
      <w:pPr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  <w:r w:rsidRPr="00F52CAB">
        <w:rPr>
          <w:rFonts w:asciiTheme="majorHAnsi" w:hAnsiTheme="majorHAnsi"/>
        </w:rPr>
        <w:t xml:space="preserve">“Nuestra </w:t>
      </w:r>
      <w:r w:rsidR="007D10F6">
        <w:rPr>
          <w:rFonts w:asciiTheme="majorHAnsi" w:hAnsiTheme="majorHAnsi"/>
        </w:rPr>
        <w:t>cadena de producción</w:t>
      </w:r>
      <w:r w:rsidRPr="00F52CAB">
        <w:rPr>
          <w:rFonts w:asciiTheme="majorHAnsi" w:hAnsiTheme="majorHAnsi"/>
        </w:rPr>
        <w:t xml:space="preserve"> es perfecta. Por eso, apenas tenemos quejas”, a</w:t>
      </w:r>
      <w:r w:rsidR="007D10F6">
        <w:rPr>
          <w:rFonts w:asciiTheme="majorHAnsi" w:hAnsiTheme="majorHAnsi"/>
        </w:rPr>
        <w:t>ñade</w:t>
      </w:r>
      <w:r w:rsidRPr="00F52CAB">
        <w:rPr>
          <w:rFonts w:asciiTheme="majorHAnsi" w:hAnsiTheme="majorHAnsi"/>
        </w:rPr>
        <w:t xml:space="preserve"> Helmut </w:t>
      </w:r>
      <w:proofErr w:type="spellStart"/>
      <w:r w:rsidRPr="00F52CAB">
        <w:rPr>
          <w:rFonts w:asciiTheme="majorHAnsi" w:hAnsiTheme="majorHAnsi"/>
        </w:rPr>
        <w:t>Gerner</w:t>
      </w:r>
      <w:proofErr w:type="spellEnd"/>
      <w:r w:rsidRPr="00F52CAB">
        <w:rPr>
          <w:rFonts w:asciiTheme="majorHAnsi" w:hAnsiTheme="majorHAnsi"/>
        </w:rPr>
        <w:t>, Director de Producción.</w:t>
      </w:r>
    </w:p>
    <w:p w:rsidR="00E4706E" w:rsidRPr="00F52CAB" w:rsidRDefault="00E4706E" w:rsidP="00211B21">
      <w:pPr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  <w:r w:rsidRPr="00F52CAB">
        <w:rPr>
          <w:rFonts w:asciiTheme="majorHAnsi" w:hAnsiTheme="majorHAnsi"/>
        </w:rPr>
        <w:t xml:space="preserve">Para mantener el sistema, se realizan </w:t>
      </w:r>
      <w:r w:rsidR="007D10F6">
        <w:rPr>
          <w:rFonts w:asciiTheme="majorHAnsi" w:hAnsiTheme="majorHAnsi"/>
        </w:rPr>
        <w:t>mejoras constantes en las plantas que</w:t>
      </w:r>
      <w:r w:rsidRPr="00F52CAB">
        <w:rPr>
          <w:rFonts w:asciiTheme="majorHAnsi" w:hAnsiTheme="majorHAnsi"/>
        </w:rPr>
        <w:t xml:space="preserve"> permiten garantizar y mejorar la calidad. Este mantenimiento se realiza debido a las demandas cada vez mayores del cliente en cuanto a</w:t>
      </w:r>
      <w:r w:rsidR="00601692" w:rsidRPr="00F52CAB">
        <w:rPr>
          <w:rFonts w:asciiTheme="majorHAnsi" w:hAnsiTheme="majorHAnsi"/>
        </w:rPr>
        <w:t xml:space="preserve"> </w:t>
      </w:r>
      <w:r w:rsidRPr="00F52CAB">
        <w:rPr>
          <w:rFonts w:asciiTheme="majorHAnsi" w:hAnsiTheme="majorHAnsi"/>
        </w:rPr>
        <w:t>l</w:t>
      </w:r>
      <w:r w:rsidR="00601692" w:rsidRPr="00F52CAB">
        <w:rPr>
          <w:rFonts w:asciiTheme="majorHAnsi" w:hAnsiTheme="majorHAnsi"/>
        </w:rPr>
        <w:t>a</w:t>
      </w:r>
      <w:r w:rsidRPr="00F52CAB">
        <w:rPr>
          <w:rFonts w:asciiTheme="majorHAnsi" w:hAnsiTheme="majorHAnsi"/>
        </w:rPr>
        <w:t xml:space="preserve"> carne</w:t>
      </w:r>
      <w:r w:rsidR="00601692" w:rsidRPr="00F52CAB">
        <w:rPr>
          <w:rFonts w:asciiTheme="majorHAnsi" w:hAnsiTheme="majorHAnsi"/>
        </w:rPr>
        <w:t xml:space="preserve"> que consumen</w:t>
      </w:r>
      <w:r w:rsidRPr="00F52CAB">
        <w:rPr>
          <w:rFonts w:asciiTheme="majorHAnsi" w:hAnsiTheme="majorHAnsi"/>
        </w:rPr>
        <w:t xml:space="preserve">. </w:t>
      </w:r>
    </w:p>
    <w:p w:rsidR="00E4706E" w:rsidRPr="00F52CAB" w:rsidRDefault="0080795F" w:rsidP="00211B21">
      <w:pPr>
        <w:rPr>
          <w:rFonts w:asciiTheme="majorHAnsi" w:eastAsia="Times New Roman" w:hAnsiTheme="majorHAnsi" w:cstheme="majorHAnsi"/>
        </w:rPr>
      </w:pPr>
      <w:r>
        <w:rPr>
          <w:rFonts w:asciiTheme="majorHAnsi" w:hAnsiTheme="majorHAnsi"/>
        </w:rPr>
        <w:t>En cuanto a la situación del mercado local de Austria, y en palabras del director de planta</w:t>
      </w:r>
      <w:r w:rsidRPr="00F52CAB">
        <w:rPr>
          <w:rFonts w:asciiTheme="majorHAnsi" w:hAnsiTheme="majorHAnsi"/>
        </w:rPr>
        <w:t xml:space="preserve"> Helmut </w:t>
      </w:r>
      <w:proofErr w:type="spellStart"/>
      <w:r w:rsidRPr="00F52CAB">
        <w:rPr>
          <w:rFonts w:asciiTheme="majorHAnsi" w:hAnsiTheme="majorHAnsi"/>
        </w:rPr>
        <w:t>Plakolm</w:t>
      </w:r>
      <w:proofErr w:type="spellEnd"/>
      <w:r>
        <w:rPr>
          <w:rFonts w:asciiTheme="majorHAnsi" w:hAnsiTheme="majorHAnsi"/>
        </w:rPr>
        <w:t>:</w:t>
      </w:r>
      <w:r w:rsidRPr="00F52CAB">
        <w:rPr>
          <w:rFonts w:asciiTheme="majorHAnsi" w:hAnsiTheme="majorHAnsi"/>
        </w:rPr>
        <w:t xml:space="preserve"> </w:t>
      </w:r>
      <w:r w:rsidR="00E4706E" w:rsidRPr="00F52CAB">
        <w:rPr>
          <w:rFonts w:asciiTheme="majorHAnsi" w:hAnsiTheme="majorHAnsi"/>
        </w:rPr>
        <w:t>“</w:t>
      </w:r>
      <w:r w:rsidR="007D10F6">
        <w:rPr>
          <w:rFonts w:asciiTheme="majorHAnsi" w:hAnsiTheme="majorHAnsi"/>
        </w:rPr>
        <w:t>L</w:t>
      </w:r>
      <w:r w:rsidR="00E4706E" w:rsidRPr="00F52CAB">
        <w:rPr>
          <w:rFonts w:asciiTheme="majorHAnsi" w:hAnsiTheme="majorHAnsi"/>
        </w:rPr>
        <w:t>as ten</w:t>
      </w:r>
      <w:r w:rsidR="007D10F6">
        <w:rPr>
          <w:rFonts w:asciiTheme="majorHAnsi" w:hAnsiTheme="majorHAnsi"/>
        </w:rPr>
        <w:t xml:space="preserve">dencias nutricionales actuales hacen que </w:t>
      </w:r>
      <w:r w:rsidR="00E4706E" w:rsidRPr="00F52CAB">
        <w:rPr>
          <w:rFonts w:asciiTheme="majorHAnsi" w:hAnsiTheme="majorHAnsi"/>
        </w:rPr>
        <w:t xml:space="preserve">el consumo de carne </w:t>
      </w:r>
      <w:r w:rsidR="007D10F6" w:rsidRPr="00F52CAB">
        <w:rPr>
          <w:rFonts w:asciiTheme="majorHAnsi" w:hAnsiTheme="majorHAnsi"/>
          <w:i/>
          <w:iCs/>
        </w:rPr>
        <w:t>per cápita</w:t>
      </w:r>
      <w:r w:rsidR="007D10F6" w:rsidRPr="00F52CAB">
        <w:rPr>
          <w:rFonts w:asciiTheme="majorHAnsi" w:hAnsiTheme="majorHAnsi"/>
        </w:rPr>
        <w:t xml:space="preserve"> </w:t>
      </w:r>
      <w:r w:rsidR="00E4706E" w:rsidRPr="00F52CAB">
        <w:rPr>
          <w:rFonts w:asciiTheme="majorHAnsi" w:hAnsiTheme="majorHAnsi"/>
        </w:rPr>
        <w:t>se mant</w:t>
      </w:r>
      <w:r w:rsidR="007D10F6">
        <w:rPr>
          <w:rFonts w:asciiTheme="majorHAnsi" w:hAnsiTheme="majorHAnsi"/>
        </w:rPr>
        <w:t>enga relativamente estable, aunque con un leve</w:t>
      </w:r>
      <w:r w:rsidR="00E4706E" w:rsidRPr="00F52CAB">
        <w:rPr>
          <w:rFonts w:asciiTheme="majorHAnsi" w:hAnsiTheme="majorHAnsi"/>
        </w:rPr>
        <w:t xml:space="preserve"> retroceso. A</w:t>
      </w:r>
      <w:r w:rsidR="007D10F6">
        <w:rPr>
          <w:rFonts w:asciiTheme="majorHAnsi" w:hAnsiTheme="majorHAnsi"/>
        </w:rPr>
        <w:t>simismo</w:t>
      </w:r>
      <w:r w:rsidR="00E4706E" w:rsidRPr="00F52CAB">
        <w:rPr>
          <w:rFonts w:asciiTheme="majorHAnsi" w:hAnsiTheme="majorHAnsi"/>
        </w:rPr>
        <w:t xml:space="preserve">, han surgido varios </w:t>
      </w:r>
      <w:r w:rsidR="007D10F6">
        <w:rPr>
          <w:rFonts w:asciiTheme="majorHAnsi" w:hAnsiTheme="majorHAnsi"/>
        </w:rPr>
        <w:t xml:space="preserve">grupos de consumidores que tienen ciertas </w:t>
      </w:r>
      <w:r w:rsidR="00E4706E" w:rsidRPr="00F52CAB">
        <w:rPr>
          <w:rFonts w:asciiTheme="majorHAnsi" w:hAnsiTheme="majorHAnsi"/>
        </w:rPr>
        <w:t>convicciones personales como una especial conciencia nutricional, medioambiental o el bienestar animal</w:t>
      </w:r>
      <w:r>
        <w:rPr>
          <w:rFonts w:asciiTheme="majorHAnsi" w:hAnsiTheme="majorHAnsi"/>
        </w:rPr>
        <w:t xml:space="preserve">; estas convicciones </w:t>
      </w:r>
      <w:r w:rsidR="007D10F6">
        <w:rPr>
          <w:rFonts w:asciiTheme="majorHAnsi" w:hAnsiTheme="majorHAnsi"/>
        </w:rPr>
        <w:t xml:space="preserve">influyen </w:t>
      </w:r>
      <w:r>
        <w:rPr>
          <w:rFonts w:asciiTheme="majorHAnsi" w:hAnsiTheme="majorHAnsi"/>
        </w:rPr>
        <w:t xml:space="preserve">sin duda </w:t>
      </w:r>
      <w:r w:rsidR="007D10F6">
        <w:rPr>
          <w:rFonts w:asciiTheme="majorHAnsi" w:hAnsiTheme="majorHAnsi"/>
        </w:rPr>
        <w:t xml:space="preserve">a la </w:t>
      </w:r>
      <w:r w:rsidR="007D10F6" w:rsidRPr="00F52CAB">
        <w:rPr>
          <w:rFonts w:asciiTheme="majorHAnsi" w:hAnsiTheme="majorHAnsi"/>
        </w:rPr>
        <w:t>hora de comprar productos cárnicos</w:t>
      </w:r>
      <w:r w:rsidR="00E4706E" w:rsidRPr="00F52CAB">
        <w:rPr>
          <w:rFonts w:asciiTheme="majorHAnsi" w:hAnsiTheme="majorHAnsi"/>
        </w:rPr>
        <w:t>”</w:t>
      </w:r>
      <w:r>
        <w:rPr>
          <w:rFonts w:asciiTheme="majorHAnsi" w:hAnsiTheme="majorHAnsi"/>
        </w:rPr>
        <w:t>.</w:t>
      </w:r>
    </w:p>
    <w:p w:rsidR="00A51421" w:rsidRPr="00F52CAB" w:rsidRDefault="00A51421" w:rsidP="00A5142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</w:rPr>
      </w:pPr>
      <w:r w:rsidRPr="00F52CAB">
        <w:rPr>
          <w:rFonts w:asciiTheme="majorHAnsi" w:hAnsiTheme="majorHAnsi"/>
          <w:b/>
        </w:rPr>
        <w:t>Confianza en la calidad</w:t>
      </w:r>
    </w:p>
    <w:p w:rsidR="00A51421" w:rsidRPr="00F52CAB" w:rsidRDefault="00A51421" w:rsidP="00A5142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</w:rPr>
      </w:pPr>
      <w:r w:rsidRPr="00F52CAB">
        <w:rPr>
          <w:rFonts w:asciiTheme="majorHAnsi" w:hAnsiTheme="majorHAnsi"/>
          <w:color w:val="000000"/>
        </w:rPr>
        <w:t xml:space="preserve">Para satisfacer estas demandas </w:t>
      </w:r>
      <w:r w:rsidR="0080795F">
        <w:rPr>
          <w:rFonts w:asciiTheme="majorHAnsi" w:hAnsiTheme="majorHAnsi"/>
          <w:color w:val="000000"/>
        </w:rPr>
        <w:t>específicas de estos grupos de</w:t>
      </w:r>
      <w:r w:rsidRPr="00F52CAB">
        <w:rPr>
          <w:rFonts w:asciiTheme="majorHAnsi" w:hAnsiTheme="majorHAnsi"/>
          <w:color w:val="000000"/>
        </w:rPr>
        <w:t xml:space="preserve"> consumidores</w:t>
      </w:r>
      <w:r w:rsidR="0080795F">
        <w:rPr>
          <w:rFonts w:asciiTheme="majorHAnsi" w:hAnsiTheme="majorHAnsi"/>
          <w:color w:val="000000"/>
        </w:rPr>
        <w:t>, la carnicería de SPAR ofrece hasta 6</w:t>
      </w:r>
      <w:r w:rsidRPr="00F52CAB">
        <w:rPr>
          <w:rFonts w:asciiTheme="majorHAnsi" w:hAnsiTheme="majorHAnsi"/>
          <w:color w:val="000000"/>
        </w:rPr>
        <w:t xml:space="preserve"> variedades de carne picada. Además de las variedades clásicas, cuenta con dos </w:t>
      </w:r>
      <w:r w:rsidR="0080795F">
        <w:rPr>
          <w:rFonts w:asciiTheme="majorHAnsi" w:hAnsiTheme="majorHAnsi"/>
          <w:color w:val="000000"/>
        </w:rPr>
        <w:t>productos</w:t>
      </w:r>
      <w:r w:rsidRPr="00F52CAB">
        <w:rPr>
          <w:rFonts w:asciiTheme="majorHAnsi" w:hAnsiTheme="majorHAnsi"/>
          <w:color w:val="000000"/>
        </w:rPr>
        <w:t xml:space="preserve"> baj</w:t>
      </w:r>
      <w:r w:rsidR="0080795F">
        <w:rPr>
          <w:rFonts w:asciiTheme="majorHAnsi" w:hAnsiTheme="majorHAnsi"/>
          <w:color w:val="000000"/>
        </w:rPr>
        <w:t>o</w:t>
      </w:r>
      <w:r w:rsidRPr="00F52CAB">
        <w:rPr>
          <w:rFonts w:asciiTheme="majorHAnsi" w:hAnsiTheme="majorHAnsi"/>
          <w:color w:val="000000"/>
        </w:rPr>
        <w:t>s en grasa, dos de carne picada orgánica y una con</w:t>
      </w:r>
      <w:r w:rsidR="0080795F">
        <w:rPr>
          <w:rFonts w:asciiTheme="majorHAnsi" w:hAnsiTheme="majorHAnsi"/>
          <w:color w:val="000000"/>
        </w:rPr>
        <w:t xml:space="preserve"> un</w:t>
      </w:r>
      <w:r w:rsidRPr="00F52CAB">
        <w:rPr>
          <w:rFonts w:asciiTheme="majorHAnsi" w:hAnsiTheme="majorHAnsi"/>
          <w:color w:val="000000"/>
        </w:rPr>
        <w:t xml:space="preserve"> etiquetado específico </w:t>
      </w:r>
      <w:r w:rsidR="0080795F">
        <w:rPr>
          <w:rFonts w:asciiTheme="majorHAnsi" w:hAnsiTheme="majorHAnsi"/>
          <w:color w:val="000000"/>
        </w:rPr>
        <w:t>que refleja que ha habido</w:t>
      </w:r>
      <w:r w:rsidRPr="00F52CAB">
        <w:rPr>
          <w:rFonts w:asciiTheme="majorHAnsi" w:hAnsiTheme="majorHAnsi"/>
          <w:color w:val="000000"/>
        </w:rPr>
        <w:t xml:space="preserve"> una atención especial </w:t>
      </w:r>
      <w:r w:rsidR="00FA64D2" w:rsidRPr="00F52CAB">
        <w:rPr>
          <w:rFonts w:asciiTheme="majorHAnsi" w:hAnsiTheme="majorHAnsi"/>
          <w:color w:val="000000"/>
        </w:rPr>
        <w:t>a</w:t>
      </w:r>
      <w:r w:rsidRPr="00F52CAB">
        <w:rPr>
          <w:rFonts w:asciiTheme="majorHAnsi" w:hAnsiTheme="majorHAnsi"/>
          <w:color w:val="000000"/>
        </w:rPr>
        <w:t xml:space="preserve">l bienestar animal. Las ventas del conjunto de estas seis variedades experimentaron un incremento del 25 % el año pasado. </w:t>
      </w:r>
    </w:p>
    <w:p w:rsidR="00A51421" w:rsidRPr="00F52CAB" w:rsidRDefault="00A51421" w:rsidP="00A5142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  <w:lang w:eastAsia="nb-NO"/>
        </w:rPr>
      </w:pPr>
    </w:p>
    <w:p w:rsidR="00A51421" w:rsidRPr="00F52CAB" w:rsidRDefault="00A51421" w:rsidP="00A5142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</w:rPr>
      </w:pPr>
      <w:r w:rsidRPr="00F52CAB">
        <w:rPr>
          <w:rFonts w:asciiTheme="majorHAnsi" w:hAnsiTheme="majorHAnsi"/>
          <w:color w:val="000000"/>
        </w:rPr>
        <w:lastRenderedPageBreak/>
        <w:t xml:space="preserve">Según </w:t>
      </w:r>
      <w:proofErr w:type="spellStart"/>
      <w:r w:rsidRPr="00F52CAB">
        <w:rPr>
          <w:rFonts w:asciiTheme="majorHAnsi" w:hAnsiTheme="majorHAnsi"/>
          <w:color w:val="000000"/>
        </w:rPr>
        <w:t>Plakolm</w:t>
      </w:r>
      <w:proofErr w:type="spellEnd"/>
      <w:r w:rsidR="00FA64D2" w:rsidRPr="00F52CAB">
        <w:rPr>
          <w:rFonts w:asciiTheme="majorHAnsi" w:hAnsiTheme="majorHAnsi"/>
          <w:color w:val="000000"/>
        </w:rPr>
        <w:t>:</w:t>
      </w:r>
      <w:r w:rsidRPr="00F52CAB">
        <w:rPr>
          <w:rFonts w:asciiTheme="majorHAnsi" w:hAnsiTheme="majorHAnsi"/>
          <w:color w:val="000000"/>
        </w:rPr>
        <w:t xml:space="preserve"> “Actualmente, </w:t>
      </w:r>
      <w:r w:rsidR="0080795F">
        <w:rPr>
          <w:rFonts w:asciiTheme="majorHAnsi" w:hAnsiTheme="majorHAnsi"/>
          <w:color w:val="000000"/>
        </w:rPr>
        <w:t>y dado</w:t>
      </w:r>
      <w:r w:rsidRPr="00F52CAB">
        <w:rPr>
          <w:rFonts w:asciiTheme="majorHAnsi" w:hAnsiTheme="majorHAnsi"/>
          <w:color w:val="000000"/>
        </w:rPr>
        <w:t xml:space="preserve"> el estancado </w:t>
      </w:r>
      <w:r w:rsidR="0080795F">
        <w:rPr>
          <w:rFonts w:asciiTheme="majorHAnsi" w:hAnsiTheme="majorHAnsi"/>
          <w:color w:val="000000"/>
        </w:rPr>
        <w:t xml:space="preserve">del </w:t>
      </w:r>
      <w:r w:rsidRPr="00F52CAB">
        <w:rPr>
          <w:rFonts w:asciiTheme="majorHAnsi" w:hAnsiTheme="majorHAnsi"/>
          <w:color w:val="000000"/>
        </w:rPr>
        <w:t xml:space="preserve">mercado austriaco de venta de carne, solo puede </w:t>
      </w:r>
      <w:r w:rsidR="0080795F">
        <w:rPr>
          <w:rFonts w:asciiTheme="majorHAnsi" w:hAnsiTheme="majorHAnsi"/>
          <w:color w:val="000000"/>
        </w:rPr>
        <w:t>incrementarse</w:t>
      </w:r>
      <w:r w:rsidRPr="00F52CAB">
        <w:rPr>
          <w:rFonts w:asciiTheme="majorHAnsi" w:hAnsiTheme="majorHAnsi"/>
          <w:color w:val="000000"/>
        </w:rPr>
        <w:t xml:space="preserve"> el volumen de ventas mediante </w:t>
      </w:r>
      <w:r w:rsidR="0080795F">
        <w:rPr>
          <w:rFonts w:asciiTheme="majorHAnsi" w:hAnsiTheme="majorHAnsi"/>
          <w:color w:val="000000"/>
        </w:rPr>
        <w:t>un</w:t>
      </w:r>
      <w:r w:rsidRPr="00F52CAB">
        <w:rPr>
          <w:rFonts w:asciiTheme="majorHAnsi" w:hAnsiTheme="majorHAnsi"/>
          <w:color w:val="000000"/>
        </w:rPr>
        <w:t xml:space="preserve"> incremento </w:t>
      </w:r>
      <w:r w:rsidR="0080795F">
        <w:rPr>
          <w:rFonts w:asciiTheme="majorHAnsi" w:hAnsiTheme="majorHAnsi"/>
          <w:color w:val="000000"/>
        </w:rPr>
        <w:t>en</w:t>
      </w:r>
      <w:r w:rsidRPr="00F52CAB">
        <w:rPr>
          <w:rFonts w:asciiTheme="majorHAnsi" w:hAnsiTheme="majorHAnsi"/>
          <w:color w:val="000000"/>
        </w:rPr>
        <w:t xml:space="preserve"> la cuota de mercado. En nuestro caso concreto, esto </w:t>
      </w:r>
      <w:r w:rsidR="0080795F">
        <w:rPr>
          <w:rFonts w:asciiTheme="majorHAnsi" w:hAnsiTheme="majorHAnsi"/>
          <w:color w:val="000000"/>
        </w:rPr>
        <w:t>nos hace</w:t>
      </w:r>
      <w:r w:rsidRPr="00F52CAB">
        <w:rPr>
          <w:rFonts w:asciiTheme="majorHAnsi" w:hAnsiTheme="majorHAnsi"/>
          <w:color w:val="000000"/>
        </w:rPr>
        <w:t xml:space="preserve"> no cej</w:t>
      </w:r>
      <w:r w:rsidR="0080795F">
        <w:rPr>
          <w:rFonts w:asciiTheme="majorHAnsi" w:hAnsiTheme="majorHAnsi"/>
          <w:color w:val="000000"/>
        </w:rPr>
        <w:t>ar</w:t>
      </w:r>
      <w:r w:rsidRPr="00F52CAB">
        <w:rPr>
          <w:rFonts w:asciiTheme="majorHAnsi" w:hAnsiTheme="majorHAnsi"/>
          <w:color w:val="000000"/>
        </w:rPr>
        <w:t xml:space="preserve"> en nuestro empeño de ser los mejores y convencer al consumidor</w:t>
      </w:r>
      <w:r w:rsidR="0080795F">
        <w:rPr>
          <w:rFonts w:asciiTheme="majorHAnsi" w:hAnsiTheme="majorHAnsi"/>
          <w:color w:val="000000"/>
        </w:rPr>
        <w:t xml:space="preserve"> de seguir apostando por nosotros ofreciendo solo</w:t>
      </w:r>
      <w:r w:rsidRPr="00F52CAB">
        <w:rPr>
          <w:rFonts w:asciiTheme="majorHAnsi" w:hAnsiTheme="majorHAnsi"/>
          <w:color w:val="000000"/>
        </w:rPr>
        <w:t xml:space="preserve"> productos de primera clase”.</w:t>
      </w:r>
    </w:p>
    <w:p w:rsidR="00A51421" w:rsidRPr="00F52CAB" w:rsidRDefault="00A51421" w:rsidP="00A5142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</w:rPr>
      </w:pPr>
      <w:r w:rsidRPr="00F52CAB">
        <w:rPr>
          <w:rFonts w:asciiTheme="majorHAnsi" w:hAnsiTheme="majorHAnsi"/>
          <w:color w:val="000000"/>
        </w:rPr>
        <w:t xml:space="preserve">La </w:t>
      </w:r>
      <w:proofErr w:type="spellStart"/>
      <w:r w:rsidRPr="00F52CAB">
        <w:rPr>
          <w:rFonts w:asciiTheme="majorHAnsi" w:hAnsiTheme="majorHAnsi"/>
          <w:color w:val="000000"/>
        </w:rPr>
        <w:t>QVision</w:t>
      </w:r>
      <w:proofErr w:type="spellEnd"/>
      <w:r w:rsidRPr="00F52CAB">
        <w:rPr>
          <w:rFonts w:asciiTheme="majorHAnsi" w:hAnsiTheme="majorHAnsi"/>
          <w:color w:val="000000"/>
        </w:rPr>
        <w:t xml:space="preserve"> de TOMRA garantiza que el producto cuente con el contenido </w:t>
      </w:r>
      <w:r w:rsidR="0080795F">
        <w:rPr>
          <w:rFonts w:asciiTheme="majorHAnsi" w:hAnsiTheme="majorHAnsi"/>
          <w:color w:val="000000"/>
        </w:rPr>
        <w:t>de</w:t>
      </w:r>
      <w:r w:rsidRPr="00F52CAB">
        <w:rPr>
          <w:rFonts w:asciiTheme="majorHAnsi" w:hAnsiTheme="majorHAnsi"/>
          <w:color w:val="000000"/>
        </w:rPr>
        <w:t xml:space="preserve"> grasa adecuado</w:t>
      </w:r>
      <w:r w:rsidR="0080795F">
        <w:rPr>
          <w:rFonts w:asciiTheme="majorHAnsi" w:hAnsiTheme="majorHAnsi"/>
          <w:color w:val="000000"/>
        </w:rPr>
        <w:t xml:space="preserve"> para cada producto. La</w:t>
      </w:r>
      <w:r w:rsidRPr="00F52CAB">
        <w:rPr>
          <w:rFonts w:asciiTheme="majorHAnsi" w:hAnsiTheme="majorHAnsi"/>
          <w:color w:val="000000"/>
        </w:rPr>
        <w:t xml:space="preserve"> proporci</w:t>
      </w:r>
      <w:r w:rsidR="0080795F">
        <w:rPr>
          <w:rFonts w:asciiTheme="majorHAnsi" w:hAnsiTheme="majorHAnsi"/>
          <w:color w:val="000000"/>
        </w:rPr>
        <w:t>ón de carne y grasa</w:t>
      </w:r>
      <w:r w:rsidRPr="00F52CAB">
        <w:rPr>
          <w:rFonts w:asciiTheme="majorHAnsi" w:hAnsiTheme="majorHAnsi"/>
          <w:color w:val="000000"/>
        </w:rPr>
        <w:t xml:space="preserve"> se</w:t>
      </w:r>
      <w:r w:rsidR="0080795F">
        <w:rPr>
          <w:rFonts w:asciiTheme="majorHAnsi" w:hAnsiTheme="majorHAnsi"/>
          <w:color w:val="000000"/>
        </w:rPr>
        <w:t xml:space="preserve"> miden con precisión de forma que se pueda obtener un producto homogéneo y de máxima </w:t>
      </w:r>
      <w:r w:rsidRPr="00F52CAB">
        <w:rPr>
          <w:rFonts w:asciiTheme="majorHAnsi" w:hAnsiTheme="majorHAnsi"/>
          <w:color w:val="000000"/>
        </w:rPr>
        <w:t xml:space="preserve">calidad. La </w:t>
      </w:r>
      <w:proofErr w:type="spellStart"/>
      <w:r w:rsidRPr="00F52CAB">
        <w:rPr>
          <w:rFonts w:asciiTheme="majorHAnsi" w:hAnsiTheme="majorHAnsi"/>
          <w:color w:val="000000"/>
        </w:rPr>
        <w:t>QVision</w:t>
      </w:r>
      <w:proofErr w:type="spellEnd"/>
      <w:r w:rsidRPr="00F52CAB">
        <w:rPr>
          <w:rFonts w:asciiTheme="majorHAnsi" w:hAnsiTheme="majorHAnsi"/>
          <w:color w:val="000000"/>
        </w:rPr>
        <w:t xml:space="preserve"> también </w:t>
      </w:r>
      <w:r w:rsidR="0080795F">
        <w:rPr>
          <w:rFonts w:asciiTheme="majorHAnsi" w:hAnsiTheme="majorHAnsi"/>
          <w:color w:val="000000"/>
        </w:rPr>
        <w:t xml:space="preserve">contribuye a cumplir con </w:t>
      </w:r>
      <w:r w:rsidRPr="00F52CAB">
        <w:rPr>
          <w:rFonts w:asciiTheme="majorHAnsi" w:hAnsiTheme="majorHAnsi"/>
          <w:color w:val="000000"/>
        </w:rPr>
        <w:t>los requisitos legales</w:t>
      </w:r>
      <w:r w:rsidR="0080795F">
        <w:rPr>
          <w:rFonts w:asciiTheme="majorHAnsi" w:hAnsiTheme="majorHAnsi"/>
          <w:color w:val="000000"/>
        </w:rPr>
        <w:t xml:space="preserve"> establecidos en lo relativo a</w:t>
      </w:r>
      <w:r w:rsidRPr="00F52CAB">
        <w:rPr>
          <w:rFonts w:asciiTheme="majorHAnsi" w:hAnsiTheme="majorHAnsi"/>
          <w:color w:val="000000"/>
        </w:rPr>
        <w:t xml:space="preserve"> máximo de grasa, niveles de proteína y colágeno </w:t>
      </w:r>
      <w:r w:rsidR="0080795F">
        <w:rPr>
          <w:rFonts w:asciiTheme="majorHAnsi" w:hAnsiTheme="majorHAnsi"/>
          <w:color w:val="000000"/>
        </w:rPr>
        <w:t>de</w:t>
      </w:r>
      <w:r w:rsidRPr="00F52CAB">
        <w:rPr>
          <w:rFonts w:asciiTheme="majorHAnsi" w:hAnsiTheme="majorHAnsi"/>
          <w:color w:val="000000"/>
        </w:rPr>
        <w:t xml:space="preserve"> la carne picada. </w:t>
      </w:r>
    </w:p>
    <w:p w:rsidR="00A51421" w:rsidRPr="00F52CAB" w:rsidRDefault="00A51421" w:rsidP="00A5142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color w:val="000000"/>
        </w:rPr>
      </w:pPr>
      <w:r w:rsidRPr="00F52CAB">
        <w:rPr>
          <w:rFonts w:asciiTheme="majorHAnsi" w:hAnsiTheme="majorHAnsi"/>
          <w:color w:val="000000"/>
        </w:rPr>
        <w:t xml:space="preserve">TOMRA </w:t>
      </w:r>
      <w:proofErr w:type="spellStart"/>
      <w:r w:rsidRPr="00F52CAB">
        <w:rPr>
          <w:rFonts w:asciiTheme="majorHAnsi" w:hAnsiTheme="majorHAnsi"/>
          <w:color w:val="000000"/>
        </w:rPr>
        <w:t>Sorting</w:t>
      </w:r>
      <w:proofErr w:type="spellEnd"/>
      <w:r w:rsidRPr="00F52CAB">
        <w:rPr>
          <w:rFonts w:asciiTheme="majorHAnsi" w:hAnsiTheme="majorHAnsi"/>
          <w:color w:val="000000"/>
        </w:rPr>
        <w:t xml:space="preserve"> </w:t>
      </w:r>
      <w:proofErr w:type="spellStart"/>
      <w:r w:rsidRPr="00F52CAB">
        <w:rPr>
          <w:rFonts w:asciiTheme="majorHAnsi" w:hAnsiTheme="majorHAnsi"/>
          <w:color w:val="000000"/>
        </w:rPr>
        <w:t>Food</w:t>
      </w:r>
      <w:proofErr w:type="spellEnd"/>
      <w:r w:rsidR="0021586A">
        <w:rPr>
          <w:rFonts w:asciiTheme="majorHAnsi" w:hAnsiTheme="majorHAnsi"/>
          <w:color w:val="000000"/>
        </w:rPr>
        <w:t xml:space="preserve"> es un</w:t>
      </w:r>
      <w:r w:rsidR="00066328">
        <w:rPr>
          <w:rFonts w:asciiTheme="majorHAnsi" w:hAnsiTheme="majorHAnsi"/>
          <w:color w:val="000000"/>
        </w:rPr>
        <w:t>a</w:t>
      </w:r>
      <w:r w:rsidR="0021586A">
        <w:rPr>
          <w:rFonts w:asciiTheme="majorHAnsi" w:hAnsiTheme="majorHAnsi"/>
          <w:color w:val="000000"/>
        </w:rPr>
        <w:t xml:space="preserve"> división de</w:t>
      </w:r>
      <w:r w:rsidRPr="00F52CAB">
        <w:rPr>
          <w:rFonts w:asciiTheme="majorHAnsi" w:hAnsiTheme="majorHAnsi"/>
          <w:color w:val="000000"/>
        </w:rPr>
        <w:t xml:space="preserve"> TOMRA Sorting, principal fabricante mundial de sistemas de clasificación basados en sensores para el reciclaje, la minería y otras industrias, con más de 11.300 sistemas instalados. Esta división desarrolla soluciones innovadoras específicas para la industria alimentaria. </w:t>
      </w:r>
    </w:p>
    <w:p w:rsidR="00E4706E" w:rsidRPr="00F52CAB" w:rsidRDefault="00A51421" w:rsidP="00A51421">
      <w:pPr>
        <w:jc w:val="both"/>
        <w:rPr>
          <w:rFonts w:asciiTheme="majorHAnsi" w:hAnsiTheme="majorHAnsi" w:cstheme="majorHAnsi"/>
        </w:rPr>
      </w:pPr>
      <w:r w:rsidRPr="00F52CAB">
        <w:rPr>
          <w:rFonts w:asciiTheme="majorHAnsi" w:hAnsiTheme="majorHAnsi"/>
          <w:color w:val="000000"/>
        </w:rPr>
        <w:t>“La</w:t>
      </w:r>
      <w:r w:rsidR="0021586A">
        <w:rPr>
          <w:rFonts w:asciiTheme="majorHAnsi" w:hAnsiTheme="majorHAnsi"/>
          <w:color w:val="000000"/>
        </w:rPr>
        <w:t xml:space="preserve"> </w:t>
      </w:r>
      <w:proofErr w:type="spellStart"/>
      <w:r w:rsidR="0021586A">
        <w:rPr>
          <w:rFonts w:asciiTheme="majorHAnsi" w:hAnsiTheme="majorHAnsi"/>
          <w:color w:val="000000"/>
        </w:rPr>
        <w:t>QV</w:t>
      </w:r>
      <w:r w:rsidR="003918D5">
        <w:rPr>
          <w:rFonts w:asciiTheme="majorHAnsi" w:hAnsiTheme="majorHAnsi"/>
          <w:color w:val="000000"/>
        </w:rPr>
        <w:t>ision</w:t>
      </w:r>
      <w:proofErr w:type="spellEnd"/>
      <w:r w:rsidRPr="00F52CAB">
        <w:rPr>
          <w:rFonts w:asciiTheme="majorHAnsi" w:hAnsiTheme="majorHAnsi"/>
          <w:color w:val="000000"/>
        </w:rPr>
        <w:t xml:space="preserve"> que se emplea en TANN utiliza la </w:t>
      </w:r>
      <w:r w:rsidR="00971595" w:rsidRPr="002977A5">
        <w:t xml:space="preserve">tecnología </w:t>
      </w:r>
      <w:r w:rsidR="00971595">
        <w:t xml:space="preserve">patentada </w:t>
      </w:r>
      <w:r w:rsidR="00971595" w:rsidRPr="002977A5">
        <w:t xml:space="preserve">de espectroscopia de </w:t>
      </w:r>
      <w:proofErr w:type="spellStart"/>
      <w:r w:rsidR="00971595" w:rsidRPr="002977A5">
        <w:t>interactancia</w:t>
      </w:r>
      <w:proofErr w:type="spellEnd"/>
      <w:r w:rsidR="00971595">
        <w:t xml:space="preserve"> </w:t>
      </w:r>
      <w:r w:rsidRPr="00F52CAB">
        <w:rPr>
          <w:rFonts w:asciiTheme="majorHAnsi" w:hAnsiTheme="majorHAnsi"/>
          <w:color w:val="000000"/>
        </w:rPr>
        <w:t xml:space="preserve">que ha desarrollado TOMRA. </w:t>
      </w:r>
      <w:r w:rsidR="00971595">
        <w:rPr>
          <w:rFonts w:asciiTheme="majorHAnsi" w:hAnsiTheme="majorHAnsi"/>
          <w:color w:val="000000"/>
        </w:rPr>
        <w:t>Ésta</w:t>
      </w:r>
      <w:r w:rsidRPr="00F52CAB">
        <w:rPr>
          <w:rFonts w:asciiTheme="majorHAnsi" w:hAnsiTheme="majorHAnsi"/>
          <w:color w:val="000000"/>
        </w:rPr>
        <w:t xml:space="preserve"> permite que la carne, </w:t>
      </w:r>
      <w:r w:rsidR="00971595">
        <w:rPr>
          <w:rFonts w:asciiTheme="majorHAnsi" w:hAnsiTheme="majorHAnsi"/>
          <w:color w:val="000000"/>
        </w:rPr>
        <w:t xml:space="preserve">bien </w:t>
      </w:r>
      <w:r w:rsidRPr="00F52CAB">
        <w:rPr>
          <w:rFonts w:asciiTheme="majorHAnsi" w:hAnsiTheme="majorHAnsi"/>
          <w:color w:val="000000"/>
        </w:rPr>
        <w:t xml:space="preserve">fresca o congelada, </w:t>
      </w:r>
      <w:r w:rsidR="003918D5">
        <w:rPr>
          <w:rFonts w:asciiTheme="majorHAnsi" w:hAnsiTheme="majorHAnsi"/>
          <w:color w:val="000000"/>
        </w:rPr>
        <w:t xml:space="preserve">ya sea </w:t>
      </w:r>
      <w:r w:rsidRPr="00F52CAB">
        <w:rPr>
          <w:rFonts w:asciiTheme="majorHAnsi" w:hAnsiTheme="majorHAnsi"/>
          <w:color w:val="000000"/>
        </w:rPr>
        <w:t>de cerdo, ternera o ave</w:t>
      </w:r>
      <w:r w:rsidR="003918D5">
        <w:rPr>
          <w:rFonts w:asciiTheme="majorHAnsi" w:hAnsiTheme="majorHAnsi"/>
          <w:color w:val="000000"/>
        </w:rPr>
        <w:t>,</w:t>
      </w:r>
      <w:r w:rsidRPr="00F52CAB">
        <w:rPr>
          <w:rFonts w:asciiTheme="majorHAnsi" w:hAnsiTheme="majorHAnsi"/>
          <w:color w:val="000000"/>
        </w:rPr>
        <w:t xml:space="preserve"> pued</w:t>
      </w:r>
      <w:r w:rsidR="00D45502" w:rsidRPr="00F52CAB">
        <w:rPr>
          <w:rFonts w:asciiTheme="majorHAnsi" w:hAnsiTheme="majorHAnsi"/>
          <w:color w:val="000000"/>
        </w:rPr>
        <w:t>a</w:t>
      </w:r>
      <w:r w:rsidRPr="00F52CAB">
        <w:rPr>
          <w:rFonts w:asciiTheme="majorHAnsi" w:hAnsiTheme="majorHAnsi"/>
          <w:color w:val="000000"/>
        </w:rPr>
        <w:t xml:space="preserve"> analizarse en </w:t>
      </w:r>
      <w:r w:rsidR="00971595">
        <w:rPr>
          <w:rFonts w:asciiTheme="majorHAnsi" w:hAnsiTheme="majorHAnsi"/>
          <w:color w:val="000000"/>
        </w:rPr>
        <w:t>línea y determinarse e</w:t>
      </w:r>
      <w:r w:rsidRPr="00F52CAB">
        <w:rPr>
          <w:rFonts w:asciiTheme="majorHAnsi" w:hAnsiTheme="majorHAnsi"/>
          <w:color w:val="000000"/>
        </w:rPr>
        <w:t xml:space="preserve">l contenido </w:t>
      </w:r>
      <w:r w:rsidR="003918D5">
        <w:rPr>
          <w:rFonts w:asciiTheme="majorHAnsi" w:hAnsiTheme="majorHAnsi"/>
          <w:color w:val="000000"/>
        </w:rPr>
        <w:t>de</w:t>
      </w:r>
      <w:r w:rsidRPr="00F52CAB">
        <w:rPr>
          <w:rFonts w:asciiTheme="majorHAnsi" w:hAnsiTheme="majorHAnsi"/>
          <w:color w:val="000000"/>
        </w:rPr>
        <w:t xml:space="preserve"> grasa </w:t>
      </w:r>
      <w:r w:rsidR="003918D5">
        <w:rPr>
          <w:rFonts w:asciiTheme="majorHAnsi" w:hAnsiTheme="majorHAnsi"/>
          <w:color w:val="000000"/>
        </w:rPr>
        <w:t>y de magro</w:t>
      </w:r>
      <w:r w:rsidRPr="00F52CAB">
        <w:rPr>
          <w:rFonts w:asciiTheme="majorHAnsi" w:hAnsiTheme="majorHAnsi"/>
          <w:color w:val="000000"/>
        </w:rPr>
        <w:t xml:space="preserve"> de</w:t>
      </w:r>
      <w:r w:rsidR="00971595">
        <w:rPr>
          <w:rFonts w:asciiTheme="majorHAnsi" w:hAnsiTheme="majorHAnsi"/>
          <w:color w:val="000000"/>
        </w:rPr>
        <w:t xml:space="preserve"> una</w:t>
      </w:r>
      <w:r w:rsidRPr="00F52CAB">
        <w:rPr>
          <w:rFonts w:asciiTheme="majorHAnsi" w:hAnsiTheme="majorHAnsi"/>
          <w:color w:val="000000"/>
        </w:rPr>
        <w:t xml:space="preserve"> forma sencilla. Así, el usuario puede mejorar sus procesos mediante la adquisición de materia primera</w:t>
      </w:r>
      <w:r w:rsidR="003918D5">
        <w:rPr>
          <w:rFonts w:asciiTheme="majorHAnsi" w:hAnsiTheme="majorHAnsi"/>
          <w:color w:val="000000"/>
        </w:rPr>
        <w:t xml:space="preserve"> que contenga la proporción</w:t>
      </w:r>
      <w:r w:rsidRPr="00F52CAB">
        <w:rPr>
          <w:rFonts w:asciiTheme="majorHAnsi" w:hAnsiTheme="majorHAnsi"/>
          <w:color w:val="000000"/>
        </w:rPr>
        <w:t xml:space="preserve"> específica</w:t>
      </w:r>
      <w:r w:rsidR="0021586A">
        <w:rPr>
          <w:rFonts w:asciiTheme="majorHAnsi" w:hAnsiTheme="majorHAnsi"/>
          <w:color w:val="000000"/>
        </w:rPr>
        <w:t xml:space="preserve"> necesaria</w:t>
      </w:r>
      <w:r w:rsidRPr="00F52CAB">
        <w:rPr>
          <w:rFonts w:asciiTheme="majorHAnsi" w:hAnsiTheme="majorHAnsi"/>
          <w:color w:val="000000"/>
        </w:rPr>
        <w:t xml:space="preserve"> </w:t>
      </w:r>
      <w:r w:rsidR="003918D5">
        <w:rPr>
          <w:rFonts w:asciiTheme="majorHAnsi" w:hAnsiTheme="majorHAnsi"/>
          <w:color w:val="000000"/>
        </w:rPr>
        <w:t xml:space="preserve">para su producto </w:t>
      </w:r>
      <w:r w:rsidRPr="00F52CAB">
        <w:rPr>
          <w:rFonts w:asciiTheme="majorHAnsi" w:hAnsiTheme="majorHAnsi"/>
          <w:color w:val="000000"/>
        </w:rPr>
        <w:t xml:space="preserve">y </w:t>
      </w:r>
      <w:r w:rsidR="00971595">
        <w:rPr>
          <w:rFonts w:asciiTheme="majorHAnsi" w:hAnsiTheme="majorHAnsi"/>
          <w:color w:val="000000"/>
        </w:rPr>
        <w:t xml:space="preserve">llevar a cabo </w:t>
      </w:r>
      <w:r w:rsidRPr="00F52CAB">
        <w:rPr>
          <w:rFonts w:asciiTheme="majorHAnsi" w:hAnsiTheme="majorHAnsi"/>
          <w:color w:val="000000"/>
        </w:rPr>
        <w:t xml:space="preserve">un mejor control de </w:t>
      </w:r>
      <w:r w:rsidR="0021586A">
        <w:rPr>
          <w:rFonts w:asciiTheme="majorHAnsi" w:hAnsiTheme="majorHAnsi"/>
          <w:color w:val="000000"/>
        </w:rPr>
        <w:t xml:space="preserve">sus </w:t>
      </w:r>
      <w:r w:rsidRPr="00F52CAB">
        <w:rPr>
          <w:rFonts w:asciiTheme="majorHAnsi" w:hAnsiTheme="majorHAnsi"/>
          <w:color w:val="000000"/>
        </w:rPr>
        <w:t xml:space="preserve">proveedores”, explica Lars Povlsen, Director de Ventas de TOMRA </w:t>
      </w:r>
      <w:proofErr w:type="spellStart"/>
      <w:r w:rsidRPr="00F52CAB">
        <w:rPr>
          <w:rFonts w:asciiTheme="majorHAnsi" w:hAnsiTheme="majorHAnsi"/>
          <w:color w:val="000000"/>
        </w:rPr>
        <w:t>Sorting</w:t>
      </w:r>
      <w:proofErr w:type="spellEnd"/>
      <w:r w:rsidRPr="00F52CAB">
        <w:rPr>
          <w:rFonts w:asciiTheme="majorHAnsi" w:hAnsiTheme="majorHAnsi"/>
          <w:color w:val="000000"/>
        </w:rPr>
        <w:t xml:space="preserve"> </w:t>
      </w:r>
      <w:proofErr w:type="spellStart"/>
      <w:r w:rsidRPr="00F52CAB">
        <w:rPr>
          <w:rFonts w:asciiTheme="majorHAnsi" w:hAnsiTheme="majorHAnsi"/>
          <w:color w:val="000000"/>
        </w:rPr>
        <w:t>Food</w:t>
      </w:r>
      <w:proofErr w:type="spellEnd"/>
      <w:r w:rsidR="00971595">
        <w:rPr>
          <w:rFonts w:asciiTheme="majorHAnsi" w:hAnsiTheme="majorHAnsi"/>
          <w:color w:val="000000"/>
        </w:rPr>
        <w:t xml:space="preserve"> en Alemania</w:t>
      </w:r>
      <w:r w:rsidRPr="00F52CAB">
        <w:rPr>
          <w:rFonts w:asciiTheme="majorHAnsi" w:hAnsiTheme="majorHAnsi"/>
          <w:color w:val="000000"/>
        </w:rPr>
        <w:t>.</w:t>
      </w:r>
    </w:p>
    <w:p w:rsidR="00E4706E" w:rsidRPr="00F52CAB" w:rsidRDefault="00E4706E" w:rsidP="00211B2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</w:rPr>
      </w:pPr>
      <w:r w:rsidRPr="00F52CAB">
        <w:rPr>
          <w:rFonts w:asciiTheme="majorHAnsi" w:hAnsiTheme="majorHAnsi"/>
          <w:b/>
        </w:rPr>
        <w:t>Control total en tiempo real</w:t>
      </w:r>
    </w:p>
    <w:p w:rsidR="00E4706E" w:rsidRPr="00F52CAB" w:rsidRDefault="00E4706E" w:rsidP="00211B21">
      <w:pPr>
        <w:jc w:val="both"/>
        <w:rPr>
          <w:rFonts w:asciiTheme="majorHAnsi" w:hAnsiTheme="majorHAnsi" w:cstheme="majorHAnsi"/>
        </w:rPr>
      </w:pPr>
      <w:r w:rsidRPr="00F52CAB">
        <w:rPr>
          <w:rFonts w:asciiTheme="majorHAnsi" w:hAnsiTheme="majorHAnsi"/>
        </w:rPr>
        <w:t xml:space="preserve">Gracias a su diseño compacto, el vanguardista analizador </w:t>
      </w:r>
      <w:proofErr w:type="spellStart"/>
      <w:r w:rsidR="0021586A">
        <w:rPr>
          <w:rFonts w:asciiTheme="majorHAnsi" w:hAnsiTheme="majorHAnsi"/>
        </w:rPr>
        <w:t>QVison</w:t>
      </w:r>
      <w:proofErr w:type="spellEnd"/>
      <w:r w:rsidR="0021586A">
        <w:rPr>
          <w:rFonts w:asciiTheme="majorHAnsi" w:hAnsiTheme="majorHAnsi"/>
        </w:rPr>
        <w:t xml:space="preserve"> </w:t>
      </w:r>
      <w:r w:rsidRPr="00F52CAB">
        <w:rPr>
          <w:rFonts w:asciiTheme="majorHAnsi" w:hAnsiTheme="majorHAnsi"/>
        </w:rPr>
        <w:t xml:space="preserve">de TOMRA ocupa muy poco espacio en la central de producción de TANN. Puede procesar hasta 30 toneladas de carne cada hora, ya sea </w:t>
      </w:r>
      <w:r w:rsidR="0021586A">
        <w:rPr>
          <w:rFonts w:asciiTheme="majorHAnsi" w:hAnsiTheme="majorHAnsi"/>
        </w:rPr>
        <w:t xml:space="preserve">en carne picada o piezas </w:t>
      </w:r>
      <w:r w:rsidRPr="00F52CAB">
        <w:rPr>
          <w:rFonts w:asciiTheme="majorHAnsi" w:hAnsiTheme="majorHAnsi"/>
        </w:rPr>
        <w:t>de distintos tamaños. En cuanto al análisis de</w:t>
      </w:r>
      <w:r w:rsidR="00D45502" w:rsidRPr="00F52CAB">
        <w:rPr>
          <w:rFonts w:asciiTheme="majorHAnsi" w:hAnsiTheme="majorHAnsi"/>
        </w:rPr>
        <w:t>l contenido de</w:t>
      </w:r>
      <w:r w:rsidRPr="00F52CAB">
        <w:rPr>
          <w:rFonts w:asciiTheme="majorHAnsi" w:hAnsiTheme="majorHAnsi"/>
        </w:rPr>
        <w:t xml:space="preserve"> grasa, el flujo de producto se registra de principio a fin de forma que los empleados de TANN puedan ajust</w:t>
      </w:r>
      <w:r w:rsidR="00632F8B" w:rsidRPr="00F52CAB">
        <w:rPr>
          <w:rFonts w:asciiTheme="majorHAnsi" w:hAnsiTheme="majorHAnsi"/>
        </w:rPr>
        <w:t>ar</w:t>
      </w:r>
      <w:r w:rsidRPr="00F52CAB">
        <w:rPr>
          <w:rFonts w:asciiTheme="majorHAnsi" w:hAnsiTheme="majorHAnsi"/>
        </w:rPr>
        <w:t xml:space="preserve"> el contenido en grasa de la mezcla de carne picada durante su procesamiento. Esta función puede realizarse</w:t>
      </w:r>
      <w:r w:rsidR="00816281">
        <w:rPr>
          <w:rFonts w:asciiTheme="majorHAnsi" w:hAnsiTheme="majorHAnsi"/>
        </w:rPr>
        <w:t xml:space="preserve"> en línea y</w:t>
      </w:r>
      <w:r w:rsidRPr="00F52CAB">
        <w:rPr>
          <w:rFonts w:asciiTheme="majorHAnsi" w:hAnsiTheme="majorHAnsi"/>
        </w:rPr>
        <w:t xml:space="preserve"> de forma sencilla con tan solo pulsar un botón. </w:t>
      </w:r>
    </w:p>
    <w:p w:rsidR="00E4706E" w:rsidRPr="00F52CAB" w:rsidRDefault="00E4706E" w:rsidP="00211B21">
      <w:pPr>
        <w:jc w:val="both"/>
        <w:rPr>
          <w:rFonts w:asciiTheme="majorHAnsi" w:hAnsiTheme="majorHAnsi" w:cstheme="majorHAnsi"/>
        </w:rPr>
      </w:pPr>
      <w:r w:rsidRPr="00F52CAB">
        <w:rPr>
          <w:rFonts w:asciiTheme="majorHAnsi" w:hAnsiTheme="majorHAnsi"/>
        </w:rPr>
        <w:t xml:space="preserve">Antes de adquirir la </w:t>
      </w:r>
      <w:proofErr w:type="spellStart"/>
      <w:r w:rsidRPr="00F52CAB">
        <w:rPr>
          <w:rFonts w:asciiTheme="majorHAnsi" w:hAnsiTheme="majorHAnsi"/>
        </w:rPr>
        <w:t>QVision</w:t>
      </w:r>
      <w:proofErr w:type="spellEnd"/>
      <w:r w:rsidRPr="00F52CAB">
        <w:rPr>
          <w:rFonts w:asciiTheme="majorHAnsi" w:hAnsiTheme="majorHAnsi"/>
        </w:rPr>
        <w:t xml:space="preserve"> de TOMRA, en TANN se usaba la máquina en fase experimental.</w:t>
      </w:r>
    </w:p>
    <w:p w:rsidR="00E4706E" w:rsidRPr="00F52CAB" w:rsidRDefault="00A32FC2" w:rsidP="00211B2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2CAB">
        <w:rPr>
          <w:rFonts w:asciiTheme="majorHAnsi" w:hAnsiTheme="majorHAnsi"/>
        </w:rPr>
        <w:t xml:space="preserve">“Nuestra plantilla pudo dominar enseguida el sencillo funcionamiento de la máquina, hecho que logró convencernos”. Helmut </w:t>
      </w:r>
      <w:proofErr w:type="spellStart"/>
      <w:r w:rsidRPr="00F52CAB">
        <w:rPr>
          <w:rFonts w:asciiTheme="majorHAnsi" w:hAnsiTheme="majorHAnsi"/>
        </w:rPr>
        <w:t>Gerner</w:t>
      </w:r>
      <w:proofErr w:type="spellEnd"/>
      <w:r w:rsidRPr="00F52CAB">
        <w:rPr>
          <w:rFonts w:asciiTheme="majorHAnsi" w:hAnsiTheme="majorHAnsi"/>
        </w:rPr>
        <w:t xml:space="preserve">, Director de Producción de SPAR </w:t>
      </w:r>
      <w:proofErr w:type="spellStart"/>
      <w:r w:rsidRPr="00F52CAB">
        <w:rPr>
          <w:rFonts w:asciiTheme="majorHAnsi" w:hAnsiTheme="majorHAnsi"/>
        </w:rPr>
        <w:t>Marchtrenk</w:t>
      </w:r>
      <w:proofErr w:type="spellEnd"/>
      <w:r w:rsidRPr="00F52CAB">
        <w:rPr>
          <w:rFonts w:asciiTheme="majorHAnsi" w:hAnsiTheme="majorHAnsi"/>
        </w:rPr>
        <w:t>.</w:t>
      </w:r>
    </w:p>
    <w:p w:rsidR="00A32FC2" w:rsidRPr="00F52CAB" w:rsidRDefault="00A32FC2" w:rsidP="00211B2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2CAB">
        <w:rPr>
          <w:rFonts w:asciiTheme="majorHAnsi" w:hAnsiTheme="majorHAnsi"/>
        </w:rPr>
        <w:t xml:space="preserve">Poder determinar el contenido en grasa con el analizador de la </w:t>
      </w:r>
      <w:proofErr w:type="spellStart"/>
      <w:r w:rsidRPr="00F52CAB">
        <w:rPr>
          <w:rFonts w:asciiTheme="majorHAnsi" w:hAnsiTheme="majorHAnsi"/>
        </w:rPr>
        <w:t>QVision</w:t>
      </w:r>
      <w:proofErr w:type="spellEnd"/>
      <w:r w:rsidRPr="00F52CAB">
        <w:rPr>
          <w:rFonts w:asciiTheme="majorHAnsi" w:hAnsiTheme="majorHAnsi"/>
        </w:rPr>
        <w:t xml:space="preserve"> de TOMRA permite que la producción de carne picada tenga una calidad homogénea y, a la vez, garantiza un control fiable del proceso de producción de proveedores individuales. También simplifica la evaluación posterior, ya que los datos recopilados pueden recuperarse y exportarse en cualquier momento </w:t>
      </w:r>
      <w:r w:rsidR="002E1E06" w:rsidRPr="00F52CAB">
        <w:rPr>
          <w:rFonts w:asciiTheme="majorHAnsi" w:hAnsiTheme="majorHAnsi"/>
        </w:rPr>
        <w:t>en forma de</w:t>
      </w:r>
      <w:r w:rsidR="00503FA2">
        <w:rPr>
          <w:rFonts w:asciiTheme="majorHAnsi" w:hAnsiTheme="majorHAnsi"/>
        </w:rPr>
        <w:t xml:space="preserve"> informes facilitando la trazabilidad completa del p</w:t>
      </w:r>
      <w:r w:rsidR="00066328">
        <w:rPr>
          <w:rFonts w:asciiTheme="majorHAnsi" w:hAnsiTheme="majorHAnsi"/>
        </w:rPr>
        <w:t>r</w:t>
      </w:r>
      <w:r w:rsidR="00503FA2">
        <w:rPr>
          <w:rFonts w:asciiTheme="majorHAnsi" w:hAnsiTheme="majorHAnsi"/>
        </w:rPr>
        <w:t>oceso.</w:t>
      </w:r>
      <w:r w:rsidRPr="00F52CAB">
        <w:rPr>
          <w:rFonts w:asciiTheme="majorHAnsi" w:hAnsiTheme="majorHAnsi"/>
        </w:rPr>
        <w:t xml:space="preserve"> </w:t>
      </w:r>
    </w:p>
    <w:p w:rsidR="00A32FC2" w:rsidRPr="00F52CAB" w:rsidRDefault="00A32FC2" w:rsidP="00211B2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2CAB">
        <w:rPr>
          <w:rFonts w:asciiTheme="majorHAnsi" w:hAnsiTheme="majorHAnsi"/>
        </w:rPr>
        <w:lastRenderedPageBreak/>
        <w:t xml:space="preserve">“Nuestros consumidores pueden estar seguros de que sus proveedores les ofrecerán materia prima con la calidad que </w:t>
      </w:r>
      <w:r w:rsidR="00503FA2">
        <w:rPr>
          <w:rFonts w:asciiTheme="majorHAnsi" w:hAnsiTheme="majorHAnsi"/>
        </w:rPr>
        <w:t>necesitan</w:t>
      </w:r>
      <w:r w:rsidR="00BB291C" w:rsidRPr="00F52CAB">
        <w:rPr>
          <w:rFonts w:asciiTheme="majorHAnsi" w:hAnsiTheme="majorHAnsi"/>
        </w:rPr>
        <w:t xml:space="preserve"> y, a</w:t>
      </w:r>
      <w:r w:rsidRPr="00F52CAB">
        <w:rPr>
          <w:rFonts w:asciiTheme="majorHAnsi" w:hAnsiTheme="majorHAnsi"/>
        </w:rPr>
        <w:t xml:space="preserve"> la vez, </w:t>
      </w:r>
      <w:r w:rsidR="00503FA2">
        <w:rPr>
          <w:rFonts w:asciiTheme="majorHAnsi" w:hAnsiTheme="majorHAnsi"/>
        </w:rPr>
        <w:t xml:space="preserve">gracias a la </w:t>
      </w:r>
      <w:proofErr w:type="spellStart"/>
      <w:r w:rsidR="00503FA2">
        <w:rPr>
          <w:rFonts w:asciiTheme="majorHAnsi" w:hAnsiTheme="majorHAnsi"/>
        </w:rPr>
        <w:t>QVision</w:t>
      </w:r>
      <w:proofErr w:type="spellEnd"/>
      <w:r w:rsidR="00503FA2">
        <w:rPr>
          <w:rFonts w:asciiTheme="majorHAnsi" w:hAnsiTheme="majorHAnsi"/>
        </w:rPr>
        <w:t xml:space="preserve"> </w:t>
      </w:r>
      <w:r w:rsidRPr="00F52CAB">
        <w:rPr>
          <w:rFonts w:asciiTheme="majorHAnsi" w:hAnsiTheme="majorHAnsi"/>
        </w:rPr>
        <w:t xml:space="preserve">pueden optimizar </w:t>
      </w:r>
      <w:r w:rsidR="00BB291C" w:rsidRPr="00F52CAB">
        <w:rPr>
          <w:rFonts w:asciiTheme="majorHAnsi" w:hAnsiTheme="majorHAnsi"/>
        </w:rPr>
        <w:t xml:space="preserve">su </w:t>
      </w:r>
      <w:r w:rsidR="00503FA2">
        <w:rPr>
          <w:rFonts w:asciiTheme="majorHAnsi" w:hAnsiTheme="majorHAnsi"/>
        </w:rPr>
        <w:t xml:space="preserve">proceso </w:t>
      </w:r>
      <w:r w:rsidRPr="00F52CAB">
        <w:rPr>
          <w:rFonts w:asciiTheme="majorHAnsi" w:hAnsiTheme="majorHAnsi"/>
        </w:rPr>
        <w:t>de compra”, explica Povlsen.</w:t>
      </w:r>
    </w:p>
    <w:p w:rsidR="00A32FC2" w:rsidRPr="00F52CAB" w:rsidRDefault="00503FA2" w:rsidP="00211B2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El análisis </w:t>
      </w:r>
      <w:r w:rsidR="00A32FC2" w:rsidRPr="00F52CAB">
        <w:rPr>
          <w:rFonts w:asciiTheme="majorHAnsi" w:hAnsiTheme="majorHAnsi"/>
        </w:rPr>
        <w:t>en línea</w:t>
      </w:r>
      <w:r>
        <w:rPr>
          <w:rFonts w:asciiTheme="majorHAnsi" w:hAnsiTheme="majorHAnsi"/>
        </w:rPr>
        <w:t xml:space="preserve"> del proceso</w:t>
      </w:r>
      <w:r w:rsidR="00A32FC2" w:rsidRPr="00F52CAB">
        <w:rPr>
          <w:rFonts w:asciiTheme="majorHAnsi" w:hAnsiTheme="majorHAnsi"/>
        </w:rPr>
        <w:t xml:space="preserve"> permite</w:t>
      </w:r>
      <w:r>
        <w:rPr>
          <w:rFonts w:asciiTheme="majorHAnsi" w:hAnsiTheme="majorHAnsi"/>
        </w:rPr>
        <w:t>, además,</w:t>
      </w:r>
      <w:r w:rsidR="00A32FC2" w:rsidRPr="00F52CAB">
        <w:rPr>
          <w:rFonts w:asciiTheme="majorHAnsi" w:hAnsiTheme="majorHAnsi"/>
        </w:rPr>
        <w:t xml:space="preserve"> emplear menos carne magra. </w:t>
      </w:r>
      <w:r w:rsidR="007C643D" w:rsidRPr="00F52CAB">
        <w:rPr>
          <w:rFonts w:asciiTheme="majorHAnsi" w:hAnsiTheme="majorHAnsi"/>
        </w:rPr>
        <w:t>Por</w:t>
      </w:r>
      <w:r>
        <w:rPr>
          <w:rFonts w:asciiTheme="majorHAnsi" w:hAnsiTheme="majorHAnsi"/>
        </w:rPr>
        <w:t xml:space="preserve"> regla </w:t>
      </w:r>
      <w:r w:rsidR="007C643D" w:rsidRPr="00F52CAB">
        <w:rPr>
          <w:rFonts w:asciiTheme="majorHAnsi" w:hAnsiTheme="majorHAnsi"/>
        </w:rPr>
        <w:t>general</w:t>
      </w:r>
      <w:r w:rsidRPr="00503FA2">
        <w:rPr>
          <w:rFonts w:asciiTheme="majorHAnsi" w:hAnsiTheme="majorHAnsi"/>
        </w:rPr>
        <w:t xml:space="preserve"> </w:t>
      </w:r>
      <w:r w:rsidRPr="00F52CAB">
        <w:rPr>
          <w:rFonts w:asciiTheme="majorHAnsi" w:hAnsiTheme="majorHAnsi"/>
        </w:rPr>
        <w:t>durante</w:t>
      </w:r>
      <w:r>
        <w:rPr>
          <w:rFonts w:asciiTheme="majorHAnsi" w:hAnsiTheme="majorHAnsi"/>
        </w:rPr>
        <w:t xml:space="preserve"> el proceso de</w:t>
      </w:r>
      <w:r w:rsidRPr="00F52CAB">
        <w:rPr>
          <w:rFonts w:asciiTheme="majorHAnsi" w:hAnsiTheme="majorHAnsi"/>
        </w:rPr>
        <w:t xml:space="preserve"> producción</w:t>
      </w:r>
      <w:r w:rsidR="00A32FC2" w:rsidRPr="00F52CA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se tien</w:t>
      </w:r>
      <w:r w:rsidR="00052CF4">
        <w:rPr>
          <w:rFonts w:asciiTheme="majorHAnsi" w:hAnsiTheme="majorHAnsi"/>
        </w:rPr>
        <w:t>d</w:t>
      </w:r>
      <w:r>
        <w:rPr>
          <w:rFonts w:asciiTheme="majorHAnsi" w:hAnsiTheme="majorHAnsi"/>
        </w:rPr>
        <w:t>e a incluir excesiva carne mag</w:t>
      </w:r>
      <w:r w:rsidR="00A32FC2" w:rsidRPr="00F52CAB">
        <w:rPr>
          <w:rFonts w:asciiTheme="majorHAnsi" w:hAnsiTheme="majorHAnsi"/>
        </w:rPr>
        <w:t xml:space="preserve">ra para que no supere los valores de grasa que estipula la receta. Durante la producción es más fácil aumentar el contenido en grasa que reducirlo. Sin embargo, </w:t>
      </w:r>
      <w:r w:rsidR="007C643D" w:rsidRPr="00F52CAB">
        <w:rPr>
          <w:rFonts w:asciiTheme="majorHAnsi" w:hAnsiTheme="majorHAnsi"/>
        </w:rPr>
        <w:t>esta operación</w:t>
      </w:r>
      <w:r w:rsidR="00A32FC2" w:rsidRPr="00F52CAB">
        <w:rPr>
          <w:rFonts w:asciiTheme="majorHAnsi" w:hAnsiTheme="majorHAnsi"/>
        </w:rPr>
        <w:t xml:space="preserve"> implica emplear más carne magra, más cara, de la necesari</w:t>
      </w:r>
      <w:r w:rsidR="00F15CDE" w:rsidRPr="00F52CAB">
        <w:rPr>
          <w:rFonts w:asciiTheme="majorHAnsi" w:hAnsiTheme="majorHAnsi"/>
        </w:rPr>
        <w:t>a</w:t>
      </w:r>
      <w:r w:rsidR="00A32FC2" w:rsidRPr="00F52CAB">
        <w:rPr>
          <w:rFonts w:asciiTheme="majorHAnsi" w:hAnsiTheme="majorHAnsi"/>
        </w:rPr>
        <w:t>. El análisis en tiempo real y los ajustes inmediatos realizados durante la producción sin necesidad de</w:t>
      </w:r>
      <w:r w:rsidR="00437824">
        <w:rPr>
          <w:rFonts w:asciiTheme="majorHAnsi" w:hAnsiTheme="majorHAnsi"/>
        </w:rPr>
        <w:t xml:space="preserve"> incurrir en</w:t>
      </w:r>
      <w:r w:rsidR="00A32FC2" w:rsidRPr="00F52CAB">
        <w:rPr>
          <w:rFonts w:asciiTheme="majorHAnsi" w:hAnsiTheme="majorHAnsi"/>
        </w:rPr>
        <w:t xml:space="preserve"> tiempos fuera de servicio optimiza</w:t>
      </w:r>
      <w:r w:rsidR="00437824">
        <w:rPr>
          <w:rFonts w:asciiTheme="majorHAnsi" w:hAnsiTheme="majorHAnsi"/>
        </w:rPr>
        <w:t>n</w:t>
      </w:r>
      <w:r w:rsidR="00A32FC2" w:rsidRPr="00F52CAB">
        <w:rPr>
          <w:rFonts w:asciiTheme="majorHAnsi" w:hAnsiTheme="majorHAnsi"/>
        </w:rPr>
        <w:t xml:space="preserve"> de forma significativa este</w:t>
      </w:r>
      <w:r w:rsidR="00437824">
        <w:rPr>
          <w:rFonts w:asciiTheme="majorHAnsi" w:hAnsiTheme="majorHAnsi"/>
        </w:rPr>
        <w:t xml:space="preserve"> proceso y, por tanto, lograr importantes</w:t>
      </w:r>
      <w:r w:rsidR="00A32FC2" w:rsidRPr="00F52CAB">
        <w:rPr>
          <w:rFonts w:asciiTheme="majorHAnsi" w:hAnsiTheme="majorHAnsi"/>
        </w:rPr>
        <w:t xml:space="preserve"> ahorro</w:t>
      </w:r>
      <w:r w:rsidR="00437824">
        <w:rPr>
          <w:rFonts w:asciiTheme="majorHAnsi" w:hAnsiTheme="majorHAnsi"/>
        </w:rPr>
        <w:t>s. Los</w:t>
      </w:r>
      <w:r w:rsidR="00A32FC2" w:rsidRPr="00F52CAB">
        <w:rPr>
          <w:rFonts w:asciiTheme="majorHAnsi" w:hAnsiTheme="majorHAnsi"/>
        </w:rPr>
        <w:t xml:space="preserve"> resultados </w:t>
      </w:r>
      <w:r w:rsidR="00437824">
        <w:rPr>
          <w:rFonts w:asciiTheme="majorHAnsi" w:hAnsiTheme="majorHAnsi"/>
        </w:rPr>
        <w:t>sin duda han convencido tanto a</w:t>
      </w:r>
      <w:r w:rsidR="00A32FC2" w:rsidRPr="00F52CAB">
        <w:rPr>
          <w:rFonts w:asciiTheme="majorHAnsi" w:hAnsiTheme="majorHAnsi"/>
        </w:rPr>
        <w:t xml:space="preserve"> TANN </w:t>
      </w:r>
      <w:proofErr w:type="spellStart"/>
      <w:r w:rsidR="00A32FC2" w:rsidRPr="00F52CAB">
        <w:rPr>
          <w:rFonts w:asciiTheme="majorHAnsi" w:hAnsiTheme="majorHAnsi"/>
        </w:rPr>
        <w:t>Marchtrenk</w:t>
      </w:r>
      <w:proofErr w:type="spellEnd"/>
      <w:r w:rsidR="00437824">
        <w:rPr>
          <w:rFonts w:asciiTheme="majorHAnsi" w:hAnsiTheme="majorHAnsi"/>
        </w:rPr>
        <w:t xml:space="preserve"> que, a</w:t>
      </w:r>
      <w:r w:rsidR="00A32FC2" w:rsidRPr="00F52CAB">
        <w:rPr>
          <w:rFonts w:asciiTheme="majorHAnsi" w:hAnsiTheme="majorHAnsi"/>
        </w:rPr>
        <w:t xml:space="preserve"> partir de </w:t>
      </w:r>
      <w:r w:rsidR="00437824">
        <w:rPr>
          <w:rFonts w:asciiTheme="majorHAnsi" w:hAnsiTheme="majorHAnsi"/>
        </w:rPr>
        <w:t>ahora,</w:t>
      </w:r>
      <w:r w:rsidR="00A32FC2" w:rsidRPr="00F52CAB">
        <w:rPr>
          <w:rFonts w:asciiTheme="majorHAnsi" w:hAnsiTheme="majorHAnsi"/>
        </w:rPr>
        <w:t xml:space="preserve"> empezarán a emplearse otros dos sistemas más; uno en la planta de Graz y otro en </w:t>
      </w:r>
      <w:proofErr w:type="spellStart"/>
      <w:r w:rsidR="00A32FC2" w:rsidRPr="00F52CAB">
        <w:rPr>
          <w:rFonts w:asciiTheme="majorHAnsi" w:hAnsiTheme="majorHAnsi"/>
        </w:rPr>
        <w:t>Wörgl</w:t>
      </w:r>
      <w:proofErr w:type="spellEnd"/>
      <w:r w:rsidR="00A32FC2" w:rsidRPr="00F52CAB">
        <w:rPr>
          <w:rFonts w:asciiTheme="majorHAnsi" w:hAnsiTheme="majorHAnsi"/>
        </w:rPr>
        <w:t>.</w:t>
      </w:r>
    </w:p>
    <w:p w:rsidR="00A32FC2" w:rsidRPr="00F52CAB" w:rsidRDefault="00A32FC2" w:rsidP="00211B21">
      <w:pPr>
        <w:rPr>
          <w:rFonts w:asciiTheme="majorHAnsi" w:eastAsia="Times New Roman" w:hAnsiTheme="majorHAnsi" w:cstheme="majorHAnsi"/>
          <w:b/>
        </w:rPr>
      </w:pPr>
      <w:r w:rsidRPr="00F52CAB">
        <w:rPr>
          <w:rFonts w:asciiTheme="majorHAnsi" w:hAnsiTheme="majorHAnsi"/>
          <w:b/>
        </w:rPr>
        <w:t>Preparada para el futuro</w:t>
      </w:r>
    </w:p>
    <w:p w:rsidR="00A32FC2" w:rsidRPr="00F52CAB" w:rsidRDefault="00A32FC2" w:rsidP="00211B2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2CAB">
        <w:rPr>
          <w:rFonts w:asciiTheme="majorHAnsi" w:hAnsiTheme="majorHAnsi"/>
        </w:rPr>
        <w:t xml:space="preserve">Gracias al analizador de la </w:t>
      </w:r>
      <w:proofErr w:type="spellStart"/>
      <w:r w:rsidRPr="00F52CAB">
        <w:rPr>
          <w:rFonts w:asciiTheme="majorHAnsi" w:hAnsiTheme="majorHAnsi"/>
        </w:rPr>
        <w:t>QVision</w:t>
      </w:r>
      <w:proofErr w:type="spellEnd"/>
      <w:r w:rsidRPr="00F52CAB">
        <w:rPr>
          <w:rFonts w:asciiTheme="majorHAnsi" w:hAnsiTheme="majorHAnsi"/>
        </w:rPr>
        <w:t xml:space="preserve">, TANN </w:t>
      </w:r>
      <w:proofErr w:type="spellStart"/>
      <w:r w:rsidRPr="00F52CAB">
        <w:rPr>
          <w:rFonts w:asciiTheme="majorHAnsi" w:hAnsiTheme="majorHAnsi"/>
        </w:rPr>
        <w:t>Marchtrenk</w:t>
      </w:r>
      <w:proofErr w:type="spellEnd"/>
      <w:r w:rsidRPr="00F52CAB">
        <w:rPr>
          <w:rFonts w:asciiTheme="majorHAnsi" w:hAnsiTheme="majorHAnsi"/>
        </w:rPr>
        <w:t xml:space="preserve"> ha optado por la versión completa del sistema y, por ello, está preparada para futuros requisitos. Además</w:t>
      </w:r>
      <w:r w:rsidR="00D54251">
        <w:rPr>
          <w:rFonts w:asciiTheme="majorHAnsi" w:hAnsiTheme="majorHAnsi"/>
        </w:rPr>
        <w:t xml:space="preserve"> de</w:t>
      </w:r>
      <w:r w:rsidRPr="00F52CAB">
        <w:rPr>
          <w:rFonts w:asciiTheme="majorHAnsi" w:hAnsiTheme="majorHAnsi"/>
        </w:rPr>
        <w:t xml:space="preserve">l contenido en grasa, el </w:t>
      </w:r>
      <w:proofErr w:type="spellStart"/>
      <w:r w:rsidR="00D54251">
        <w:rPr>
          <w:rFonts w:asciiTheme="majorHAnsi" w:hAnsiTheme="majorHAnsi"/>
        </w:rPr>
        <w:t>QVision</w:t>
      </w:r>
      <w:proofErr w:type="spellEnd"/>
      <w:r w:rsidR="00D54251">
        <w:rPr>
          <w:rFonts w:asciiTheme="majorHAnsi" w:hAnsiTheme="majorHAnsi"/>
        </w:rPr>
        <w:t xml:space="preserve"> </w:t>
      </w:r>
      <w:r w:rsidRPr="00F52CAB">
        <w:rPr>
          <w:rFonts w:asciiTheme="majorHAnsi" w:hAnsiTheme="majorHAnsi"/>
        </w:rPr>
        <w:t xml:space="preserve">también analiza el contenido de colágeno, proteína y </w:t>
      </w:r>
      <w:r w:rsidR="00D54251">
        <w:rPr>
          <w:rFonts w:asciiTheme="majorHAnsi" w:hAnsiTheme="majorHAnsi"/>
        </w:rPr>
        <w:t>humedad</w:t>
      </w:r>
      <w:r w:rsidRPr="00F52CAB">
        <w:rPr>
          <w:rFonts w:asciiTheme="majorHAnsi" w:hAnsiTheme="majorHAnsi"/>
        </w:rPr>
        <w:t xml:space="preserve"> de la carne. </w:t>
      </w:r>
    </w:p>
    <w:p w:rsidR="00A32FC2" w:rsidRPr="00F52CAB" w:rsidRDefault="00A32FC2" w:rsidP="00211B2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52CAB">
        <w:rPr>
          <w:rFonts w:asciiTheme="majorHAnsi" w:hAnsiTheme="majorHAnsi"/>
        </w:rPr>
        <w:t xml:space="preserve">“Si Austria siguiera los pasos de Alemania, donde debe indicarse en el envase la relación entre colágeno y proteína de carne, podría implantarse sin ningún problema con la instalación actual”, concluye </w:t>
      </w:r>
      <w:proofErr w:type="spellStart"/>
      <w:r w:rsidRPr="00F52CAB">
        <w:rPr>
          <w:rFonts w:asciiTheme="majorHAnsi" w:hAnsiTheme="majorHAnsi"/>
        </w:rPr>
        <w:t>Plakolm</w:t>
      </w:r>
      <w:proofErr w:type="spellEnd"/>
      <w:r w:rsidRPr="00F52CAB">
        <w:rPr>
          <w:rFonts w:asciiTheme="majorHAnsi" w:hAnsiTheme="majorHAnsi"/>
        </w:rPr>
        <w:t>.</w:t>
      </w:r>
    </w:p>
    <w:p w:rsidR="001A5A75" w:rsidRPr="00F52CAB" w:rsidRDefault="001A5A75" w:rsidP="00A9123F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eastAsia="en-GB"/>
        </w:rPr>
      </w:pPr>
    </w:p>
    <w:p w:rsidR="00A32FC2" w:rsidRPr="00F52CAB" w:rsidRDefault="00A32FC2" w:rsidP="00A9123F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eastAsia="en-GB"/>
        </w:rPr>
      </w:pPr>
    </w:p>
    <w:p w:rsidR="00ED1144" w:rsidRPr="00F52CAB" w:rsidRDefault="00ED1144" w:rsidP="00ED1144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</w:rPr>
      </w:pPr>
      <w:r w:rsidRPr="00F52CAB">
        <w:rPr>
          <w:rFonts w:ascii="Calibri" w:hAnsi="Calibri"/>
          <w:b/>
          <w:iCs/>
          <w:sz w:val="20"/>
          <w:szCs w:val="20"/>
        </w:rPr>
        <w:t xml:space="preserve">Acerca de TOMRA </w:t>
      </w:r>
      <w:proofErr w:type="spellStart"/>
      <w:r w:rsidRPr="00F52CAB">
        <w:rPr>
          <w:rFonts w:ascii="Calibri" w:hAnsi="Calibri"/>
          <w:b/>
          <w:iCs/>
          <w:sz w:val="20"/>
          <w:szCs w:val="20"/>
        </w:rPr>
        <w:t>Sorting</w:t>
      </w:r>
      <w:proofErr w:type="spellEnd"/>
      <w:r w:rsidRPr="00F52CAB"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 w:rsidRPr="00F52CAB">
        <w:rPr>
          <w:rFonts w:ascii="Calibri" w:hAnsi="Calibri"/>
          <w:b/>
          <w:iCs/>
          <w:sz w:val="20"/>
          <w:szCs w:val="20"/>
        </w:rPr>
        <w:t>Food</w:t>
      </w:r>
      <w:proofErr w:type="spellEnd"/>
    </w:p>
    <w:p w:rsidR="00ED1144" w:rsidRPr="00F52CAB" w:rsidRDefault="00ED1144" w:rsidP="00ED114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F52CAB">
        <w:rPr>
          <w:rFonts w:ascii="Calibri" w:hAnsi="Calibri"/>
          <w:sz w:val="20"/>
          <w:szCs w:val="20"/>
        </w:rPr>
        <w:t xml:space="preserve">TOMRA </w:t>
      </w:r>
      <w:proofErr w:type="spellStart"/>
      <w:r w:rsidRPr="00F52CAB">
        <w:rPr>
          <w:rFonts w:ascii="Calibri" w:hAnsi="Calibri"/>
          <w:sz w:val="20"/>
          <w:szCs w:val="20"/>
        </w:rPr>
        <w:t>Sorting</w:t>
      </w:r>
      <w:proofErr w:type="spellEnd"/>
      <w:r w:rsidRPr="00F52CAB">
        <w:rPr>
          <w:rFonts w:ascii="Calibri" w:hAnsi="Calibri"/>
          <w:sz w:val="20"/>
          <w:szCs w:val="20"/>
        </w:rPr>
        <w:t xml:space="preserve"> </w:t>
      </w:r>
      <w:proofErr w:type="spellStart"/>
      <w:r w:rsidRPr="00F52CAB">
        <w:rPr>
          <w:rFonts w:ascii="Calibri" w:hAnsi="Calibri"/>
          <w:sz w:val="20"/>
          <w:szCs w:val="20"/>
        </w:rPr>
        <w:t>Food</w:t>
      </w:r>
      <w:proofErr w:type="spellEnd"/>
      <w:r w:rsidRPr="00F52CAB">
        <w:rPr>
          <w:rFonts w:ascii="Calibri" w:hAnsi="Calibri"/>
          <w:sz w:val="20"/>
          <w:szCs w:val="20"/>
        </w:rPr>
        <w:t>, diseña y fabrica sistemas de clasificación basados en sensores para la industria alimentaria. Cuenta con más de 7.500 sistemas instalados en industrias productoras, empacadoras y procesadoras de alimentos de todo el mundo.</w:t>
      </w:r>
    </w:p>
    <w:p w:rsidR="00ED1144" w:rsidRPr="00F52CAB" w:rsidRDefault="00ED1144" w:rsidP="00ED114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F52CAB">
        <w:rPr>
          <w:rFonts w:ascii="Calibri" w:hAnsi="Calibri"/>
          <w:sz w:val="20"/>
          <w:szCs w:val="20"/>
        </w:rPr>
        <w:t>La empresa ofrece clasificadores automáticos de alto rendimiento, niveladoras, peladoras y sistemas de análisis de procesos para frutos secos y semillas, frutas secas, patata y derivados, frutas, verduras, carnes y mariscos. Los sistemas aseguran una calidad y un rendimiento óptimos, lo que se traduce en un aumento de la productividad y un uso eficaz de los recursos.</w:t>
      </w:r>
    </w:p>
    <w:p w:rsidR="00ED1144" w:rsidRPr="00F52CAB" w:rsidRDefault="00ED1144" w:rsidP="00ED114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F52CAB">
        <w:rPr>
          <w:rFonts w:ascii="Calibri" w:hAnsi="Calibri"/>
          <w:sz w:val="20"/>
          <w:szCs w:val="20"/>
        </w:rPr>
        <w:t xml:space="preserve">TOMRA </w:t>
      </w:r>
      <w:proofErr w:type="spellStart"/>
      <w:r w:rsidRPr="00F52CAB">
        <w:rPr>
          <w:rFonts w:ascii="Calibri" w:hAnsi="Calibri"/>
          <w:sz w:val="20"/>
          <w:szCs w:val="20"/>
        </w:rPr>
        <w:t>Sorting</w:t>
      </w:r>
      <w:proofErr w:type="spellEnd"/>
      <w:r w:rsidRPr="00F52CAB">
        <w:rPr>
          <w:rFonts w:ascii="Calibri" w:hAnsi="Calibri"/>
          <w:sz w:val="20"/>
          <w:szCs w:val="20"/>
        </w:rPr>
        <w:t xml:space="preserve"> </w:t>
      </w:r>
      <w:proofErr w:type="spellStart"/>
      <w:r w:rsidRPr="00F52CAB">
        <w:rPr>
          <w:rFonts w:ascii="Calibri" w:hAnsi="Calibri"/>
          <w:sz w:val="20"/>
          <w:szCs w:val="20"/>
        </w:rPr>
        <w:t>Food</w:t>
      </w:r>
      <w:proofErr w:type="spellEnd"/>
      <w:r w:rsidRPr="00F52CAB">
        <w:rPr>
          <w:rFonts w:ascii="Calibri" w:hAnsi="Calibri"/>
          <w:sz w:val="20"/>
          <w:szCs w:val="20"/>
        </w:rPr>
        <w:t xml:space="preserve"> forma parte de TOMRA </w:t>
      </w:r>
      <w:proofErr w:type="spellStart"/>
      <w:r w:rsidRPr="00F52CAB">
        <w:rPr>
          <w:rFonts w:ascii="Calibri" w:hAnsi="Calibri"/>
          <w:sz w:val="20"/>
          <w:szCs w:val="20"/>
        </w:rPr>
        <w:t>Sorting</w:t>
      </w:r>
      <w:proofErr w:type="spellEnd"/>
      <w:r w:rsidRPr="00F52CAB">
        <w:rPr>
          <w:rFonts w:ascii="Calibri" w:hAnsi="Calibri"/>
          <w:sz w:val="20"/>
          <w:szCs w:val="20"/>
        </w:rPr>
        <w:t xml:space="preserve"> </w:t>
      </w:r>
      <w:proofErr w:type="spellStart"/>
      <w:r w:rsidRPr="00F52CAB">
        <w:rPr>
          <w:rFonts w:ascii="Calibri" w:hAnsi="Calibri"/>
          <w:sz w:val="20"/>
          <w:szCs w:val="20"/>
        </w:rPr>
        <w:t>Solutions</w:t>
      </w:r>
      <w:proofErr w:type="spellEnd"/>
      <w:r w:rsidRPr="00F52CAB">
        <w:rPr>
          <w:rFonts w:ascii="Calibri" w:hAnsi="Calibri"/>
          <w:sz w:val="20"/>
          <w:szCs w:val="20"/>
        </w:rPr>
        <w:t xml:space="preserve"> que también desarrolla sistemas basados en sensores para el reciclaje, la minería y otras industrias.</w:t>
      </w:r>
    </w:p>
    <w:p w:rsidR="00ED1144" w:rsidRPr="00F52CAB" w:rsidRDefault="00ED1144" w:rsidP="00ED114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F52CAB">
        <w:rPr>
          <w:rFonts w:ascii="Calibri" w:hAnsi="Calibri"/>
          <w:sz w:val="20"/>
          <w:szCs w:val="20"/>
        </w:rPr>
        <w:t xml:space="preserve">Esta potente combinación de tecnologías hace de TOMRA Sorting uno de los proveedores </w:t>
      </w:r>
      <w:r w:rsidR="00D54251" w:rsidRPr="00F52CAB">
        <w:rPr>
          <w:rFonts w:ascii="Calibri" w:hAnsi="Calibri"/>
          <w:sz w:val="20"/>
          <w:szCs w:val="20"/>
        </w:rPr>
        <w:t xml:space="preserve">del mundo </w:t>
      </w:r>
      <w:r w:rsidRPr="00F52CAB">
        <w:rPr>
          <w:rFonts w:ascii="Calibri" w:hAnsi="Calibri"/>
          <w:sz w:val="20"/>
          <w:szCs w:val="20"/>
        </w:rPr>
        <w:t>más avanzados de soluciones de clasificación basadas en sensores, con más de 11.300 sistemas instalados en todo el mundo.</w:t>
      </w:r>
    </w:p>
    <w:p w:rsidR="00ED1144" w:rsidRPr="00F52CAB" w:rsidRDefault="00ED1144" w:rsidP="00ED114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F52CAB">
        <w:rPr>
          <w:rFonts w:ascii="Calibri" w:hAnsi="Calibri"/>
          <w:sz w:val="20"/>
          <w:szCs w:val="20"/>
        </w:rPr>
        <w:t xml:space="preserve">TOMRA Sorting es propiedad de la empresa noruega TOMRA </w:t>
      </w:r>
      <w:proofErr w:type="spellStart"/>
      <w:r w:rsidRPr="00F52CAB">
        <w:rPr>
          <w:rFonts w:ascii="Calibri" w:hAnsi="Calibri"/>
          <w:sz w:val="20"/>
          <w:szCs w:val="20"/>
        </w:rPr>
        <w:t>Systems</w:t>
      </w:r>
      <w:proofErr w:type="spellEnd"/>
      <w:r w:rsidRPr="00F52CAB">
        <w:rPr>
          <w:rFonts w:ascii="Calibri" w:hAnsi="Calibri"/>
          <w:sz w:val="20"/>
          <w:szCs w:val="20"/>
        </w:rPr>
        <w:t xml:space="preserve"> ASA, que cotiza en la Bolsa de Oslo. Fundada en 1972, TOMRA </w:t>
      </w:r>
      <w:proofErr w:type="spellStart"/>
      <w:r w:rsidRPr="00F52CAB">
        <w:rPr>
          <w:rFonts w:ascii="Calibri" w:hAnsi="Calibri"/>
          <w:sz w:val="20"/>
          <w:szCs w:val="20"/>
        </w:rPr>
        <w:t>Systems</w:t>
      </w:r>
      <w:proofErr w:type="spellEnd"/>
      <w:r w:rsidRPr="00F52CAB">
        <w:rPr>
          <w:rFonts w:ascii="Calibri" w:hAnsi="Calibri"/>
          <w:sz w:val="20"/>
          <w:szCs w:val="20"/>
        </w:rPr>
        <w:t xml:space="preserve"> ASA tiene una facturación de alrededor de 710 millones de euros (</w:t>
      </w:r>
      <w:r w:rsidR="00F52CAB" w:rsidRPr="00F52CAB">
        <w:rPr>
          <w:rFonts w:ascii="Calibri" w:hAnsi="Calibri"/>
          <w:sz w:val="20"/>
          <w:szCs w:val="20"/>
        </w:rPr>
        <w:t>2016) y</w:t>
      </w:r>
      <w:r w:rsidRPr="00F52CAB">
        <w:rPr>
          <w:rFonts w:ascii="Calibri" w:hAnsi="Calibri"/>
          <w:sz w:val="20"/>
          <w:szCs w:val="20"/>
        </w:rPr>
        <w:t xml:space="preserve"> emplea a más de 3.500 personas.</w:t>
      </w:r>
    </w:p>
    <w:p w:rsidR="00ED1144" w:rsidRPr="00F52CAB" w:rsidRDefault="00ED1144" w:rsidP="00ED114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de-DE"/>
        </w:rPr>
      </w:pPr>
    </w:p>
    <w:p w:rsidR="00ED1144" w:rsidRPr="00F52CAB" w:rsidRDefault="00ED1144" w:rsidP="00ED114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F52CAB">
        <w:rPr>
          <w:rFonts w:ascii="Calibri" w:hAnsi="Calibri"/>
          <w:sz w:val="20"/>
          <w:szCs w:val="20"/>
        </w:rPr>
        <w:t xml:space="preserve">Para obtener más información visite </w:t>
      </w:r>
      <w:hyperlink r:id="rId13" w:history="1">
        <w:r w:rsidRPr="00F52CAB">
          <w:rPr>
            <w:rStyle w:val="Hipervnculo"/>
            <w:sz w:val="20"/>
            <w:szCs w:val="20"/>
          </w:rPr>
          <w:t>www.tomra.com/carne</w:t>
        </w:r>
      </w:hyperlink>
    </w:p>
    <w:p w:rsidR="00D54251" w:rsidRDefault="00D54251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ED1144" w:rsidRPr="00F52CAB" w:rsidRDefault="00ED1144" w:rsidP="00ED1144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</w:rPr>
      </w:pPr>
      <w:r w:rsidRPr="00F52CAB">
        <w:rPr>
          <w:rFonts w:ascii="Calibri" w:hAnsi="Calibri"/>
          <w:b/>
          <w:iCs/>
          <w:sz w:val="20"/>
          <w:szCs w:val="20"/>
        </w:rPr>
        <w:lastRenderedPageBreak/>
        <w:t>Contacto con los medios</w:t>
      </w:r>
    </w:p>
    <w:p w:rsidR="00ED1144" w:rsidRPr="00F52CAB" w:rsidRDefault="00ED1144" w:rsidP="00ED1144">
      <w:pPr>
        <w:spacing w:after="0" w:line="100" w:lineRule="atLeast"/>
        <w:rPr>
          <w:sz w:val="20"/>
          <w:szCs w:val="20"/>
        </w:rPr>
      </w:pPr>
      <w:r w:rsidRPr="00F52CAB">
        <w:rPr>
          <w:sz w:val="20"/>
          <w:szCs w:val="20"/>
        </w:rPr>
        <w:t>Emitido por:</w:t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  <w:t>En nombre de:</w:t>
      </w:r>
    </w:p>
    <w:p w:rsidR="00ED1144" w:rsidRPr="00451113" w:rsidRDefault="00ED1144" w:rsidP="00ED1144">
      <w:pPr>
        <w:spacing w:after="0" w:line="100" w:lineRule="atLeast"/>
        <w:rPr>
          <w:sz w:val="20"/>
          <w:szCs w:val="20"/>
          <w:lang w:val="en-US"/>
        </w:rPr>
      </w:pPr>
      <w:r w:rsidRPr="00451113">
        <w:rPr>
          <w:sz w:val="20"/>
          <w:szCs w:val="20"/>
          <w:lang w:val="en-US"/>
        </w:rPr>
        <w:t>ALARCÓN &amp; HARRIS</w:t>
      </w:r>
      <w:r w:rsidRPr="00451113">
        <w:rPr>
          <w:sz w:val="20"/>
          <w:szCs w:val="20"/>
          <w:lang w:val="en-US"/>
        </w:rPr>
        <w:tab/>
      </w:r>
      <w:r w:rsidRPr="00451113">
        <w:rPr>
          <w:sz w:val="20"/>
          <w:szCs w:val="20"/>
          <w:lang w:val="en-US"/>
        </w:rPr>
        <w:tab/>
      </w:r>
      <w:r w:rsidRPr="00451113">
        <w:rPr>
          <w:sz w:val="20"/>
          <w:szCs w:val="20"/>
          <w:lang w:val="en-US"/>
        </w:rPr>
        <w:tab/>
      </w:r>
      <w:r w:rsidRPr="00451113">
        <w:rPr>
          <w:sz w:val="20"/>
          <w:szCs w:val="20"/>
          <w:lang w:val="en-US"/>
        </w:rPr>
        <w:tab/>
      </w:r>
      <w:r w:rsidRPr="00451113">
        <w:rPr>
          <w:sz w:val="20"/>
          <w:szCs w:val="20"/>
          <w:lang w:val="en-US"/>
        </w:rPr>
        <w:tab/>
        <w:t xml:space="preserve">TOMRA Sorting, S.L. </w:t>
      </w:r>
    </w:p>
    <w:p w:rsidR="00ED1144" w:rsidRPr="00F52CAB" w:rsidRDefault="00ED1144" w:rsidP="00ED1144">
      <w:pPr>
        <w:spacing w:after="0" w:line="100" w:lineRule="atLeast"/>
        <w:rPr>
          <w:sz w:val="20"/>
          <w:szCs w:val="20"/>
        </w:rPr>
      </w:pPr>
      <w:r w:rsidRPr="00F52CAB">
        <w:rPr>
          <w:sz w:val="20"/>
          <w:szCs w:val="20"/>
        </w:rPr>
        <w:t>Asesores de Comunicación y Marketing</w:t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  <w:t xml:space="preserve">C/ </w:t>
      </w:r>
      <w:proofErr w:type="spellStart"/>
      <w:r w:rsidRPr="00F52CAB">
        <w:rPr>
          <w:sz w:val="20"/>
          <w:szCs w:val="20"/>
        </w:rPr>
        <w:t>Carrer</w:t>
      </w:r>
      <w:proofErr w:type="spellEnd"/>
      <w:r w:rsidRPr="00F52CAB">
        <w:rPr>
          <w:sz w:val="20"/>
          <w:szCs w:val="20"/>
        </w:rPr>
        <w:t xml:space="preserve"> </w:t>
      </w:r>
      <w:proofErr w:type="spellStart"/>
      <w:r w:rsidRPr="00F52CAB">
        <w:rPr>
          <w:sz w:val="20"/>
          <w:szCs w:val="20"/>
        </w:rPr>
        <w:t>Arquitecte</w:t>
      </w:r>
      <w:proofErr w:type="spellEnd"/>
      <w:r w:rsidRPr="00F52CAB">
        <w:rPr>
          <w:sz w:val="20"/>
          <w:szCs w:val="20"/>
        </w:rPr>
        <w:t xml:space="preserve"> Gaudí, </w:t>
      </w:r>
      <w:proofErr w:type="spellStart"/>
      <w:r w:rsidRPr="00F52CAB">
        <w:rPr>
          <w:sz w:val="20"/>
          <w:szCs w:val="20"/>
        </w:rPr>
        <w:t>num</w:t>
      </w:r>
      <w:proofErr w:type="spellEnd"/>
      <w:r w:rsidRPr="00F52CAB">
        <w:rPr>
          <w:sz w:val="20"/>
          <w:szCs w:val="20"/>
        </w:rPr>
        <w:t>. 45</w:t>
      </w:r>
    </w:p>
    <w:p w:rsidR="00ED1144" w:rsidRPr="00F52CAB" w:rsidRDefault="00ED1144" w:rsidP="00ED1144">
      <w:pPr>
        <w:spacing w:after="0" w:line="100" w:lineRule="atLeast"/>
        <w:rPr>
          <w:sz w:val="20"/>
          <w:szCs w:val="20"/>
        </w:rPr>
      </w:pPr>
      <w:r w:rsidRPr="00F52CAB">
        <w:rPr>
          <w:sz w:val="20"/>
          <w:szCs w:val="20"/>
        </w:rPr>
        <w:t>Avda. Ramón y Cajal, 27</w:t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  <w:t xml:space="preserve">                17480 Roses  -  </w:t>
      </w:r>
    </w:p>
    <w:p w:rsidR="00ED1144" w:rsidRPr="00F52CAB" w:rsidRDefault="00ED1144" w:rsidP="00ED1144">
      <w:pPr>
        <w:spacing w:after="0" w:line="100" w:lineRule="atLeast"/>
        <w:rPr>
          <w:sz w:val="20"/>
          <w:szCs w:val="20"/>
        </w:rPr>
      </w:pPr>
      <w:r w:rsidRPr="00F52CAB">
        <w:rPr>
          <w:sz w:val="20"/>
          <w:szCs w:val="20"/>
        </w:rPr>
        <w:t>28016 MADRID</w:t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  <w:t>GIRONA</w:t>
      </w:r>
    </w:p>
    <w:p w:rsidR="00ED1144" w:rsidRPr="00F52CAB" w:rsidRDefault="00ED1144" w:rsidP="00ED1144">
      <w:pPr>
        <w:spacing w:after="0" w:line="100" w:lineRule="atLeast"/>
        <w:rPr>
          <w:sz w:val="20"/>
          <w:szCs w:val="20"/>
        </w:rPr>
      </w:pPr>
      <w:r w:rsidRPr="00F52CAB">
        <w:rPr>
          <w:sz w:val="20"/>
          <w:szCs w:val="20"/>
        </w:rPr>
        <w:t>Tel: (34) 91 415 30 20</w:t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  <w:t>Tel: (34) 972 15 43 73</w:t>
      </w:r>
    </w:p>
    <w:p w:rsidR="00ED1144" w:rsidRPr="00F52CAB" w:rsidRDefault="00ED1144" w:rsidP="00ED1144">
      <w:pPr>
        <w:spacing w:after="0" w:line="100" w:lineRule="atLeast"/>
        <w:rPr>
          <w:sz w:val="20"/>
          <w:szCs w:val="20"/>
        </w:rPr>
      </w:pPr>
      <w:r w:rsidRPr="00F52CAB">
        <w:rPr>
          <w:sz w:val="20"/>
          <w:szCs w:val="20"/>
        </w:rPr>
        <w:t xml:space="preserve">E-Mail: </w:t>
      </w:r>
      <w:hyperlink r:id="rId14" w:history="1">
        <w:r w:rsidRPr="00F52CAB">
          <w:rPr>
            <w:rStyle w:val="Hipervnculo"/>
            <w:sz w:val="20"/>
            <w:szCs w:val="20"/>
          </w:rPr>
          <w:t>nmarti@alarconyharris.com</w:t>
        </w:r>
      </w:hyperlink>
      <w:r w:rsidRPr="00F52CAB">
        <w:rPr>
          <w:sz w:val="20"/>
          <w:szCs w:val="20"/>
        </w:rPr>
        <w:t xml:space="preserve"> </w:t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</w:r>
      <w:r w:rsidRPr="00F52CAB">
        <w:rPr>
          <w:sz w:val="20"/>
          <w:szCs w:val="20"/>
        </w:rPr>
        <w:tab/>
        <w:t xml:space="preserve">E-mail: </w:t>
      </w:r>
      <w:hyperlink r:id="rId15" w:history="1">
        <w:r w:rsidRPr="00F52CAB">
          <w:rPr>
            <w:rStyle w:val="Hipervnculo"/>
            <w:sz w:val="20"/>
            <w:szCs w:val="20"/>
          </w:rPr>
          <w:t>carne.iberia@tomra.com</w:t>
        </w:r>
      </w:hyperlink>
    </w:p>
    <w:p w:rsidR="009C435A" w:rsidRPr="0002067C" w:rsidRDefault="00ED1144" w:rsidP="004808D3">
      <w:pPr>
        <w:pStyle w:val="NoSpacing1"/>
        <w:spacing w:line="360" w:lineRule="auto"/>
        <w:rPr>
          <w:sz w:val="20"/>
          <w:szCs w:val="20"/>
          <w:lang w:val="en-US"/>
        </w:rPr>
      </w:pPr>
      <w:r w:rsidRPr="0002067C">
        <w:rPr>
          <w:sz w:val="20"/>
          <w:szCs w:val="20"/>
          <w:lang w:val="en-US"/>
        </w:rPr>
        <w:t xml:space="preserve">Web: </w:t>
      </w:r>
      <w:hyperlink r:id="rId16" w:history="1">
        <w:r w:rsidRPr="0002067C">
          <w:rPr>
            <w:rStyle w:val="Hipervnculo"/>
            <w:sz w:val="20"/>
            <w:szCs w:val="20"/>
            <w:lang w:val="en-US"/>
          </w:rPr>
          <w:t>www.alarconyharris.com</w:t>
        </w:r>
      </w:hyperlink>
      <w:r w:rsidRPr="0002067C">
        <w:rPr>
          <w:sz w:val="20"/>
          <w:szCs w:val="20"/>
          <w:lang w:val="en-US"/>
        </w:rPr>
        <w:tab/>
      </w:r>
      <w:r w:rsidRPr="0002067C">
        <w:rPr>
          <w:sz w:val="20"/>
          <w:szCs w:val="20"/>
          <w:lang w:val="en-US"/>
        </w:rPr>
        <w:tab/>
      </w:r>
      <w:r w:rsidRPr="0002067C">
        <w:rPr>
          <w:sz w:val="20"/>
          <w:szCs w:val="20"/>
          <w:lang w:val="en-US"/>
        </w:rPr>
        <w:tab/>
      </w:r>
      <w:r w:rsidRPr="0002067C">
        <w:rPr>
          <w:sz w:val="20"/>
          <w:szCs w:val="20"/>
          <w:lang w:val="en-US"/>
        </w:rPr>
        <w:tab/>
        <w:t xml:space="preserve">Web: </w:t>
      </w:r>
      <w:hyperlink r:id="rId17" w:history="1">
        <w:r w:rsidRPr="0002067C">
          <w:rPr>
            <w:rStyle w:val="Hipervnculo"/>
            <w:sz w:val="20"/>
            <w:szCs w:val="20"/>
            <w:lang w:val="en-US"/>
          </w:rPr>
          <w:t>www.tomra.com/carne</w:t>
        </w:r>
      </w:hyperlink>
      <w:r w:rsidRPr="0002067C">
        <w:rPr>
          <w:rStyle w:val="Hipervnculo"/>
          <w:sz w:val="20"/>
          <w:szCs w:val="20"/>
          <w:lang w:val="en-US"/>
        </w:rPr>
        <w:t xml:space="preserve"> </w:t>
      </w:r>
    </w:p>
    <w:sectPr w:rsidR="009C435A" w:rsidRPr="0002067C" w:rsidSect="00940DC1">
      <w:headerReference w:type="default" r:id="rId18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C1" w:rsidRDefault="00DD2FC1" w:rsidP="003D1FBB">
      <w:r>
        <w:separator/>
      </w:r>
    </w:p>
  </w:endnote>
  <w:endnote w:type="continuationSeparator" w:id="0">
    <w:p w:rsidR="00DD2FC1" w:rsidRDefault="00DD2FC1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Gotham XNarrow XLight">
    <w:altName w:val="Gotham XNarrow X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Book">
    <w:altName w:val="Gotham 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C1" w:rsidRDefault="00DD2FC1" w:rsidP="003D1FBB">
      <w:r>
        <w:separator/>
      </w:r>
    </w:p>
  </w:footnote>
  <w:footnote w:type="continuationSeparator" w:id="0">
    <w:p w:rsidR="00DD2FC1" w:rsidRDefault="00DD2FC1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BB" w:rsidRDefault="00F572B1">
    <w:pPr>
      <w:pStyle w:val="Encabezado"/>
    </w:pPr>
    <w:r>
      <w:rPr>
        <w:noProof/>
        <w:lang w:eastAsia="es-ES"/>
      </w:rPr>
      <w:drawing>
        <wp:inline distT="0" distB="0" distL="0" distR="0">
          <wp:extent cx="1933575" cy="32766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S_FOO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60" cy="34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3803015</wp:posOffset>
              </wp:positionH>
              <wp:positionV relativeFrom="paragraph">
                <wp:posOffset>103505</wp:posOffset>
              </wp:positionV>
              <wp:extent cx="2503170" cy="336550"/>
              <wp:effectExtent l="0" t="0" r="8890" b="63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576C" w:rsidRPr="0090576C" w:rsidRDefault="00563541" w:rsidP="0090576C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97.1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" stroked="f">
              <v:textbox>
                <w:txbxContent>
                  <w:p w:rsidR="0090576C" w:rsidRPr="0090576C" w:rsidRDefault="00563541" w:rsidP="0090576C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color w:val="7F7F7F" w:themeColor="text1" w:themeTint="80"/>
                        <w:sz w:val="28"/>
                        <w:szCs w:val="32"/>
                      </w:rPr>
                    </w:pPr>
                    <w:r>
                      <w:rPr>
                        <w:i/>
                        <w:color w:val="7F7F7F" w:themeColor="text1" w:themeTint="80"/>
                        <w:sz w:val="28"/>
                        <w:szCs w:val="32"/>
                      </w:rPr>
                      <w:t>Comunicado de prensa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B461F"/>
    <w:multiLevelType w:val="hybridMultilevel"/>
    <w:tmpl w:val="A2869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179B"/>
    <w:multiLevelType w:val="hybridMultilevel"/>
    <w:tmpl w:val="DD383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19"/>
    <w:rsid w:val="000027D6"/>
    <w:rsid w:val="00017CD8"/>
    <w:rsid w:val="0002067C"/>
    <w:rsid w:val="00027544"/>
    <w:rsid w:val="000315E8"/>
    <w:rsid w:val="00032F48"/>
    <w:rsid w:val="00051A8F"/>
    <w:rsid w:val="00052CF4"/>
    <w:rsid w:val="00054E37"/>
    <w:rsid w:val="0006439E"/>
    <w:rsid w:val="00066328"/>
    <w:rsid w:val="00072EF6"/>
    <w:rsid w:val="00080ECC"/>
    <w:rsid w:val="000A2E13"/>
    <w:rsid w:val="000B640A"/>
    <w:rsid w:val="000C273E"/>
    <w:rsid w:val="000C779F"/>
    <w:rsid w:val="000D1A4C"/>
    <w:rsid w:val="00114E79"/>
    <w:rsid w:val="001216F8"/>
    <w:rsid w:val="001312E3"/>
    <w:rsid w:val="00132853"/>
    <w:rsid w:val="0014029A"/>
    <w:rsid w:val="001573D7"/>
    <w:rsid w:val="00161489"/>
    <w:rsid w:val="00162B06"/>
    <w:rsid w:val="00167310"/>
    <w:rsid w:val="00170ADD"/>
    <w:rsid w:val="00171BBF"/>
    <w:rsid w:val="00172AB2"/>
    <w:rsid w:val="00176D7B"/>
    <w:rsid w:val="00194EA3"/>
    <w:rsid w:val="00195B7E"/>
    <w:rsid w:val="001A5A75"/>
    <w:rsid w:val="001B3818"/>
    <w:rsid w:val="001C04A7"/>
    <w:rsid w:val="001C0E83"/>
    <w:rsid w:val="001C1476"/>
    <w:rsid w:val="001C2ECD"/>
    <w:rsid w:val="001C5327"/>
    <w:rsid w:val="001C7B0A"/>
    <w:rsid w:val="001D5FA6"/>
    <w:rsid w:val="001D6536"/>
    <w:rsid w:val="001E41E2"/>
    <w:rsid w:val="001F1470"/>
    <w:rsid w:val="001F2482"/>
    <w:rsid w:val="001F45CC"/>
    <w:rsid w:val="0020141F"/>
    <w:rsid w:val="00210A99"/>
    <w:rsid w:val="00211A44"/>
    <w:rsid w:val="00211B21"/>
    <w:rsid w:val="0021586A"/>
    <w:rsid w:val="00217DA4"/>
    <w:rsid w:val="00222C12"/>
    <w:rsid w:val="00223796"/>
    <w:rsid w:val="00231143"/>
    <w:rsid w:val="00231192"/>
    <w:rsid w:val="002449E7"/>
    <w:rsid w:val="00244B6B"/>
    <w:rsid w:val="00245601"/>
    <w:rsid w:val="002519C4"/>
    <w:rsid w:val="00252AB6"/>
    <w:rsid w:val="00260CBE"/>
    <w:rsid w:val="00260F3B"/>
    <w:rsid w:val="00260FDD"/>
    <w:rsid w:val="0026174E"/>
    <w:rsid w:val="00262935"/>
    <w:rsid w:val="00263FF1"/>
    <w:rsid w:val="00267FA3"/>
    <w:rsid w:val="00271E88"/>
    <w:rsid w:val="00280318"/>
    <w:rsid w:val="0028031D"/>
    <w:rsid w:val="00290BEB"/>
    <w:rsid w:val="00291416"/>
    <w:rsid w:val="00292833"/>
    <w:rsid w:val="00293D52"/>
    <w:rsid w:val="002977A5"/>
    <w:rsid w:val="002B0193"/>
    <w:rsid w:val="002B0B70"/>
    <w:rsid w:val="002B0EC2"/>
    <w:rsid w:val="002B66B3"/>
    <w:rsid w:val="002B733A"/>
    <w:rsid w:val="002C0941"/>
    <w:rsid w:val="002C4F9C"/>
    <w:rsid w:val="002C623B"/>
    <w:rsid w:val="002D5FC2"/>
    <w:rsid w:val="002E1E06"/>
    <w:rsid w:val="002E2F57"/>
    <w:rsid w:val="002E679C"/>
    <w:rsid w:val="002F4EB7"/>
    <w:rsid w:val="00300FE6"/>
    <w:rsid w:val="003021D2"/>
    <w:rsid w:val="003039B8"/>
    <w:rsid w:val="00304AA9"/>
    <w:rsid w:val="0031228E"/>
    <w:rsid w:val="00313003"/>
    <w:rsid w:val="003133D4"/>
    <w:rsid w:val="00314826"/>
    <w:rsid w:val="00316C00"/>
    <w:rsid w:val="00320BF8"/>
    <w:rsid w:val="003228C7"/>
    <w:rsid w:val="0033370F"/>
    <w:rsid w:val="00341F66"/>
    <w:rsid w:val="00344C38"/>
    <w:rsid w:val="00344F4E"/>
    <w:rsid w:val="003501B7"/>
    <w:rsid w:val="00350610"/>
    <w:rsid w:val="00353319"/>
    <w:rsid w:val="00353A9B"/>
    <w:rsid w:val="00363727"/>
    <w:rsid w:val="00364B41"/>
    <w:rsid w:val="0036586B"/>
    <w:rsid w:val="003668B0"/>
    <w:rsid w:val="003678B5"/>
    <w:rsid w:val="00372437"/>
    <w:rsid w:val="00374590"/>
    <w:rsid w:val="00376985"/>
    <w:rsid w:val="003918D5"/>
    <w:rsid w:val="00391BE5"/>
    <w:rsid w:val="00395743"/>
    <w:rsid w:val="003A10D2"/>
    <w:rsid w:val="003C238E"/>
    <w:rsid w:val="003D1FBB"/>
    <w:rsid w:val="003D6CBD"/>
    <w:rsid w:val="003E5D73"/>
    <w:rsid w:val="003F6C93"/>
    <w:rsid w:val="003F7CED"/>
    <w:rsid w:val="00400B32"/>
    <w:rsid w:val="0041626C"/>
    <w:rsid w:val="00435B01"/>
    <w:rsid w:val="00436634"/>
    <w:rsid w:val="00437824"/>
    <w:rsid w:val="00440C24"/>
    <w:rsid w:val="00446FEB"/>
    <w:rsid w:val="004508B7"/>
    <w:rsid w:val="00451113"/>
    <w:rsid w:val="00464A82"/>
    <w:rsid w:val="00475D78"/>
    <w:rsid w:val="0047716E"/>
    <w:rsid w:val="004808D3"/>
    <w:rsid w:val="004820D9"/>
    <w:rsid w:val="00495CC2"/>
    <w:rsid w:val="004A277A"/>
    <w:rsid w:val="004B5DD4"/>
    <w:rsid w:val="004D0413"/>
    <w:rsid w:val="004E1C13"/>
    <w:rsid w:val="004E5182"/>
    <w:rsid w:val="004E525F"/>
    <w:rsid w:val="004E54FD"/>
    <w:rsid w:val="004F3AED"/>
    <w:rsid w:val="004F575F"/>
    <w:rsid w:val="00501461"/>
    <w:rsid w:val="00503D9B"/>
    <w:rsid w:val="00503FA2"/>
    <w:rsid w:val="00506D91"/>
    <w:rsid w:val="00514EC9"/>
    <w:rsid w:val="00516963"/>
    <w:rsid w:val="00516EFC"/>
    <w:rsid w:val="00525555"/>
    <w:rsid w:val="0052639A"/>
    <w:rsid w:val="00537258"/>
    <w:rsid w:val="0054395A"/>
    <w:rsid w:val="005445B4"/>
    <w:rsid w:val="005447E1"/>
    <w:rsid w:val="00553425"/>
    <w:rsid w:val="00557F0B"/>
    <w:rsid w:val="00560131"/>
    <w:rsid w:val="0056098D"/>
    <w:rsid w:val="00560C36"/>
    <w:rsid w:val="00563541"/>
    <w:rsid w:val="005714BE"/>
    <w:rsid w:val="005739AE"/>
    <w:rsid w:val="005762E2"/>
    <w:rsid w:val="00583736"/>
    <w:rsid w:val="00592288"/>
    <w:rsid w:val="005952DF"/>
    <w:rsid w:val="00596B31"/>
    <w:rsid w:val="005A1DF3"/>
    <w:rsid w:val="005A6AE7"/>
    <w:rsid w:val="005B016B"/>
    <w:rsid w:val="005C0C8B"/>
    <w:rsid w:val="005C7BE5"/>
    <w:rsid w:val="005D1F9A"/>
    <w:rsid w:val="005D2A41"/>
    <w:rsid w:val="005E19A0"/>
    <w:rsid w:val="005F2E14"/>
    <w:rsid w:val="005F4E18"/>
    <w:rsid w:val="005F62F9"/>
    <w:rsid w:val="005F65EF"/>
    <w:rsid w:val="00601692"/>
    <w:rsid w:val="0060442F"/>
    <w:rsid w:val="00610FBA"/>
    <w:rsid w:val="006212C7"/>
    <w:rsid w:val="00630EE6"/>
    <w:rsid w:val="00631770"/>
    <w:rsid w:val="00632F8B"/>
    <w:rsid w:val="00637AED"/>
    <w:rsid w:val="00645F9F"/>
    <w:rsid w:val="0064626D"/>
    <w:rsid w:val="006479C3"/>
    <w:rsid w:val="00657468"/>
    <w:rsid w:val="0067092E"/>
    <w:rsid w:val="0068364E"/>
    <w:rsid w:val="00685372"/>
    <w:rsid w:val="00686489"/>
    <w:rsid w:val="00696855"/>
    <w:rsid w:val="006A04B3"/>
    <w:rsid w:val="006A305D"/>
    <w:rsid w:val="006B49C0"/>
    <w:rsid w:val="006C0C25"/>
    <w:rsid w:val="006C1D72"/>
    <w:rsid w:val="006D1926"/>
    <w:rsid w:val="006D2DF5"/>
    <w:rsid w:val="006D331A"/>
    <w:rsid w:val="006D4EBE"/>
    <w:rsid w:val="006D7AF2"/>
    <w:rsid w:val="006E4A68"/>
    <w:rsid w:val="006E5284"/>
    <w:rsid w:val="006F1D52"/>
    <w:rsid w:val="006F3BED"/>
    <w:rsid w:val="007040EE"/>
    <w:rsid w:val="00710CA7"/>
    <w:rsid w:val="007148B5"/>
    <w:rsid w:val="007169E7"/>
    <w:rsid w:val="00721206"/>
    <w:rsid w:val="00721E65"/>
    <w:rsid w:val="00727E2C"/>
    <w:rsid w:val="00732AA0"/>
    <w:rsid w:val="0073536B"/>
    <w:rsid w:val="00742C36"/>
    <w:rsid w:val="0074756E"/>
    <w:rsid w:val="00747EFA"/>
    <w:rsid w:val="00761244"/>
    <w:rsid w:val="007619F0"/>
    <w:rsid w:val="00767844"/>
    <w:rsid w:val="00767F59"/>
    <w:rsid w:val="00786614"/>
    <w:rsid w:val="00791A10"/>
    <w:rsid w:val="007A0FB2"/>
    <w:rsid w:val="007A429D"/>
    <w:rsid w:val="007A6A16"/>
    <w:rsid w:val="007B1FA4"/>
    <w:rsid w:val="007B6CE9"/>
    <w:rsid w:val="007C0F76"/>
    <w:rsid w:val="007C24EF"/>
    <w:rsid w:val="007C643D"/>
    <w:rsid w:val="007C7C94"/>
    <w:rsid w:val="007D10F6"/>
    <w:rsid w:val="007E63F4"/>
    <w:rsid w:val="007E6AE5"/>
    <w:rsid w:val="007F0AA1"/>
    <w:rsid w:val="007F5244"/>
    <w:rsid w:val="00800417"/>
    <w:rsid w:val="008038CE"/>
    <w:rsid w:val="00804D5C"/>
    <w:rsid w:val="0080795F"/>
    <w:rsid w:val="00816281"/>
    <w:rsid w:val="00817EAA"/>
    <w:rsid w:val="00817F64"/>
    <w:rsid w:val="00823CC1"/>
    <w:rsid w:val="00830B01"/>
    <w:rsid w:val="00835935"/>
    <w:rsid w:val="00844F2A"/>
    <w:rsid w:val="00845FB2"/>
    <w:rsid w:val="00847D69"/>
    <w:rsid w:val="0085609F"/>
    <w:rsid w:val="008721A2"/>
    <w:rsid w:val="0088147D"/>
    <w:rsid w:val="00885EFC"/>
    <w:rsid w:val="00891B1E"/>
    <w:rsid w:val="008948B5"/>
    <w:rsid w:val="008B4FA4"/>
    <w:rsid w:val="008B5ADA"/>
    <w:rsid w:val="008C1658"/>
    <w:rsid w:val="008C357C"/>
    <w:rsid w:val="008C3822"/>
    <w:rsid w:val="008C38A0"/>
    <w:rsid w:val="008C6640"/>
    <w:rsid w:val="008C6D54"/>
    <w:rsid w:val="008D197A"/>
    <w:rsid w:val="008D5072"/>
    <w:rsid w:val="008D5EBD"/>
    <w:rsid w:val="008D699A"/>
    <w:rsid w:val="008E222C"/>
    <w:rsid w:val="008E36CA"/>
    <w:rsid w:val="008F3CD7"/>
    <w:rsid w:val="008F3F7C"/>
    <w:rsid w:val="008F7A26"/>
    <w:rsid w:val="009046A1"/>
    <w:rsid w:val="0090576C"/>
    <w:rsid w:val="00907EB4"/>
    <w:rsid w:val="00914578"/>
    <w:rsid w:val="00925505"/>
    <w:rsid w:val="00926C29"/>
    <w:rsid w:val="00930DDE"/>
    <w:rsid w:val="00940DC1"/>
    <w:rsid w:val="00945866"/>
    <w:rsid w:val="00945B66"/>
    <w:rsid w:val="00951400"/>
    <w:rsid w:val="00956631"/>
    <w:rsid w:val="00970DD6"/>
    <w:rsid w:val="00971595"/>
    <w:rsid w:val="00974A60"/>
    <w:rsid w:val="00994638"/>
    <w:rsid w:val="009A7E08"/>
    <w:rsid w:val="009C41B7"/>
    <w:rsid w:val="009C435A"/>
    <w:rsid w:val="009C56AC"/>
    <w:rsid w:val="009D4A19"/>
    <w:rsid w:val="009E3249"/>
    <w:rsid w:val="009F3BFC"/>
    <w:rsid w:val="00A03B36"/>
    <w:rsid w:val="00A07365"/>
    <w:rsid w:val="00A16974"/>
    <w:rsid w:val="00A2096B"/>
    <w:rsid w:val="00A22F0C"/>
    <w:rsid w:val="00A24335"/>
    <w:rsid w:val="00A27F3F"/>
    <w:rsid w:val="00A30F0B"/>
    <w:rsid w:val="00A32AF2"/>
    <w:rsid w:val="00A32E54"/>
    <w:rsid w:val="00A32FC2"/>
    <w:rsid w:val="00A34221"/>
    <w:rsid w:val="00A37935"/>
    <w:rsid w:val="00A46480"/>
    <w:rsid w:val="00A51421"/>
    <w:rsid w:val="00A53DA6"/>
    <w:rsid w:val="00A56802"/>
    <w:rsid w:val="00A70444"/>
    <w:rsid w:val="00A723BF"/>
    <w:rsid w:val="00A76ADA"/>
    <w:rsid w:val="00A9123F"/>
    <w:rsid w:val="00A953E2"/>
    <w:rsid w:val="00AA1904"/>
    <w:rsid w:val="00AB3E29"/>
    <w:rsid w:val="00AB7166"/>
    <w:rsid w:val="00AC31B4"/>
    <w:rsid w:val="00AD6E09"/>
    <w:rsid w:val="00AD787E"/>
    <w:rsid w:val="00AE669C"/>
    <w:rsid w:val="00AE73BE"/>
    <w:rsid w:val="00AF2F06"/>
    <w:rsid w:val="00AF32B3"/>
    <w:rsid w:val="00AF5990"/>
    <w:rsid w:val="00AF6FFA"/>
    <w:rsid w:val="00B01EBB"/>
    <w:rsid w:val="00B06BB1"/>
    <w:rsid w:val="00B100C4"/>
    <w:rsid w:val="00B3533F"/>
    <w:rsid w:val="00B42EE7"/>
    <w:rsid w:val="00B47B6C"/>
    <w:rsid w:val="00B53200"/>
    <w:rsid w:val="00B56880"/>
    <w:rsid w:val="00B624A8"/>
    <w:rsid w:val="00B65228"/>
    <w:rsid w:val="00B66000"/>
    <w:rsid w:val="00B66BE5"/>
    <w:rsid w:val="00B675B1"/>
    <w:rsid w:val="00B72AAD"/>
    <w:rsid w:val="00B769D6"/>
    <w:rsid w:val="00B82097"/>
    <w:rsid w:val="00B838C1"/>
    <w:rsid w:val="00B8394C"/>
    <w:rsid w:val="00B907AB"/>
    <w:rsid w:val="00B920CD"/>
    <w:rsid w:val="00B92F2F"/>
    <w:rsid w:val="00B94B12"/>
    <w:rsid w:val="00BA5E40"/>
    <w:rsid w:val="00BB00DB"/>
    <w:rsid w:val="00BB0E0B"/>
    <w:rsid w:val="00BB291C"/>
    <w:rsid w:val="00BB57C7"/>
    <w:rsid w:val="00BB7CD7"/>
    <w:rsid w:val="00BC0095"/>
    <w:rsid w:val="00BC0B9C"/>
    <w:rsid w:val="00BC38AB"/>
    <w:rsid w:val="00BC51C4"/>
    <w:rsid w:val="00BC65AF"/>
    <w:rsid w:val="00BD251B"/>
    <w:rsid w:val="00BD7140"/>
    <w:rsid w:val="00BE2DD7"/>
    <w:rsid w:val="00BF2110"/>
    <w:rsid w:val="00BF7002"/>
    <w:rsid w:val="00C04117"/>
    <w:rsid w:val="00C1211C"/>
    <w:rsid w:val="00C13289"/>
    <w:rsid w:val="00C20B10"/>
    <w:rsid w:val="00C219BF"/>
    <w:rsid w:val="00C21D51"/>
    <w:rsid w:val="00C22EB9"/>
    <w:rsid w:val="00C24CA8"/>
    <w:rsid w:val="00C2693D"/>
    <w:rsid w:val="00C373C0"/>
    <w:rsid w:val="00C409AC"/>
    <w:rsid w:val="00C50206"/>
    <w:rsid w:val="00C50ED1"/>
    <w:rsid w:val="00C5487D"/>
    <w:rsid w:val="00C64310"/>
    <w:rsid w:val="00C65DAB"/>
    <w:rsid w:val="00C702C8"/>
    <w:rsid w:val="00C7508D"/>
    <w:rsid w:val="00C7786E"/>
    <w:rsid w:val="00C77EBE"/>
    <w:rsid w:val="00C83919"/>
    <w:rsid w:val="00C946A8"/>
    <w:rsid w:val="00C95A28"/>
    <w:rsid w:val="00CA4284"/>
    <w:rsid w:val="00CA6339"/>
    <w:rsid w:val="00CB0086"/>
    <w:rsid w:val="00CB2B8B"/>
    <w:rsid w:val="00CB4733"/>
    <w:rsid w:val="00CD3844"/>
    <w:rsid w:val="00CD5E35"/>
    <w:rsid w:val="00CD5E9A"/>
    <w:rsid w:val="00CE30D2"/>
    <w:rsid w:val="00CF0D87"/>
    <w:rsid w:val="00D02B40"/>
    <w:rsid w:val="00D34E70"/>
    <w:rsid w:val="00D35B49"/>
    <w:rsid w:val="00D40D2B"/>
    <w:rsid w:val="00D45502"/>
    <w:rsid w:val="00D4567B"/>
    <w:rsid w:val="00D45DFE"/>
    <w:rsid w:val="00D4624D"/>
    <w:rsid w:val="00D5034A"/>
    <w:rsid w:val="00D5168E"/>
    <w:rsid w:val="00D528B1"/>
    <w:rsid w:val="00D54251"/>
    <w:rsid w:val="00D56919"/>
    <w:rsid w:val="00D6093C"/>
    <w:rsid w:val="00D62E75"/>
    <w:rsid w:val="00D64B36"/>
    <w:rsid w:val="00D64E38"/>
    <w:rsid w:val="00D655AB"/>
    <w:rsid w:val="00D7334D"/>
    <w:rsid w:val="00D76446"/>
    <w:rsid w:val="00D76928"/>
    <w:rsid w:val="00D8055B"/>
    <w:rsid w:val="00D841AF"/>
    <w:rsid w:val="00D94FD5"/>
    <w:rsid w:val="00DA2828"/>
    <w:rsid w:val="00DA706D"/>
    <w:rsid w:val="00DB214B"/>
    <w:rsid w:val="00DB2184"/>
    <w:rsid w:val="00DD2FC1"/>
    <w:rsid w:val="00DF2C6F"/>
    <w:rsid w:val="00DF44F9"/>
    <w:rsid w:val="00E10401"/>
    <w:rsid w:val="00E1279B"/>
    <w:rsid w:val="00E21227"/>
    <w:rsid w:val="00E2608C"/>
    <w:rsid w:val="00E31F85"/>
    <w:rsid w:val="00E361F7"/>
    <w:rsid w:val="00E37F39"/>
    <w:rsid w:val="00E41DAE"/>
    <w:rsid w:val="00E43063"/>
    <w:rsid w:val="00E43286"/>
    <w:rsid w:val="00E4706E"/>
    <w:rsid w:val="00E47529"/>
    <w:rsid w:val="00E502BC"/>
    <w:rsid w:val="00E55F04"/>
    <w:rsid w:val="00E56D91"/>
    <w:rsid w:val="00E62727"/>
    <w:rsid w:val="00E65CC0"/>
    <w:rsid w:val="00E732A7"/>
    <w:rsid w:val="00E9423C"/>
    <w:rsid w:val="00E94301"/>
    <w:rsid w:val="00E95417"/>
    <w:rsid w:val="00E96716"/>
    <w:rsid w:val="00EA1C56"/>
    <w:rsid w:val="00EA6D36"/>
    <w:rsid w:val="00EB2CF5"/>
    <w:rsid w:val="00EB63F5"/>
    <w:rsid w:val="00EC0E7D"/>
    <w:rsid w:val="00EC39FD"/>
    <w:rsid w:val="00ED00B0"/>
    <w:rsid w:val="00ED1144"/>
    <w:rsid w:val="00ED2E15"/>
    <w:rsid w:val="00ED524F"/>
    <w:rsid w:val="00EE4CCD"/>
    <w:rsid w:val="00F027ED"/>
    <w:rsid w:val="00F06480"/>
    <w:rsid w:val="00F102B2"/>
    <w:rsid w:val="00F11BC3"/>
    <w:rsid w:val="00F1232C"/>
    <w:rsid w:val="00F15CDE"/>
    <w:rsid w:val="00F2479E"/>
    <w:rsid w:val="00F317A5"/>
    <w:rsid w:val="00F33488"/>
    <w:rsid w:val="00F3795B"/>
    <w:rsid w:val="00F44977"/>
    <w:rsid w:val="00F52CAB"/>
    <w:rsid w:val="00F53C19"/>
    <w:rsid w:val="00F572B1"/>
    <w:rsid w:val="00F74873"/>
    <w:rsid w:val="00F74964"/>
    <w:rsid w:val="00F82A26"/>
    <w:rsid w:val="00F843C1"/>
    <w:rsid w:val="00F874EF"/>
    <w:rsid w:val="00F926EE"/>
    <w:rsid w:val="00F959A7"/>
    <w:rsid w:val="00FA2086"/>
    <w:rsid w:val="00FA43EC"/>
    <w:rsid w:val="00FA64D2"/>
    <w:rsid w:val="00FA70CF"/>
    <w:rsid w:val="00FA7D3C"/>
    <w:rsid w:val="00FB1B5F"/>
    <w:rsid w:val="00FC11A6"/>
    <w:rsid w:val="00FC238F"/>
    <w:rsid w:val="00FC7FF3"/>
    <w:rsid w:val="00FE452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s-E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s-E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s-ES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es-ES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es-ES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53A9B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41DAE"/>
    <w:rPr>
      <w:color w:val="808080"/>
      <w:shd w:val="clear" w:color="auto" w:fill="E6E6E6"/>
    </w:rPr>
  </w:style>
  <w:style w:type="character" w:customStyle="1" w:styleId="A2">
    <w:name w:val="A2"/>
    <w:uiPriority w:val="99"/>
    <w:rsid w:val="00E4706E"/>
    <w:rPr>
      <w:rFonts w:cs="Gotham XNarrow XLight"/>
      <w:color w:val="000000"/>
      <w:sz w:val="90"/>
      <w:szCs w:val="90"/>
    </w:rPr>
  </w:style>
  <w:style w:type="paragraph" w:customStyle="1" w:styleId="Pa0">
    <w:name w:val="Pa0"/>
    <w:basedOn w:val="Default"/>
    <w:next w:val="Default"/>
    <w:uiPriority w:val="99"/>
    <w:rsid w:val="00E4706E"/>
    <w:pPr>
      <w:spacing w:line="381" w:lineRule="atLeast"/>
    </w:pPr>
    <w:rPr>
      <w:rFonts w:ascii="Gotham Narrow Book" w:eastAsia="Times New Roman" w:hAnsi="Gotham Narrow Book" w:cs="Times New Roman"/>
      <w:color w:val="auto"/>
      <w:lang w:eastAsia="nb-NO"/>
    </w:rPr>
  </w:style>
  <w:style w:type="character" w:customStyle="1" w:styleId="A0">
    <w:name w:val="A0"/>
    <w:uiPriority w:val="99"/>
    <w:rsid w:val="00E4706E"/>
    <w:rPr>
      <w:rFonts w:cs="Gotham Narrow Book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E4706E"/>
    <w:pPr>
      <w:spacing w:line="161" w:lineRule="atLeast"/>
    </w:pPr>
    <w:rPr>
      <w:rFonts w:ascii="Gotham XNarrow XLight" w:eastAsia="Times New Roman" w:hAnsi="Gotham XNarrow XLight" w:cs="Times New Roman"/>
      <w:color w:val="auto"/>
      <w:lang w:eastAsia="nb-NO"/>
    </w:rPr>
  </w:style>
  <w:style w:type="character" w:customStyle="1" w:styleId="A1">
    <w:name w:val="A1"/>
    <w:uiPriority w:val="99"/>
    <w:rsid w:val="00E4706E"/>
    <w:rPr>
      <w:rFonts w:ascii="Gotham Narrow Book" w:hAnsi="Gotham Narrow Book" w:cs="Gotham Narrow Boo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s-E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s-E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s-ES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es-ES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es-ES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53A9B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41DAE"/>
    <w:rPr>
      <w:color w:val="808080"/>
      <w:shd w:val="clear" w:color="auto" w:fill="E6E6E6"/>
    </w:rPr>
  </w:style>
  <w:style w:type="character" w:customStyle="1" w:styleId="A2">
    <w:name w:val="A2"/>
    <w:uiPriority w:val="99"/>
    <w:rsid w:val="00E4706E"/>
    <w:rPr>
      <w:rFonts w:cs="Gotham XNarrow XLight"/>
      <w:color w:val="000000"/>
      <w:sz w:val="90"/>
      <w:szCs w:val="90"/>
    </w:rPr>
  </w:style>
  <w:style w:type="paragraph" w:customStyle="1" w:styleId="Pa0">
    <w:name w:val="Pa0"/>
    <w:basedOn w:val="Default"/>
    <w:next w:val="Default"/>
    <w:uiPriority w:val="99"/>
    <w:rsid w:val="00E4706E"/>
    <w:pPr>
      <w:spacing w:line="381" w:lineRule="atLeast"/>
    </w:pPr>
    <w:rPr>
      <w:rFonts w:ascii="Gotham Narrow Book" w:eastAsia="Times New Roman" w:hAnsi="Gotham Narrow Book" w:cs="Times New Roman"/>
      <w:color w:val="auto"/>
      <w:lang w:eastAsia="nb-NO"/>
    </w:rPr>
  </w:style>
  <w:style w:type="character" w:customStyle="1" w:styleId="A0">
    <w:name w:val="A0"/>
    <w:uiPriority w:val="99"/>
    <w:rsid w:val="00E4706E"/>
    <w:rPr>
      <w:rFonts w:cs="Gotham Narrow Book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E4706E"/>
    <w:pPr>
      <w:spacing w:line="161" w:lineRule="atLeast"/>
    </w:pPr>
    <w:rPr>
      <w:rFonts w:ascii="Gotham XNarrow XLight" w:eastAsia="Times New Roman" w:hAnsi="Gotham XNarrow XLight" w:cs="Times New Roman"/>
      <w:color w:val="auto"/>
      <w:lang w:eastAsia="nb-NO"/>
    </w:rPr>
  </w:style>
  <w:style w:type="character" w:customStyle="1" w:styleId="A1">
    <w:name w:val="A1"/>
    <w:uiPriority w:val="99"/>
    <w:rsid w:val="00E4706E"/>
    <w:rPr>
      <w:rFonts w:ascii="Gotham Narrow Book" w:hAnsi="Gotham Narrow Book" w:cs="Gotham Narrow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924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A6A6A6"/>
                                <w:left w:val="single" w:sz="6" w:space="31" w:color="A6A6A6"/>
                                <w:bottom w:val="single" w:sz="6" w:space="15" w:color="A6A6A6"/>
                                <w:right w:val="single" w:sz="6" w:space="31" w:color="A6A6A6"/>
                              </w:divBdr>
                            </w:div>
                          </w:divsChild>
                        </w:div>
                      </w:divsChild>
                    </w:div>
                    <w:div w:id="68205040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tomra.com/carn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tomra.com/car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arconyharri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arne.iberia@tomra.co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marti@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root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E0E0-1AEB-44B5-8ED6-242E902FB4E6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F9124C-6712-455B-81DD-D5EBCBBCCBA8}">
  <ds:schemaRefs/>
</ds:datastoreItem>
</file>

<file path=customXml/itemProps3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EDCA6A-D9BF-43EA-8155-0818B5B6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</Template>
  <TotalTime>55</TotalTime>
  <Pages>4</Pages>
  <Words>1383</Words>
  <Characters>7666</Characters>
  <Application>Microsoft Office Word</Application>
  <DocSecurity>0</DocSecurity>
  <PresentationFormat/>
  <Lines>232</Lines>
  <Paragraphs>49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9000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Usuario</cp:lastModifiedBy>
  <cp:revision>5</cp:revision>
  <dcterms:created xsi:type="dcterms:W3CDTF">2018-05-23T10:38:00Z</dcterms:created>
  <dcterms:modified xsi:type="dcterms:W3CDTF">2018-05-29T14:20:00Z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