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BB059" w14:textId="4B0C9BCB" w:rsidR="0096480B" w:rsidRPr="0096480B" w:rsidRDefault="0096480B" w:rsidP="0096480B">
      <w:pPr>
        <w:tabs>
          <w:tab w:val="left" w:pos="400"/>
        </w:tabs>
        <w:rPr>
          <w:b/>
          <w:sz w:val="24"/>
          <w:szCs w:val="24"/>
        </w:rPr>
      </w:pPr>
      <w:r w:rsidRPr="0096480B">
        <w:rPr>
          <w:b/>
          <w:sz w:val="24"/>
          <w:szCs w:val="24"/>
        </w:rPr>
        <w:t>Due escavatori CASE Serie D al lavoro al Pordoi</w:t>
      </w:r>
    </w:p>
    <w:p w14:paraId="2D9361CF" w14:textId="77777777" w:rsidR="00594E86" w:rsidRPr="00594E86" w:rsidRDefault="00594E86" w:rsidP="00594E86">
      <w:pPr>
        <w:jc w:val="both"/>
        <w:rPr>
          <w:rFonts w:cs="Arial"/>
          <w:b/>
          <w:sz w:val="22"/>
          <w:szCs w:val="22"/>
        </w:rPr>
      </w:pPr>
    </w:p>
    <w:p w14:paraId="0E2F1D3B" w14:textId="77777777" w:rsidR="001030C0" w:rsidRDefault="001030C0" w:rsidP="00301171">
      <w:pPr>
        <w:jc w:val="both"/>
      </w:pPr>
    </w:p>
    <w:p w14:paraId="79315099" w14:textId="7F062474" w:rsidR="00301171" w:rsidRPr="00271628" w:rsidRDefault="00301171" w:rsidP="00301171">
      <w:pPr>
        <w:jc w:val="both"/>
      </w:pPr>
      <w:bookmarkStart w:id="0" w:name="_GoBack"/>
      <w:bookmarkEnd w:id="0"/>
      <w:r w:rsidRPr="00271628">
        <w:t>T</w:t>
      </w:r>
      <w:r>
        <w:t>o</w:t>
      </w:r>
      <w:r w:rsidRPr="00271628">
        <w:t>rin</w:t>
      </w:r>
      <w:r>
        <w:t xml:space="preserve">o, </w:t>
      </w:r>
      <w:r w:rsidR="00B57A46">
        <w:t xml:space="preserve">19 </w:t>
      </w:r>
      <w:r>
        <w:t>settembre</w:t>
      </w:r>
      <w:r w:rsidRPr="00271628">
        <w:t xml:space="preserve"> 2017</w:t>
      </w:r>
    </w:p>
    <w:p w14:paraId="17511157" w14:textId="2BEAFACD" w:rsidR="00D454A3" w:rsidRDefault="00301171" w:rsidP="00D454A3">
      <w:pPr>
        <w:jc w:val="both"/>
      </w:pPr>
      <w:r w:rsidRPr="00271628">
        <w:t> </w:t>
      </w:r>
    </w:p>
    <w:p w14:paraId="3BED8A4C" w14:textId="49BE59EC" w:rsidR="004F2978" w:rsidRPr="00696265" w:rsidRDefault="004F2978" w:rsidP="004F2978">
      <w:pPr>
        <w:tabs>
          <w:tab w:val="left" w:pos="400"/>
        </w:tabs>
        <w:jc w:val="both"/>
      </w:pPr>
      <w:r>
        <w:t>L’inverno e</w:t>
      </w:r>
      <w:r w:rsidRPr="00696265">
        <w:t xml:space="preserve"> la stagione sciistica sono ancora lontani, ma già da giugno si ricomincia a lavorare per la sistemazione e la preparazione delle piste. Non stupisce quindi veder lavorare due escavatori cingolati CASE CX210D e CX2</w:t>
      </w:r>
      <w:r w:rsidR="005510F8">
        <w:t>3</w:t>
      </w:r>
      <w:r w:rsidRPr="00696265">
        <w:t>0D al Passo Pordoi, che collega il Veneto con il Trentino Alto Adige. Al lavoro in uno scenario incantevole, per la bellezza di quella che è definita “La terrazza delle Dolomiti.”</w:t>
      </w:r>
    </w:p>
    <w:p w14:paraId="14BB3603" w14:textId="77777777" w:rsidR="00D454A3" w:rsidRDefault="004F2978" w:rsidP="00D454A3">
      <w:pPr>
        <w:pStyle w:val="paginatesto"/>
        <w:spacing w:line="360" w:lineRule="auto"/>
        <w:jc w:val="both"/>
        <w:rPr>
          <w:rFonts w:ascii="Arial" w:hAnsi="Arial"/>
          <w:color w:val="000000"/>
          <w:sz w:val="19"/>
        </w:rPr>
      </w:pPr>
      <w:r w:rsidRPr="00D454A3">
        <w:rPr>
          <w:rFonts w:ascii="Arial" w:hAnsi="Arial"/>
          <w:color w:val="000000"/>
          <w:sz w:val="19"/>
        </w:rPr>
        <w:t>Le macchine sono state noleggiate, per il terzo anno consecutivo, dalla Società Incremento Turistico Canazei, nata nel 1947 per promuovere il turismo estivo e invernale a Canazei e in Val di Fassa. Oggi la società gestisce diversi impianti di risalita e la skiarea “Belvedere – Col Rodella – Sass Pordoi”, che si estende su 120 ettari di piste coperte al 90% di impianto produzione neve con ben 418 cannoni e 12 mezzi battipista per la quotidiana preparazione.</w:t>
      </w:r>
    </w:p>
    <w:p w14:paraId="0CF8F0DA" w14:textId="785B6D45" w:rsidR="004F2978" w:rsidRPr="00D454A3" w:rsidRDefault="004F2978" w:rsidP="00D454A3">
      <w:pPr>
        <w:pStyle w:val="paginatesto"/>
        <w:spacing w:line="360" w:lineRule="auto"/>
        <w:jc w:val="both"/>
        <w:rPr>
          <w:rFonts w:ascii="Arial" w:hAnsi="Arial"/>
          <w:color w:val="000000"/>
          <w:sz w:val="19"/>
        </w:rPr>
      </w:pPr>
      <w:r w:rsidRPr="00D454A3">
        <w:rPr>
          <w:rFonts w:ascii="Arial" w:hAnsi="Arial"/>
          <w:color w:val="000000"/>
          <w:sz w:val="19"/>
        </w:rPr>
        <w:t>Le macchine CASE sono state fornite dal concessionario di Bolzano, HTM Baumaschinen, che assieme agli escavatori della nuovissima Serie D, ha offerto un servizio di ricambi e assistenza durante tutto il periodo di noleggio.</w:t>
      </w:r>
    </w:p>
    <w:p w14:paraId="453C8C6C" w14:textId="77777777" w:rsidR="004F2978" w:rsidRPr="00696265" w:rsidRDefault="004F2978" w:rsidP="004F2978">
      <w:pPr>
        <w:tabs>
          <w:tab w:val="left" w:pos="400"/>
        </w:tabs>
        <w:jc w:val="both"/>
      </w:pPr>
      <w:r w:rsidRPr="00696265">
        <w:t xml:space="preserve">Racconta il titolare di HTM, Klaus Hohenstein: “Le macchine lavorano da giugno a ottobre, dalla mattina presto alla sera tardi, perché il lavoro da fare è tanto.” L’intervento della società di Canazei consiste nel livellamento del piano sciabile. Le buche vengono riempite per spianare il terreno che dovrà ospitare le piste da sci e la neve artificiale. Meno buche ci sono, meno neve si dovrà utilizzare, rendendo il lavoro più agevole. </w:t>
      </w:r>
    </w:p>
    <w:p w14:paraId="3EE3F209" w14:textId="77777777" w:rsidR="004F2978" w:rsidRPr="00696265" w:rsidRDefault="004F2978" w:rsidP="004F2978">
      <w:pPr>
        <w:tabs>
          <w:tab w:val="left" w:pos="400"/>
        </w:tabs>
        <w:jc w:val="both"/>
      </w:pPr>
    </w:p>
    <w:p w14:paraId="44A4FEE0" w14:textId="667BF24A" w:rsidR="004F2978" w:rsidRPr="00696265" w:rsidRDefault="004F2978" w:rsidP="004F2978">
      <w:pPr>
        <w:tabs>
          <w:tab w:val="left" w:pos="400"/>
        </w:tabs>
        <w:jc w:val="both"/>
      </w:pPr>
      <w:r w:rsidRPr="00696265">
        <w:t xml:space="preserve">Le macchine vengono anche utilizzate per armare le terre (con materiali di rinforzo) e mettere in sicurezza anche i pendii più pronunciati.  </w:t>
      </w:r>
    </w:p>
    <w:p w14:paraId="08D2C00E" w14:textId="77777777" w:rsidR="004F2978" w:rsidRPr="00696265" w:rsidRDefault="004F2978" w:rsidP="004F2978">
      <w:pPr>
        <w:tabs>
          <w:tab w:val="left" w:pos="400"/>
        </w:tabs>
        <w:jc w:val="both"/>
      </w:pPr>
      <w:r w:rsidRPr="00696265">
        <w:t xml:space="preserve">I nuovi escavatori CASE Serie D hanno iniziato a lavorare a quota 1900 metri e sono rapidamente saliti già a 2300 metri, procedendo spediti nella movimentazione di una notevole quantità di terra. </w:t>
      </w:r>
    </w:p>
    <w:p w14:paraId="181E830C" w14:textId="77777777" w:rsidR="004F2978" w:rsidRPr="00696265" w:rsidRDefault="004F2978" w:rsidP="004F2978">
      <w:pPr>
        <w:tabs>
          <w:tab w:val="left" w:pos="400"/>
        </w:tabs>
        <w:jc w:val="both"/>
      </w:pPr>
    </w:p>
    <w:p w14:paraId="246AB0AA" w14:textId="3C0AF566" w:rsidR="004F2978" w:rsidRPr="00D454A3" w:rsidRDefault="004F2978" w:rsidP="00D454A3">
      <w:pPr>
        <w:tabs>
          <w:tab w:val="left" w:pos="400"/>
        </w:tabs>
        <w:jc w:val="both"/>
      </w:pPr>
      <w:r w:rsidRPr="00696265">
        <w:t>La Società Incremento Turistico Canazei ne è molto soddisfatta, come racconta Klaus Hohenstein di HTM: “Gli escavatori Serie D di CASE sono molto affidabili e consumano poco, anche a queste altitudini.”</w:t>
      </w:r>
    </w:p>
    <w:p w14:paraId="34910EB2" w14:textId="77777777" w:rsidR="004F2978" w:rsidRPr="00271628" w:rsidRDefault="004F2978" w:rsidP="00301171">
      <w:pPr>
        <w:jc w:val="both"/>
      </w:pPr>
    </w:p>
    <w:p w14:paraId="334AFE26" w14:textId="77777777" w:rsidR="00594E86" w:rsidRDefault="00594E86" w:rsidP="00594E86">
      <w:pPr>
        <w:pStyle w:val="01TESTO"/>
        <w:jc w:val="both"/>
      </w:pPr>
      <w:r w:rsidRPr="008D584B">
        <w:lastRenderedPageBreak/>
        <w:t xml:space="preserve">Testi, video e immagini ad alta risoluzione (jpg 300 dpi, CMYK) possono essere scaricati dal link: </w:t>
      </w:r>
      <w:hyperlink r:id="rId13" w:history="1">
        <w:r w:rsidRPr="00DB0A15">
          <w:rPr>
            <w:rStyle w:val="Hipervnculo"/>
          </w:rPr>
          <w:t>www.CASEcetools.com/press-kit</w:t>
        </w:r>
      </w:hyperlink>
      <w:r>
        <w:t xml:space="preserve"> </w:t>
      </w:r>
    </w:p>
    <w:p w14:paraId="5F04BDB6" w14:textId="77777777" w:rsidR="00594E86" w:rsidRDefault="00594E86" w:rsidP="00594E86">
      <w:pPr>
        <w:spacing w:line="240" w:lineRule="auto"/>
        <w:rPr>
          <w:b/>
          <w:lang w:eastAsia="es-ES"/>
        </w:rPr>
      </w:pPr>
    </w:p>
    <w:p w14:paraId="53EEDB03" w14:textId="77777777" w:rsidR="00594E86" w:rsidRDefault="00594E86" w:rsidP="00594E86">
      <w:pPr>
        <w:spacing w:line="240" w:lineRule="auto"/>
        <w:rPr>
          <w:b/>
          <w:sz w:val="18"/>
          <w:szCs w:val="18"/>
          <w:lang w:eastAsia="es-ES"/>
        </w:rPr>
      </w:pPr>
      <w:r>
        <w:rPr>
          <w:b/>
          <w:lang w:eastAsia="es-ES"/>
        </w:rPr>
        <w:t>Seguite CASE su: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594E86" w14:paraId="32488B39" w14:textId="77777777" w:rsidTr="00594E86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594E86" w14:paraId="60CAE846" w14:textId="77777777" w:rsidTr="00594E86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0D54F183" w14:textId="77777777" w:rsidR="00594E86" w:rsidRPr="003F04DD" w:rsidRDefault="00594E86" w:rsidP="00594E86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6947E837" wp14:editId="06A4716E">
                        <wp:extent cx="194945" cy="194945"/>
                        <wp:effectExtent l="0" t="0" r="8255" b="8255"/>
                        <wp:docPr id="11" name="Immagine 1" descr="cid:image001.gif@01D123A8.097F989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0EC1E5E4" w14:textId="77777777" w:rsidR="00594E86" w:rsidRPr="003F04DD" w:rsidRDefault="00594E86" w:rsidP="00594E86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6DA04E91" wp14:editId="39F30710">
                        <wp:extent cx="194945" cy="194945"/>
                        <wp:effectExtent l="0" t="0" r="8255" b="8255"/>
                        <wp:docPr id="10" name="Immagine 2" descr="cid:image002.gif@01D123A8.097F9890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3F9D1141" w14:textId="77777777" w:rsidR="00594E86" w:rsidRPr="003F04DD" w:rsidRDefault="00594E86" w:rsidP="00594E86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3B62CA5A" wp14:editId="57F9BADB">
                        <wp:extent cx="194945" cy="194945"/>
                        <wp:effectExtent l="0" t="0" r="8255" b="8255"/>
                        <wp:docPr id="9" name="Immagine 3" descr="cid:image003.gif@01D123A8.097F989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07ABB1A6" w14:textId="77777777" w:rsidR="00594E86" w:rsidRPr="003F04DD" w:rsidRDefault="00594E86" w:rsidP="00594E86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22824D6F" wp14:editId="7BE1680C">
                        <wp:extent cx="194945" cy="194945"/>
                        <wp:effectExtent l="0" t="0" r="8255" b="8255"/>
                        <wp:docPr id="8" name="Immagine 4" descr="cid:image004.gif@01D123A8.097F9890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r:link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3D9D65" w14:textId="77777777" w:rsidR="00594E86" w:rsidRDefault="00594E86" w:rsidP="00594E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14:paraId="4DCC0EF9" w14:textId="77777777" w:rsidR="00594E86" w:rsidRPr="003F04DD" w:rsidRDefault="00594E86" w:rsidP="00594E8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286733C9" w14:textId="77777777" w:rsidR="00594E86" w:rsidRPr="003F04DD" w:rsidRDefault="00594E86" w:rsidP="00594E8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1A3A6AE2" w14:textId="77777777" w:rsidR="00594E86" w:rsidRDefault="00594E86" w:rsidP="00594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  <w:p w14:paraId="4E2310CE" w14:textId="77777777" w:rsidR="00594E86" w:rsidRPr="003F04DD" w:rsidRDefault="00594E86" w:rsidP="00594E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411E220" w14:textId="77777777" w:rsidR="00594E86" w:rsidRPr="003778F3" w:rsidRDefault="00594E86" w:rsidP="00594E86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vende e fornisce assistenza ovunque nel mondo a una gamma completa di macchine movimento terra: dalle terne – di cui è leader di mercato - agli escavatori cingolati e gommati, dalle pale gommate alle minipale compatte (gommate e cingolate), dalle motolivellatrici ai rulli compattatori vibranti, dai dozer ai carrelli elevatori fuoristrada. Attraverso i concessionari </w:t>
      </w:r>
      <w:r>
        <w:rPr>
          <w:rFonts w:cs="Arial"/>
          <w:i/>
          <w:sz w:val="16"/>
          <w:szCs w:val="16"/>
        </w:rPr>
        <w:t>CASE</w:t>
      </w:r>
      <w:r w:rsidRPr="003778F3">
        <w:rPr>
          <w:rFonts w:cs="Arial"/>
          <w:i/>
          <w:sz w:val="16"/>
          <w:szCs w:val="16"/>
        </w:rPr>
        <w:t xml:space="preserve">, i clienti possono contare su un vero e proprio partner professionale, con attrezzature e assistenza post-vendita eccellenti, garanzie ai vertici del settore e finanziamenti flessibili. Per ulteriori informazioni: </w:t>
      </w:r>
      <w:hyperlink r:id="rId26" w:history="1">
        <w:r w:rsidRPr="003778F3">
          <w:rPr>
            <w:sz w:val="16"/>
            <w:szCs w:val="16"/>
          </w:rPr>
          <w:t>www.</w:t>
        </w:r>
        <w:r>
          <w:rPr>
            <w:sz w:val="16"/>
            <w:szCs w:val="16"/>
          </w:rPr>
          <w:t xml:space="preserve">CASE </w:t>
        </w:r>
        <w:r w:rsidRPr="003778F3">
          <w:rPr>
            <w:sz w:val="16"/>
            <w:szCs w:val="16"/>
          </w:rPr>
          <w:t>ce.com</w:t>
        </w:r>
      </w:hyperlink>
      <w:r w:rsidRPr="003778F3">
        <w:rPr>
          <w:rFonts w:cs="Arial"/>
          <w:i/>
          <w:sz w:val="16"/>
          <w:szCs w:val="16"/>
        </w:rPr>
        <w:t>.</w:t>
      </w:r>
    </w:p>
    <w:p w14:paraId="5D1CA5FD" w14:textId="77777777" w:rsidR="00594E86" w:rsidRPr="003778F3" w:rsidRDefault="00594E86" w:rsidP="00594E86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è un brand di CNH Industrial N.V., leader globale nel campo dei capital goods quotato alla Borsa di New York (NYSE: CNHI) e sul Mercato Telematico Azionario della Borsa Italiana (MI: CNHI). Per ulteriori informazioni: </w:t>
      </w:r>
      <w:hyperlink r:id="rId27" w:history="1">
        <w:r w:rsidRPr="003778F3">
          <w:rPr>
            <w:rStyle w:val="Hipervnculo"/>
            <w:rFonts w:cs="Arial"/>
            <w:i/>
            <w:sz w:val="16"/>
            <w:szCs w:val="16"/>
          </w:rPr>
          <w:t>www.cnhindustrial.com</w:t>
        </w:r>
      </w:hyperlink>
      <w:r w:rsidRPr="003778F3">
        <w:rPr>
          <w:rStyle w:val="Hipervnculo"/>
        </w:rPr>
        <w:t>.</w:t>
      </w:r>
    </w:p>
    <w:p w14:paraId="2F18B5E0" w14:textId="77777777" w:rsidR="00594E86" w:rsidRDefault="00594E86" w:rsidP="00594E86">
      <w:pPr>
        <w:jc w:val="both"/>
        <w:rPr>
          <w:rFonts w:ascii="Helvetica" w:hAnsi="Helvetica" w:cs="Arial"/>
          <w:sz w:val="16"/>
          <w:szCs w:val="16"/>
        </w:rPr>
      </w:pPr>
    </w:p>
    <w:p w14:paraId="6206197B" w14:textId="77777777" w:rsidR="00594E86" w:rsidRPr="003778F3" w:rsidRDefault="00594E86" w:rsidP="00594E86">
      <w:pPr>
        <w:jc w:val="both"/>
        <w:rPr>
          <w:rFonts w:cs="Arial"/>
          <w:b/>
          <w:szCs w:val="19"/>
        </w:rPr>
      </w:pPr>
      <w:r w:rsidRPr="003778F3">
        <w:rPr>
          <w:rFonts w:cs="Arial"/>
          <w:b/>
          <w:szCs w:val="19"/>
        </w:rPr>
        <w:t>Per ulteriori informazioni, contattare:</w:t>
      </w:r>
    </w:p>
    <w:p w14:paraId="1F0C6BFC" w14:textId="77777777" w:rsidR="00594E86" w:rsidRPr="003778F3" w:rsidRDefault="00594E86" w:rsidP="00594E86">
      <w:pPr>
        <w:ind w:firstLine="426"/>
        <w:jc w:val="both"/>
        <w:rPr>
          <w:szCs w:val="19"/>
        </w:rPr>
      </w:pPr>
    </w:p>
    <w:p w14:paraId="3A977664" w14:textId="77777777" w:rsidR="00594E86" w:rsidRPr="003778F3" w:rsidRDefault="00594E86" w:rsidP="00594E86">
      <w:pPr>
        <w:jc w:val="both"/>
        <w:rPr>
          <w:rFonts w:cs="Arial"/>
          <w:bCs/>
          <w:szCs w:val="19"/>
        </w:rPr>
      </w:pPr>
      <w:r w:rsidRPr="003778F3">
        <w:rPr>
          <w:rFonts w:cs="Arial"/>
          <w:szCs w:val="19"/>
          <w:lang w:eastAsia="es-ES"/>
        </w:rPr>
        <w:t>S</w:t>
      </w:r>
      <w:r w:rsidRPr="003778F3">
        <w:rPr>
          <w:rFonts w:cs="Arial"/>
          <w:bCs/>
          <w:szCs w:val="19"/>
        </w:rPr>
        <w:t>usanna Laino (ALARCON &amp; HARRIS)</w:t>
      </w:r>
    </w:p>
    <w:p w14:paraId="5FA5BDFB" w14:textId="77777777" w:rsidR="00594E86" w:rsidRPr="003778F3" w:rsidRDefault="00594E86" w:rsidP="00594E86">
      <w:pPr>
        <w:ind w:firstLine="426"/>
        <w:jc w:val="both"/>
        <w:rPr>
          <w:szCs w:val="19"/>
        </w:rPr>
      </w:pPr>
    </w:p>
    <w:p w14:paraId="74763659" w14:textId="77777777" w:rsidR="00594E86" w:rsidRPr="003778F3" w:rsidRDefault="00594E86" w:rsidP="00594E86">
      <w:pPr>
        <w:jc w:val="both"/>
        <w:rPr>
          <w:rFonts w:cs="Arial"/>
          <w:szCs w:val="19"/>
        </w:rPr>
      </w:pPr>
      <w:r w:rsidRPr="003778F3">
        <w:rPr>
          <w:rFonts w:cs="Arial"/>
          <w:szCs w:val="19"/>
        </w:rPr>
        <w:t>Tel. +39 389 474 63 76</w:t>
      </w:r>
    </w:p>
    <w:p w14:paraId="760FF14F" w14:textId="77777777" w:rsidR="00594E86" w:rsidRPr="003778F3" w:rsidRDefault="00594E86" w:rsidP="00594E86">
      <w:pPr>
        <w:spacing w:line="240" w:lineRule="auto"/>
        <w:ind w:firstLine="425"/>
        <w:jc w:val="both"/>
        <w:rPr>
          <w:rFonts w:cs="Arial"/>
          <w:szCs w:val="19"/>
        </w:rPr>
      </w:pPr>
    </w:p>
    <w:p w14:paraId="5CA96300" w14:textId="77777777" w:rsidR="00594E86" w:rsidRPr="00A940A6" w:rsidRDefault="00594E86" w:rsidP="00594E86">
      <w:pPr>
        <w:jc w:val="both"/>
        <w:rPr>
          <w:szCs w:val="19"/>
        </w:rPr>
      </w:pPr>
      <w:r w:rsidRPr="003778F3">
        <w:rPr>
          <w:rFonts w:cs="Arial"/>
          <w:szCs w:val="19"/>
        </w:rPr>
        <w:t xml:space="preserve">Email: </w:t>
      </w:r>
      <w:hyperlink r:id="rId28" w:history="1">
        <w:r w:rsidRPr="002F5896">
          <w:rPr>
            <w:rStyle w:val="Hipervnculo"/>
            <w:rFonts w:cs="Arial"/>
            <w:szCs w:val="19"/>
          </w:rPr>
          <w:t>susanna.laino@alarconyharris.com</w:t>
        </w:r>
      </w:hyperlink>
    </w:p>
    <w:sectPr w:rsidR="00594E86" w:rsidRPr="00A940A6" w:rsidSect="00D01F1C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19472" w14:textId="77777777" w:rsidR="00F03F3C" w:rsidRDefault="00F03F3C">
      <w:pPr>
        <w:spacing w:line="240" w:lineRule="auto"/>
      </w:pPr>
      <w:r>
        <w:separator/>
      </w:r>
    </w:p>
  </w:endnote>
  <w:endnote w:type="continuationSeparator" w:id="0">
    <w:p w14:paraId="378A273E" w14:textId="77777777" w:rsidR="00F03F3C" w:rsidRDefault="00F03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F03F3C" w:rsidRDefault="00F03F3C" w:rsidP="00D01F1C">
    <w:pPr>
      <w:pStyle w:val="Piedepgina"/>
    </w:pPr>
  </w:p>
  <w:p w14:paraId="42C94933" w14:textId="77777777" w:rsidR="00F03F3C" w:rsidRDefault="00F03F3C" w:rsidP="00D01F1C">
    <w:pPr>
      <w:pStyle w:val="Piedepgina"/>
    </w:pPr>
  </w:p>
  <w:p w14:paraId="3F09F7E7" w14:textId="77777777" w:rsidR="00F03F3C" w:rsidRDefault="00F03F3C" w:rsidP="00D01F1C">
    <w:pPr>
      <w:pStyle w:val="Piedepgina"/>
    </w:pPr>
  </w:p>
  <w:p w14:paraId="7C78329B" w14:textId="77777777" w:rsidR="00F03F3C" w:rsidRDefault="00F03F3C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F03F3C" w:rsidRPr="00C7201A" w:rsidRDefault="00F03F3C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5DFAB" w14:textId="77777777" w:rsidR="00F03F3C" w:rsidRDefault="00F03F3C">
      <w:pPr>
        <w:spacing w:line="240" w:lineRule="auto"/>
      </w:pPr>
      <w:r>
        <w:separator/>
      </w:r>
    </w:p>
  </w:footnote>
  <w:footnote w:type="continuationSeparator" w:id="0">
    <w:p w14:paraId="548DE778" w14:textId="77777777" w:rsidR="00F03F3C" w:rsidRDefault="00F03F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F03F3C" w:rsidRDefault="00F03F3C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104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105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>
              <v:fill o:detectmouseclick="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F03F3C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F03F3C" w:rsidRPr="00750ACB" w:rsidRDefault="00F03F3C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F03F3C" w:rsidRPr="00750ACB" w:rsidRDefault="00F03F3C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F03F3C" w:rsidRPr="00750ACB" w:rsidRDefault="00F03F3C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F03F3C" w:rsidRPr="00B32BE8" w:rsidRDefault="00F03F3C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F03F3C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F03F3C" w:rsidRDefault="00F03F3C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106" name="Immagine 106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F03F3C" w:rsidRDefault="00F03F3C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107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10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109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H6hjP/aAAAACAEAAA8AAABkcnMvZG93bnJldi54bWxMj8FOwzAQRO9I/IO1SFxQ6xhUCmmc&#10;qgLxAS1w38ZuEsVeR7abGL4eVxzgODujmbfVNlnDJu1D70iCWBbANDVO9dRK+Hh/WzwBCxFJoXGk&#10;JXzpANv6+qrCUrmZ9no6xJblEgolSuhiHEvOQ9Npi2HpRk3ZOzlvMWbpW648zrncGn5fFI/cYk95&#10;ocNRv3S6GQ5nK+HbzxyHzzSkfRjEq3loV3fTTsrbm7TbAIs6xb8wXPAzOtSZ6ejOpAIzEhYiByWs&#10;xRrYxRZi9Qzs+HvhdcX/P1D/AAAA//8DAFBLAQItABQABgAIAAAAIQDkmcPA+wAAAOEBAAATAAAA&#10;AAAAAAAAAAAAAAAAAABbQ29udGVudF9UeXBlc10ueG1sUEsBAi0AFAAGAAgAAAAhACOyauHXAAAA&#10;lAEAAAsAAAAAAAAAAAAAAAAALAEAAF9yZWxzLy5yZWxzUEsBAi0AFAAGAAgAAAAhAJbMomYSAgAA&#10;KQQAAA4AAAAAAAAAAAAAAAAALAIAAGRycy9lMm9Eb2MueG1sUEsBAi0AFAAGAAgAAAAhAH6hjP/a&#10;AAAACAEAAA8AAAAAAAAAAAAAAAAAagQAAGRycy9kb3ducmV2LnhtbFBLBQYAAAAABAAEAPMAAABx&#10;BQAAAAA=&#10;" strokeweight="1346emu">
              <v:fill o:detectmouseclick="t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10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cARECAAAoBAAADgAAAGRycy9lMm9Eb2MueG1srFPBjtowEL1X6j9YvkMSCDQbEVZVgF5oi7Tb&#10;DzC2Q6w6tmUbAqr67x0bgtj2UlXNwRl7Zp7fzBsvns+dRCdundCqwtk4xYgrqplQhwp/e92MCoyc&#10;J4oRqRWv8IU7/Lx8/27Rm5JPdKsl4xYBiHJlbyrcem/KJHG05R1xY224AmejbUc8bO0hYZb0gN7J&#10;ZJKm86TXlhmrKXcOTldXJ15G/Kbh1H9tGsc9khUGbj6uNq77sCbLBSkPlphW0BsN8g8sOiIUXHqH&#10;WhFP0NGKP6A6Qa12uvFjqrtEN42gPNYA1WTpb9W8tMTwWAs0x5l7m9z/g6VfTjuLBAPtMFKkA4m2&#10;QnE0nYXW9MaVEFGrnQ3F0bN6MVtNvzukdN0SdeCR4uvFQF4WMpI3KWHjDFyw7z9rBjHk6HXs07mx&#10;XYCEDqBzlONyl4OfPaJwOC9mRQqi0cGVkHLIM9b5T1x3KBgVlsA54pLT1vnAg5RDSLhG6Y2QMoot&#10;FeqB7DSfxwSnpWDBGcKcPexradGJhHGJXywKPI9hVh8Vi2AtJ2x9sz0R8mrD5VIFPKgE6Nys6zz8&#10;eEqf1sW6yEf5ZL4e5Sljo4+bOh/NN9mH2Wq6qutV9jNQy/KyFYxxFdgNs5nlf6f97ZVcp+o+nfc2&#10;JG/RY7+A7PCPpKOUQb3rHOw1u+zsIDGMYwy+PZ0w7497sB8f+PIXAAAA//8DAFBLAwQUAAYACAAA&#10;ACEAUMXaF98AAAANAQAADwAAAGRycy9kb3ducmV2LnhtbEyPy07DMBBF90j8gzWV2KDUSaM+SONU&#10;FYgPaAt7Nx6SKH5EsZsYvp5BQoLl3Dm6c6Y8RKPZhKPvnBWQLVNgaGunOtsIeLu8JjtgPkirpHYW&#10;BXyih0N1f1fKQrnZnnA6h4ZRifWFFNCGMBSc+7pFI/3SDWhp9+FGIwONY8PVKGcqN5qv0nTDjews&#10;XWjlgM8t1v35ZgR8jTOX/Xvs48n32YvOm/XjdBTiYRGPe2ABY/iD4Uef1KEip6u7WeWZFpDk6WZF&#10;rIB1vt0CIyTJnnYUXX8jXpX8/xfVNwAAAP//AwBQSwECLQAUAAYACAAAACEA5JnDwPsAAADhAQAA&#10;EwAAAAAAAAAAAAAAAAAAAAAAW0NvbnRlbnRfVHlwZXNdLnhtbFBLAQItABQABgAIAAAAIQAjsmrh&#10;1wAAAJQBAAALAAAAAAAAAAAAAAAAACwBAABfcmVscy8ucmVsc1BLAQItABQABgAIAAAAIQAGBBwB&#10;EQIAACgEAAAOAAAAAAAAAAAAAAAAACwCAABkcnMvZTJvRG9jLnhtbFBLAQItABQABgAIAAAAIQBQ&#10;xdoX3wAAAA0BAAAPAAAAAAAAAAAAAAAAAGkEAABkcnMvZG93bnJldi54bWxQSwUGAAAAAAQABADz&#10;AAAAdQUAAAAA&#10;" strokeweight="1346emu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567C"/>
    <w:rsid w:val="00017072"/>
    <w:rsid w:val="00021EE3"/>
    <w:rsid w:val="000222F2"/>
    <w:rsid w:val="00024292"/>
    <w:rsid w:val="00024426"/>
    <w:rsid w:val="00036197"/>
    <w:rsid w:val="0004651C"/>
    <w:rsid w:val="00047C96"/>
    <w:rsid w:val="00055EAD"/>
    <w:rsid w:val="00060289"/>
    <w:rsid w:val="0006477F"/>
    <w:rsid w:val="00065412"/>
    <w:rsid w:val="0008171E"/>
    <w:rsid w:val="00084336"/>
    <w:rsid w:val="000849DF"/>
    <w:rsid w:val="00084B1F"/>
    <w:rsid w:val="00084D26"/>
    <w:rsid w:val="0009610F"/>
    <w:rsid w:val="000A2E41"/>
    <w:rsid w:val="000A4F6A"/>
    <w:rsid w:val="000B36A7"/>
    <w:rsid w:val="000E1A7E"/>
    <w:rsid w:val="000E71CF"/>
    <w:rsid w:val="000E7733"/>
    <w:rsid w:val="000F2B17"/>
    <w:rsid w:val="000F5EE1"/>
    <w:rsid w:val="000F7DA3"/>
    <w:rsid w:val="0010101A"/>
    <w:rsid w:val="001030C0"/>
    <w:rsid w:val="00105F55"/>
    <w:rsid w:val="001173B1"/>
    <w:rsid w:val="00117552"/>
    <w:rsid w:val="00120A22"/>
    <w:rsid w:val="00121E80"/>
    <w:rsid w:val="001229F3"/>
    <w:rsid w:val="00126D94"/>
    <w:rsid w:val="00132964"/>
    <w:rsid w:val="0014155B"/>
    <w:rsid w:val="00156BEB"/>
    <w:rsid w:val="00157752"/>
    <w:rsid w:val="001618D6"/>
    <w:rsid w:val="001629D4"/>
    <w:rsid w:val="001642D7"/>
    <w:rsid w:val="00166BE9"/>
    <w:rsid w:val="00170B08"/>
    <w:rsid w:val="00171CD9"/>
    <w:rsid w:val="00173B3D"/>
    <w:rsid w:val="00174619"/>
    <w:rsid w:val="0017544B"/>
    <w:rsid w:val="00176432"/>
    <w:rsid w:val="001767F2"/>
    <w:rsid w:val="001774E7"/>
    <w:rsid w:val="00181603"/>
    <w:rsid w:val="001841DA"/>
    <w:rsid w:val="00191B6C"/>
    <w:rsid w:val="00194B71"/>
    <w:rsid w:val="001951A2"/>
    <w:rsid w:val="00195CCA"/>
    <w:rsid w:val="00196F60"/>
    <w:rsid w:val="00197D07"/>
    <w:rsid w:val="001A3675"/>
    <w:rsid w:val="001A37A3"/>
    <w:rsid w:val="001A39F8"/>
    <w:rsid w:val="001A3C66"/>
    <w:rsid w:val="001B4F17"/>
    <w:rsid w:val="001B5634"/>
    <w:rsid w:val="001C3014"/>
    <w:rsid w:val="001C7F3E"/>
    <w:rsid w:val="001D08A3"/>
    <w:rsid w:val="001D1C29"/>
    <w:rsid w:val="001E0A14"/>
    <w:rsid w:val="001E2AD0"/>
    <w:rsid w:val="001E3531"/>
    <w:rsid w:val="001E6A87"/>
    <w:rsid w:val="001F1AD7"/>
    <w:rsid w:val="00205347"/>
    <w:rsid w:val="00207399"/>
    <w:rsid w:val="00212F49"/>
    <w:rsid w:val="0021436C"/>
    <w:rsid w:val="00221028"/>
    <w:rsid w:val="002248FC"/>
    <w:rsid w:val="00224FCA"/>
    <w:rsid w:val="00225E0B"/>
    <w:rsid w:val="0022691A"/>
    <w:rsid w:val="002272D1"/>
    <w:rsid w:val="00232417"/>
    <w:rsid w:val="00237128"/>
    <w:rsid w:val="0024223A"/>
    <w:rsid w:val="002429F7"/>
    <w:rsid w:val="0026308D"/>
    <w:rsid w:val="00263776"/>
    <w:rsid w:val="00273BE8"/>
    <w:rsid w:val="00282A60"/>
    <w:rsid w:val="00283150"/>
    <w:rsid w:val="002866E6"/>
    <w:rsid w:val="00287362"/>
    <w:rsid w:val="00293CEA"/>
    <w:rsid w:val="00295F5B"/>
    <w:rsid w:val="002A0272"/>
    <w:rsid w:val="002A0A55"/>
    <w:rsid w:val="002A3D6C"/>
    <w:rsid w:val="002B0D45"/>
    <w:rsid w:val="002B4B2A"/>
    <w:rsid w:val="002C011B"/>
    <w:rsid w:val="002E0413"/>
    <w:rsid w:val="002E42D8"/>
    <w:rsid w:val="002F6342"/>
    <w:rsid w:val="002F7342"/>
    <w:rsid w:val="002F74C3"/>
    <w:rsid w:val="00301171"/>
    <w:rsid w:val="0031074B"/>
    <w:rsid w:val="00325CA3"/>
    <w:rsid w:val="00330590"/>
    <w:rsid w:val="00331886"/>
    <w:rsid w:val="00355070"/>
    <w:rsid w:val="003577EC"/>
    <w:rsid w:val="00363FE5"/>
    <w:rsid w:val="00371D22"/>
    <w:rsid w:val="003761F5"/>
    <w:rsid w:val="00376E0D"/>
    <w:rsid w:val="003818E0"/>
    <w:rsid w:val="003835B0"/>
    <w:rsid w:val="003848BA"/>
    <w:rsid w:val="003925AD"/>
    <w:rsid w:val="00393DE4"/>
    <w:rsid w:val="00394194"/>
    <w:rsid w:val="003A25BD"/>
    <w:rsid w:val="003A7179"/>
    <w:rsid w:val="003B01A0"/>
    <w:rsid w:val="003B1753"/>
    <w:rsid w:val="003B6440"/>
    <w:rsid w:val="003B677A"/>
    <w:rsid w:val="003B68E3"/>
    <w:rsid w:val="003B7753"/>
    <w:rsid w:val="003C0683"/>
    <w:rsid w:val="003C1713"/>
    <w:rsid w:val="003C1A58"/>
    <w:rsid w:val="003C4F6A"/>
    <w:rsid w:val="003D21A6"/>
    <w:rsid w:val="003D224E"/>
    <w:rsid w:val="003D4B17"/>
    <w:rsid w:val="003D4B8A"/>
    <w:rsid w:val="003D63B3"/>
    <w:rsid w:val="003E30F0"/>
    <w:rsid w:val="003E446F"/>
    <w:rsid w:val="003E47E7"/>
    <w:rsid w:val="003E6488"/>
    <w:rsid w:val="003E69C1"/>
    <w:rsid w:val="003F2BAE"/>
    <w:rsid w:val="003F3969"/>
    <w:rsid w:val="00410435"/>
    <w:rsid w:val="00415916"/>
    <w:rsid w:val="004166AD"/>
    <w:rsid w:val="0042385C"/>
    <w:rsid w:val="00426608"/>
    <w:rsid w:val="004276C5"/>
    <w:rsid w:val="004277B1"/>
    <w:rsid w:val="00430035"/>
    <w:rsid w:val="00430D74"/>
    <w:rsid w:val="0043406A"/>
    <w:rsid w:val="004368BA"/>
    <w:rsid w:val="00461F89"/>
    <w:rsid w:val="0046276A"/>
    <w:rsid w:val="004632B1"/>
    <w:rsid w:val="00463600"/>
    <w:rsid w:val="0046565A"/>
    <w:rsid w:val="00467BD4"/>
    <w:rsid w:val="00473E67"/>
    <w:rsid w:val="00474ED5"/>
    <w:rsid w:val="0047509A"/>
    <w:rsid w:val="00477548"/>
    <w:rsid w:val="0048550D"/>
    <w:rsid w:val="00491B25"/>
    <w:rsid w:val="00493280"/>
    <w:rsid w:val="00493824"/>
    <w:rsid w:val="00495277"/>
    <w:rsid w:val="00496DE7"/>
    <w:rsid w:val="004A17E2"/>
    <w:rsid w:val="004A67F6"/>
    <w:rsid w:val="004A69F7"/>
    <w:rsid w:val="004B46AF"/>
    <w:rsid w:val="004B792F"/>
    <w:rsid w:val="004C1A8A"/>
    <w:rsid w:val="004C7C83"/>
    <w:rsid w:val="004D0018"/>
    <w:rsid w:val="004D11BB"/>
    <w:rsid w:val="004E27F6"/>
    <w:rsid w:val="004E466F"/>
    <w:rsid w:val="004E4796"/>
    <w:rsid w:val="004E5104"/>
    <w:rsid w:val="004E5787"/>
    <w:rsid w:val="004F2978"/>
    <w:rsid w:val="004F363E"/>
    <w:rsid w:val="004F5F2A"/>
    <w:rsid w:val="004F7034"/>
    <w:rsid w:val="004F791E"/>
    <w:rsid w:val="00500EE0"/>
    <w:rsid w:val="00510635"/>
    <w:rsid w:val="00515B6D"/>
    <w:rsid w:val="0052035D"/>
    <w:rsid w:val="005212D9"/>
    <w:rsid w:val="005227B5"/>
    <w:rsid w:val="00523FB4"/>
    <w:rsid w:val="005240E6"/>
    <w:rsid w:val="00526224"/>
    <w:rsid w:val="00527696"/>
    <w:rsid w:val="00533E71"/>
    <w:rsid w:val="0053481D"/>
    <w:rsid w:val="0054421F"/>
    <w:rsid w:val="005510F8"/>
    <w:rsid w:val="00551A21"/>
    <w:rsid w:val="00556669"/>
    <w:rsid w:val="005566D1"/>
    <w:rsid w:val="00567398"/>
    <w:rsid w:val="005827F9"/>
    <w:rsid w:val="00582D6E"/>
    <w:rsid w:val="00582DC8"/>
    <w:rsid w:val="00592BA6"/>
    <w:rsid w:val="00594E86"/>
    <w:rsid w:val="00595532"/>
    <w:rsid w:val="0059734F"/>
    <w:rsid w:val="005A3D9F"/>
    <w:rsid w:val="005A5028"/>
    <w:rsid w:val="005A6C8C"/>
    <w:rsid w:val="005A73A9"/>
    <w:rsid w:val="005B0434"/>
    <w:rsid w:val="005B77F1"/>
    <w:rsid w:val="005C1E9F"/>
    <w:rsid w:val="005C5C46"/>
    <w:rsid w:val="005D04F3"/>
    <w:rsid w:val="005D0DFE"/>
    <w:rsid w:val="005D1D11"/>
    <w:rsid w:val="005D230B"/>
    <w:rsid w:val="005D6457"/>
    <w:rsid w:val="005E0570"/>
    <w:rsid w:val="005F493A"/>
    <w:rsid w:val="005F55EE"/>
    <w:rsid w:val="0060424F"/>
    <w:rsid w:val="00612508"/>
    <w:rsid w:val="00615A89"/>
    <w:rsid w:val="006171CB"/>
    <w:rsid w:val="00617B37"/>
    <w:rsid w:val="00623E11"/>
    <w:rsid w:val="00632A9D"/>
    <w:rsid w:val="00634A12"/>
    <w:rsid w:val="0063533E"/>
    <w:rsid w:val="00637C30"/>
    <w:rsid w:val="0064142F"/>
    <w:rsid w:val="00641D06"/>
    <w:rsid w:val="00642012"/>
    <w:rsid w:val="00642BE3"/>
    <w:rsid w:val="00646A70"/>
    <w:rsid w:val="0065024B"/>
    <w:rsid w:val="00652C19"/>
    <w:rsid w:val="0066281C"/>
    <w:rsid w:val="006650AB"/>
    <w:rsid w:val="00666339"/>
    <w:rsid w:val="00682611"/>
    <w:rsid w:val="006835F8"/>
    <w:rsid w:val="006844E7"/>
    <w:rsid w:val="006869DA"/>
    <w:rsid w:val="00687FC8"/>
    <w:rsid w:val="0069041B"/>
    <w:rsid w:val="006963E9"/>
    <w:rsid w:val="00697577"/>
    <w:rsid w:val="006A0FA2"/>
    <w:rsid w:val="006A27EA"/>
    <w:rsid w:val="006B6661"/>
    <w:rsid w:val="006C1B2A"/>
    <w:rsid w:val="006C2D9F"/>
    <w:rsid w:val="006C403A"/>
    <w:rsid w:val="006E4181"/>
    <w:rsid w:val="006E4698"/>
    <w:rsid w:val="006E650B"/>
    <w:rsid w:val="006E75BF"/>
    <w:rsid w:val="006E7B23"/>
    <w:rsid w:val="006F63B3"/>
    <w:rsid w:val="00704A21"/>
    <w:rsid w:val="00707BB8"/>
    <w:rsid w:val="00711DE5"/>
    <w:rsid w:val="0071227B"/>
    <w:rsid w:val="007145F8"/>
    <w:rsid w:val="00717CE2"/>
    <w:rsid w:val="00720E55"/>
    <w:rsid w:val="0072308B"/>
    <w:rsid w:val="007232C7"/>
    <w:rsid w:val="00723D5B"/>
    <w:rsid w:val="00725DED"/>
    <w:rsid w:val="0072724F"/>
    <w:rsid w:val="00732D13"/>
    <w:rsid w:val="00752F5C"/>
    <w:rsid w:val="00753F7C"/>
    <w:rsid w:val="0075642A"/>
    <w:rsid w:val="00757B78"/>
    <w:rsid w:val="00761C00"/>
    <w:rsid w:val="0076781F"/>
    <w:rsid w:val="0077205D"/>
    <w:rsid w:val="00777804"/>
    <w:rsid w:val="007812B4"/>
    <w:rsid w:val="00784D02"/>
    <w:rsid w:val="00792C47"/>
    <w:rsid w:val="007A18B5"/>
    <w:rsid w:val="007B3B4C"/>
    <w:rsid w:val="007C2782"/>
    <w:rsid w:val="007C7733"/>
    <w:rsid w:val="007D04F6"/>
    <w:rsid w:val="007D0F92"/>
    <w:rsid w:val="007D39AD"/>
    <w:rsid w:val="007D413A"/>
    <w:rsid w:val="007D6EBB"/>
    <w:rsid w:val="007E055A"/>
    <w:rsid w:val="007E126B"/>
    <w:rsid w:val="007E1AD8"/>
    <w:rsid w:val="007E50B9"/>
    <w:rsid w:val="007E6E58"/>
    <w:rsid w:val="007E6FAD"/>
    <w:rsid w:val="007F078C"/>
    <w:rsid w:val="007F1F39"/>
    <w:rsid w:val="007F2101"/>
    <w:rsid w:val="007F572A"/>
    <w:rsid w:val="00803D1D"/>
    <w:rsid w:val="00805E8C"/>
    <w:rsid w:val="008062BC"/>
    <w:rsid w:val="00820F74"/>
    <w:rsid w:val="008222D0"/>
    <w:rsid w:val="00826CAC"/>
    <w:rsid w:val="00832646"/>
    <w:rsid w:val="008327F4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85D98"/>
    <w:rsid w:val="00890809"/>
    <w:rsid w:val="00892696"/>
    <w:rsid w:val="008962B0"/>
    <w:rsid w:val="0089670D"/>
    <w:rsid w:val="008A1045"/>
    <w:rsid w:val="008A14E0"/>
    <w:rsid w:val="008B1E9C"/>
    <w:rsid w:val="008B4C8B"/>
    <w:rsid w:val="008B608C"/>
    <w:rsid w:val="008C5AAC"/>
    <w:rsid w:val="008D4A64"/>
    <w:rsid w:val="008D7781"/>
    <w:rsid w:val="008E3ADA"/>
    <w:rsid w:val="008E6D38"/>
    <w:rsid w:val="008F1044"/>
    <w:rsid w:val="008F459C"/>
    <w:rsid w:val="008F5499"/>
    <w:rsid w:val="00901F74"/>
    <w:rsid w:val="0090486D"/>
    <w:rsid w:val="00911291"/>
    <w:rsid w:val="00915A31"/>
    <w:rsid w:val="00922012"/>
    <w:rsid w:val="0092405C"/>
    <w:rsid w:val="00925F22"/>
    <w:rsid w:val="009354AA"/>
    <w:rsid w:val="0093575E"/>
    <w:rsid w:val="00936668"/>
    <w:rsid w:val="00944181"/>
    <w:rsid w:val="0094780E"/>
    <w:rsid w:val="0095083E"/>
    <w:rsid w:val="009601DE"/>
    <w:rsid w:val="0096480B"/>
    <w:rsid w:val="00975565"/>
    <w:rsid w:val="00977FE9"/>
    <w:rsid w:val="009840E2"/>
    <w:rsid w:val="00985514"/>
    <w:rsid w:val="00986045"/>
    <w:rsid w:val="00986747"/>
    <w:rsid w:val="00986929"/>
    <w:rsid w:val="0099762C"/>
    <w:rsid w:val="009A09AF"/>
    <w:rsid w:val="009A2480"/>
    <w:rsid w:val="009A393F"/>
    <w:rsid w:val="009A3C8B"/>
    <w:rsid w:val="009C0E16"/>
    <w:rsid w:val="009C4DE7"/>
    <w:rsid w:val="009C5112"/>
    <w:rsid w:val="009E2F65"/>
    <w:rsid w:val="009F1115"/>
    <w:rsid w:val="009F3739"/>
    <w:rsid w:val="009F4E16"/>
    <w:rsid w:val="009F63E1"/>
    <w:rsid w:val="009F6697"/>
    <w:rsid w:val="00A0356F"/>
    <w:rsid w:val="00A03FB5"/>
    <w:rsid w:val="00A06413"/>
    <w:rsid w:val="00A07033"/>
    <w:rsid w:val="00A071F9"/>
    <w:rsid w:val="00A11C95"/>
    <w:rsid w:val="00A124E3"/>
    <w:rsid w:val="00A20A0A"/>
    <w:rsid w:val="00A21A18"/>
    <w:rsid w:val="00A25649"/>
    <w:rsid w:val="00A25B5E"/>
    <w:rsid w:val="00A33AFD"/>
    <w:rsid w:val="00A35D4D"/>
    <w:rsid w:val="00A36F0E"/>
    <w:rsid w:val="00A40810"/>
    <w:rsid w:val="00A41318"/>
    <w:rsid w:val="00A515EF"/>
    <w:rsid w:val="00A522E3"/>
    <w:rsid w:val="00A526AF"/>
    <w:rsid w:val="00A527D2"/>
    <w:rsid w:val="00A6391F"/>
    <w:rsid w:val="00A65079"/>
    <w:rsid w:val="00A6684D"/>
    <w:rsid w:val="00A7617A"/>
    <w:rsid w:val="00A76496"/>
    <w:rsid w:val="00A806E1"/>
    <w:rsid w:val="00A80831"/>
    <w:rsid w:val="00A81DEF"/>
    <w:rsid w:val="00A86168"/>
    <w:rsid w:val="00A95477"/>
    <w:rsid w:val="00AA52E9"/>
    <w:rsid w:val="00AA74C6"/>
    <w:rsid w:val="00AB5E90"/>
    <w:rsid w:val="00AC213A"/>
    <w:rsid w:val="00AC593E"/>
    <w:rsid w:val="00AC59F7"/>
    <w:rsid w:val="00AD1B64"/>
    <w:rsid w:val="00AD58F5"/>
    <w:rsid w:val="00AD6A8E"/>
    <w:rsid w:val="00AE12F5"/>
    <w:rsid w:val="00AE405D"/>
    <w:rsid w:val="00AF40AD"/>
    <w:rsid w:val="00AF4801"/>
    <w:rsid w:val="00B01CBB"/>
    <w:rsid w:val="00B11CAA"/>
    <w:rsid w:val="00B21E12"/>
    <w:rsid w:val="00B249D8"/>
    <w:rsid w:val="00B27D29"/>
    <w:rsid w:val="00B314DB"/>
    <w:rsid w:val="00B32BE8"/>
    <w:rsid w:val="00B4017B"/>
    <w:rsid w:val="00B4271F"/>
    <w:rsid w:val="00B42867"/>
    <w:rsid w:val="00B44C3B"/>
    <w:rsid w:val="00B462D7"/>
    <w:rsid w:val="00B46B04"/>
    <w:rsid w:val="00B53DB2"/>
    <w:rsid w:val="00B55E40"/>
    <w:rsid w:val="00B57A46"/>
    <w:rsid w:val="00B6126C"/>
    <w:rsid w:val="00B622F0"/>
    <w:rsid w:val="00B63CAE"/>
    <w:rsid w:val="00B76635"/>
    <w:rsid w:val="00B81EB6"/>
    <w:rsid w:val="00B85252"/>
    <w:rsid w:val="00B86EA9"/>
    <w:rsid w:val="00B96711"/>
    <w:rsid w:val="00B97496"/>
    <w:rsid w:val="00BA6862"/>
    <w:rsid w:val="00BC1E76"/>
    <w:rsid w:val="00BC7B92"/>
    <w:rsid w:val="00BF40B2"/>
    <w:rsid w:val="00C00DD7"/>
    <w:rsid w:val="00C07699"/>
    <w:rsid w:val="00C153FD"/>
    <w:rsid w:val="00C15592"/>
    <w:rsid w:val="00C15EFE"/>
    <w:rsid w:val="00C20878"/>
    <w:rsid w:val="00C30F70"/>
    <w:rsid w:val="00C3560B"/>
    <w:rsid w:val="00C41FA8"/>
    <w:rsid w:val="00C4419C"/>
    <w:rsid w:val="00C55837"/>
    <w:rsid w:val="00C70E26"/>
    <w:rsid w:val="00C7139F"/>
    <w:rsid w:val="00C71BAE"/>
    <w:rsid w:val="00C72D0A"/>
    <w:rsid w:val="00C77355"/>
    <w:rsid w:val="00C85ECD"/>
    <w:rsid w:val="00C91D8A"/>
    <w:rsid w:val="00C9238C"/>
    <w:rsid w:val="00C93B3E"/>
    <w:rsid w:val="00C97773"/>
    <w:rsid w:val="00CA5F8E"/>
    <w:rsid w:val="00CA6B5C"/>
    <w:rsid w:val="00CB54F7"/>
    <w:rsid w:val="00CC10B5"/>
    <w:rsid w:val="00CC29B6"/>
    <w:rsid w:val="00CC336A"/>
    <w:rsid w:val="00CD0140"/>
    <w:rsid w:val="00CD4B4A"/>
    <w:rsid w:val="00CD7BB3"/>
    <w:rsid w:val="00CE29FA"/>
    <w:rsid w:val="00CE43D4"/>
    <w:rsid w:val="00D01F1C"/>
    <w:rsid w:val="00D067C0"/>
    <w:rsid w:val="00D1162B"/>
    <w:rsid w:val="00D12FE5"/>
    <w:rsid w:val="00D13813"/>
    <w:rsid w:val="00D15A2A"/>
    <w:rsid w:val="00D276A6"/>
    <w:rsid w:val="00D33CB7"/>
    <w:rsid w:val="00D3457C"/>
    <w:rsid w:val="00D446D2"/>
    <w:rsid w:val="00D45362"/>
    <w:rsid w:val="00D454A3"/>
    <w:rsid w:val="00D47AE4"/>
    <w:rsid w:val="00D5394C"/>
    <w:rsid w:val="00D544A5"/>
    <w:rsid w:val="00D55E54"/>
    <w:rsid w:val="00D612C4"/>
    <w:rsid w:val="00D63449"/>
    <w:rsid w:val="00D635F6"/>
    <w:rsid w:val="00D63E9D"/>
    <w:rsid w:val="00D711DA"/>
    <w:rsid w:val="00D73CFA"/>
    <w:rsid w:val="00D82FE1"/>
    <w:rsid w:val="00D853D5"/>
    <w:rsid w:val="00D86B46"/>
    <w:rsid w:val="00D919BA"/>
    <w:rsid w:val="00D957E5"/>
    <w:rsid w:val="00DA3AB9"/>
    <w:rsid w:val="00DB2B58"/>
    <w:rsid w:val="00DC4A12"/>
    <w:rsid w:val="00DD1372"/>
    <w:rsid w:val="00DD352A"/>
    <w:rsid w:val="00DD61FF"/>
    <w:rsid w:val="00DD745C"/>
    <w:rsid w:val="00DD7C58"/>
    <w:rsid w:val="00DF0BF2"/>
    <w:rsid w:val="00DF2F26"/>
    <w:rsid w:val="00DF6A14"/>
    <w:rsid w:val="00E0140E"/>
    <w:rsid w:val="00E02ECC"/>
    <w:rsid w:val="00E06BD2"/>
    <w:rsid w:val="00E11894"/>
    <w:rsid w:val="00E14831"/>
    <w:rsid w:val="00E153C8"/>
    <w:rsid w:val="00E222E7"/>
    <w:rsid w:val="00E23075"/>
    <w:rsid w:val="00E26958"/>
    <w:rsid w:val="00E31860"/>
    <w:rsid w:val="00E35473"/>
    <w:rsid w:val="00E37299"/>
    <w:rsid w:val="00E403B2"/>
    <w:rsid w:val="00E46D85"/>
    <w:rsid w:val="00E51B36"/>
    <w:rsid w:val="00E541C9"/>
    <w:rsid w:val="00E54BE4"/>
    <w:rsid w:val="00E5526B"/>
    <w:rsid w:val="00E552F4"/>
    <w:rsid w:val="00E56ED4"/>
    <w:rsid w:val="00E603F5"/>
    <w:rsid w:val="00E61DCC"/>
    <w:rsid w:val="00E64B2F"/>
    <w:rsid w:val="00E676E5"/>
    <w:rsid w:val="00E75961"/>
    <w:rsid w:val="00E84A88"/>
    <w:rsid w:val="00E86BB8"/>
    <w:rsid w:val="00E902C9"/>
    <w:rsid w:val="00E937D0"/>
    <w:rsid w:val="00E954FE"/>
    <w:rsid w:val="00E9717C"/>
    <w:rsid w:val="00EA2763"/>
    <w:rsid w:val="00EC4604"/>
    <w:rsid w:val="00EC5910"/>
    <w:rsid w:val="00EE0C01"/>
    <w:rsid w:val="00EE3BAE"/>
    <w:rsid w:val="00EE5B0D"/>
    <w:rsid w:val="00EE7D68"/>
    <w:rsid w:val="00EF3E92"/>
    <w:rsid w:val="00F03F3C"/>
    <w:rsid w:val="00F1595E"/>
    <w:rsid w:val="00F16A5F"/>
    <w:rsid w:val="00F26CCF"/>
    <w:rsid w:val="00F3099C"/>
    <w:rsid w:val="00F3383B"/>
    <w:rsid w:val="00F34902"/>
    <w:rsid w:val="00F37D10"/>
    <w:rsid w:val="00F4331E"/>
    <w:rsid w:val="00F433E0"/>
    <w:rsid w:val="00F43A90"/>
    <w:rsid w:val="00F46350"/>
    <w:rsid w:val="00F54F79"/>
    <w:rsid w:val="00F56D48"/>
    <w:rsid w:val="00F624CE"/>
    <w:rsid w:val="00F62F6F"/>
    <w:rsid w:val="00F67884"/>
    <w:rsid w:val="00F7068B"/>
    <w:rsid w:val="00F76120"/>
    <w:rsid w:val="00F7654B"/>
    <w:rsid w:val="00F77DB9"/>
    <w:rsid w:val="00F81DB9"/>
    <w:rsid w:val="00F96DEC"/>
    <w:rsid w:val="00FB0C85"/>
    <w:rsid w:val="00FB4E8F"/>
    <w:rsid w:val="00FC7335"/>
    <w:rsid w:val="00FE248E"/>
    <w:rsid w:val="00FE7B5A"/>
    <w:rsid w:val="00FF50A9"/>
    <w:rsid w:val="00FF5D95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character" w:customStyle="1" w:styleId="langen">
    <w:name w:val="lang_en"/>
    <w:basedOn w:val="Fuentedeprrafopredeter"/>
    <w:rsid w:val="005F493A"/>
  </w:style>
  <w:style w:type="paragraph" w:styleId="NormalWeb">
    <w:name w:val="Normal (Web)"/>
    <w:basedOn w:val="Normal"/>
    <w:uiPriority w:val="99"/>
    <w:unhideWhenUsed/>
    <w:rsid w:val="00915A31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</w:rPr>
  </w:style>
  <w:style w:type="character" w:styleId="nfasis">
    <w:name w:val="Emphasis"/>
    <w:basedOn w:val="Fuentedeprrafopredeter"/>
    <w:uiPriority w:val="20"/>
    <w:qFormat/>
    <w:rsid w:val="0047509A"/>
    <w:rPr>
      <w:i/>
      <w:iCs/>
    </w:rPr>
  </w:style>
  <w:style w:type="paragraph" w:styleId="Revisin">
    <w:name w:val="Revision"/>
    <w:hidden/>
    <w:uiPriority w:val="71"/>
    <w:semiHidden/>
    <w:rsid w:val="00212F49"/>
    <w:rPr>
      <w:rFonts w:ascii="Arial" w:hAnsi="Arial"/>
      <w:color w:val="000000"/>
      <w:sz w:val="19"/>
      <w:lang w:val="it-IT" w:eastAsia="it-IT"/>
    </w:rPr>
  </w:style>
  <w:style w:type="paragraph" w:customStyle="1" w:styleId="paginatesto">
    <w:name w:val="paginatesto"/>
    <w:basedOn w:val="Normal"/>
    <w:rsid w:val="004F2978"/>
    <w:pPr>
      <w:spacing w:before="100" w:beforeAutospacing="1" w:after="100" w:afterAutospacing="1" w:line="240" w:lineRule="auto"/>
    </w:pPr>
    <w:rPr>
      <w:rFonts w:ascii="Times" w:hAnsi="Times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character" w:customStyle="1" w:styleId="langen">
    <w:name w:val="lang_en"/>
    <w:basedOn w:val="Fuentedeprrafopredeter"/>
    <w:rsid w:val="005F493A"/>
  </w:style>
  <w:style w:type="paragraph" w:styleId="NormalWeb">
    <w:name w:val="Normal (Web)"/>
    <w:basedOn w:val="Normal"/>
    <w:uiPriority w:val="99"/>
    <w:unhideWhenUsed/>
    <w:rsid w:val="00915A31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</w:rPr>
  </w:style>
  <w:style w:type="character" w:styleId="nfasis">
    <w:name w:val="Emphasis"/>
    <w:basedOn w:val="Fuentedeprrafopredeter"/>
    <w:uiPriority w:val="20"/>
    <w:qFormat/>
    <w:rsid w:val="0047509A"/>
    <w:rPr>
      <w:i/>
      <w:iCs/>
    </w:rPr>
  </w:style>
  <w:style w:type="paragraph" w:styleId="Revisin">
    <w:name w:val="Revision"/>
    <w:hidden/>
    <w:uiPriority w:val="71"/>
    <w:semiHidden/>
    <w:rsid w:val="00212F49"/>
    <w:rPr>
      <w:rFonts w:ascii="Arial" w:hAnsi="Arial"/>
      <w:color w:val="000000"/>
      <w:sz w:val="19"/>
      <w:lang w:val="it-IT" w:eastAsia="it-IT"/>
    </w:rPr>
  </w:style>
  <w:style w:type="paragraph" w:customStyle="1" w:styleId="paginatesto">
    <w:name w:val="paginatesto"/>
    <w:basedOn w:val="Normal"/>
    <w:rsid w:val="004F2978"/>
    <w:pPr>
      <w:spacing w:before="100" w:beforeAutospacing="1" w:after="100" w:afterAutospacing="1" w:line="240" w:lineRule="auto"/>
    </w:pPr>
    <w:rPr>
      <w:rFonts w:ascii="Times" w:hAnsi="Times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SEcetools.com/press-kit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casece.com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twitter.com/#!/casece" TargetMode="External"/><Relationship Id="rId25" Type="http://schemas.openxmlformats.org/officeDocument/2006/relationships/image" Target="cid:image004.gif@01D123A8.097F9890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1.gif@01D123A8.097F9890" TargetMode="External"/><Relationship Id="rId20" Type="http://schemas.openxmlformats.org/officeDocument/2006/relationships/hyperlink" Target="https://www.youtube.com/user/Caseatwor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4.png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s://www.linkedin.com/company/case-construction-equipment" TargetMode="External"/><Relationship Id="rId28" Type="http://schemas.openxmlformats.org/officeDocument/2006/relationships/hyperlink" Target="mailto:susanna.laino@alarconyharris.com" TargetMode="External"/><Relationship Id="rId10" Type="http://schemas.openxmlformats.org/officeDocument/2006/relationships/webSettings" Target="webSettings.xml"/><Relationship Id="rId19" Type="http://schemas.openxmlformats.org/officeDocument/2006/relationships/image" Target="cid:image002.gif@01D123A8.097F9890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acebook.com/caseconstructionequipment" TargetMode="External"/><Relationship Id="rId22" Type="http://schemas.openxmlformats.org/officeDocument/2006/relationships/image" Target="cid:image003.gif@01D123A8.097F9890" TargetMode="External"/><Relationship Id="rId27" Type="http://schemas.openxmlformats.org/officeDocument/2006/relationships/hyperlink" Target="http://www.cnhindustrial.com" TargetMode="External"/><Relationship Id="rId30" Type="http://schemas.openxmlformats.org/officeDocument/2006/relationships/footer" Target="footer1.xml"/><Relationship Id="rId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
</file>

<file path=customXml/item2.xml>
</file>

<file path=customXml/item3.xml>
</file>

<file path=customXml/item4.xm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7A68-A66D-45D6-BBB7-16C2E74390E7}"/>
</file>

<file path=customXml/itemProps2.xml><?xml version="1.0" encoding="utf-8"?>
<ds:datastoreItem xmlns:ds="http://schemas.openxmlformats.org/officeDocument/2006/customXml" ds:itemID="{436505A2-6D54-4006-BE8A-16EE3AD438D2}"/>
</file>

<file path=customXml/itemProps3.xml><?xml version="1.0" encoding="utf-8"?>
<ds:datastoreItem xmlns:ds="http://schemas.openxmlformats.org/officeDocument/2006/customXml" ds:itemID="{8E5EE5D7-7F50-4163-A8F8-9CF69B2DA6CE}"/>
</file>

<file path=customXml/itemProps4.xml><?xml version="1.0" encoding="utf-8"?>
<ds:datastoreItem xmlns:ds="http://schemas.openxmlformats.org/officeDocument/2006/customXml" ds:itemID="{ED76C1F0-B784-4D43-8561-316D020E56C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D309C050-B3A5-4BD4-BF27-95BEBA14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1</TotalTime>
  <Pages>2</Pages>
  <Words>546</Words>
  <Characters>3007</Characters>
  <Application>Microsoft Office Word</Application>
  <DocSecurity>4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CNH Industrial</Company>
  <LinksUpToDate>false</LinksUpToDate>
  <CharactersWithSpaces>3546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2</cp:revision>
  <cp:lastPrinted>2016-12-12T11:12:00Z</cp:lastPrinted>
  <dcterms:created xsi:type="dcterms:W3CDTF">2017-09-19T12:07:00Z</dcterms:created>
  <dcterms:modified xsi:type="dcterms:W3CDTF">2017-09-19T12:07:00Z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d37b960c-fbac-4705-b714-804282f36f45</vt:lpwstr>
  </property>
  <property fmtid="{D5CDD505-2E9C-101B-9397-08002B2CF9AE}" pid="3" name="bjSaver">
    <vt:lpwstr>3bQ0TVsCy/CDaCtcvz4OGfnOrp1SRso+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TO6TY,15/02/2017 19:04:29,GENERAL BUSINESS</vt:lpwstr>
  </property>
  <property fmtid="{D5CDD505-2E9C-101B-9397-08002B2CF9AE}" pid="8" name="CNH-Classification">
    <vt:lpwstr>[GENERAL BUSINESS]</vt:lpwstr>
  </property>
</Properties>
</file>