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1E0AF" w14:textId="77777777" w:rsidR="00C23F49" w:rsidRPr="00971AF7" w:rsidRDefault="00C23F49" w:rsidP="00C23F49">
      <w:pPr>
        <w:spacing w:before="300" w:after="90" w:line="0" w:lineRule="auto"/>
        <w:jc w:val="both"/>
        <w:outlineLvl w:val="0"/>
        <w:rPr>
          <w:rFonts w:asciiTheme="minorHAnsi" w:eastAsia="Times New Roman" w:hAnsiTheme="minorHAnsi" w:cs="Helvetica"/>
          <w:bCs/>
          <w:caps/>
          <w:color w:val="455D6F"/>
          <w:kern w:val="36"/>
          <w:sz w:val="32"/>
          <w:szCs w:val="57"/>
          <w:lang w:val="it-IT" w:eastAsia="es-ES"/>
        </w:rPr>
      </w:pPr>
    </w:p>
    <w:p w14:paraId="7965792E" w14:textId="77777777" w:rsidR="00883F57" w:rsidRPr="00DC2171" w:rsidRDefault="00883F57" w:rsidP="00883F57">
      <w:pPr>
        <w:suppressAutoHyphens w:val="0"/>
        <w:spacing w:line="360" w:lineRule="auto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</w:pPr>
      <w:bookmarkStart w:id="0" w:name="_GoBack"/>
      <w:r w:rsidRPr="00DC2171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>Case Study: le macchine TOMRA Sorting</w:t>
      </w:r>
      <w:r w:rsidR="00401843" w:rsidRPr="00DC2171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DC2171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>Recycling</w:t>
      </w:r>
      <w:r w:rsidR="00401843" w:rsidRPr="00DC2171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DC2171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>al Centro Rottami</w:t>
      </w:r>
      <w:r w:rsidR="00401843" w:rsidRPr="00DC2171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DC2171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>Srl</w:t>
      </w:r>
    </w:p>
    <w:bookmarkEnd w:id="0"/>
    <w:p w14:paraId="44E6D139" w14:textId="77777777" w:rsidR="00883F57" w:rsidRPr="00DC2171" w:rsidRDefault="00883F57" w:rsidP="00883F5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es-ES"/>
        </w:rPr>
      </w:pPr>
      <w:r w:rsidRPr="00DC2171">
        <w:rPr>
          <w:sz w:val="24"/>
          <w:szCs w:val="24"/>
          <w:lang w:val="es-ES"/>
        </w:rPr>
        <w:t>Il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riciclo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dell’alluminio è un’attività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particolarmente importante per l’economia del nostro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Paese, storicamente carente di materie prime. Ben il 90% dell’alluminio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prodotto in Italia, in tutto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identico a quello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ottenuto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dal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minerale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originale, proviene infatti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dal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riciclo.</w:t>
      </w:r>
    </w:p>
    <w:p w14:paraId="65F546C1" w14:textId="6D0552DD" w:rsidR="00883F57" w:rsidRPr="00DC2171" w:rsidRDefault="00883F57" w:rsidP="00883F5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es-ES"/>
        </w:rPr>
      </w:pPr>
      <w:r w:rsidRPr="00DC2171">
        <w:rPr>
          <w:sz w:val="24"/>
          <w:szCs w:val="24"/>
          <w:lang w:val="es-ES"/>
        </w:rPr>
        <w:t>Non è quindi un caso che TOMRA Sorting</w:t>
      </w:r>
      <w:r w:rsidR="00401843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Recycling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abbia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installato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nel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nostro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Paese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molteplici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unità X-</w:t>
      </w:r>
      <w:r w:rsidR="00EF5B1E">
        <w:rPr>
          <w:sz w:val="24"/>
          <w:szCs w:val="24"/>
          <w:lang w:val="es-ES"/>
        </w:rPr>
        <w:t>TRACT</w:t>
      </w:r>
      <w:r w:rsidRPr="00DC2171">
        <w:rPr>
          <w:sz w:val="24"/>
          <w:szCs w:val="24"/>
          <w:lang w:val="es-ES"/>
        </w:rPr>
        <w:t xml:space="preserve"> a raggi X, per la selezione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dell’alluminio da riciclo – in linea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per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altro con le tendenze in atto a livello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 xml:space="preserve">mondiale. </w:t>
      </w:r>
    </w:p>
    <w:p w14:paraId="0DA84C28" w14:textId="77777777" w:rsidR="00883F57" w:rsidRPr="00DC2171" w:rsidRDefault="00883F57" w:rsidP="00883F57">
      <w:pPr>
        <w:spacing w:line="360" w:lineRule="auto"/>
        <w:jc w:val="both"/>
        <w:rPr>
          <w:sz w:val="24"/>
          <w:szCs w:val="24"/>
          <w:lang w:val="es-ES"/>
        </w:rPr>
      </w:pPr>
      <w:r w:rsidRPr="00DC2171">
        <w:rPr>
          <w:sz w:val="24"/>
          <w:szCs w:val="24"/>
          <w:lang w:val="es-ES"/>
        </w:rPr>
        <w:t>Tra i centri di riciclo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italiani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spicca la Centro Rottami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Srl di Cisterna di Latina; affidarsi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alla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tecnologia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all’avanguardia di TOMRA è stato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naturale per l’azienda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laziale. Costituita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nel 1985 per operare nel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settore del recupero dei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rottami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ferrosi e non ferrosi (alluminio), la Centro Rottami si è trasferita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 xml:space="preserve">nel 1994 nella zona industriale di </w:t>
      </w:r>
      <w:r w:rsidR="00D76182" w:rsidRPr="00DC2171">
        <w:rPr>
          <w:sz w:val="24"/>
          <w:szCs w:val="24"/>
          <w:lang w:val="es-ES"/>
        </w:rPr>
        <w:t xml:space="preserve">Cisterna di </w:t>
      </w:r>
      <w:r w:rsidRPr="00DC2171">
        <w:rPr>
          <w:sz w:val="24"/>
          <w:szCs w:val="24"/>
          <w:lang w:val="es-ES"/>
        </w:rPr>
        <w:t>Latina, su un terreno di oltre 80.000 mq. Il Centro lavora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 xml:space="preserve">ogni mese circa 300/500 tonnellate di alluminio, 4000 </w:t>
      </w:r>
      <w:r w:rsidR="00D76182" w:rsidRPr="00DC2171">
        <w:rPr>
          <w:sz w:val="24"/>
          <w:szCs w:val="24"/>
          <w:lang w:val="es-ES"/>
        </w:rPr>
        <w:t>tonnellate di rottame ferroso, 3</w:t>
      </w:r>
      <w:r w:rsidRPr="00DC2171">
        <w:rPr>
          <w:sz w:val="24"/>
          <w:szCs w:val="24"/>
          <w:lang w:val="es-ES"/>
        </w:rPr>
        <w:t>00 tonnellate di rottame non ferroso, 20</w:t>
      </w:r>
      <w:r w:rsidR="00D76182" w:rsidRPr="00DC2171">
        <w:rPr>
          <w:sz w:val="24"/>
          <w:szCs w:val="24"/>
          <w:lang w:val="es-ES"/>
        </w:rPr>
        <w:t>0</w:t>
      </w:r>
      <w:r w:rsidRPr="00DC2171">
        <w:rPr>
          <w:sz w:val="24"/>
          <w:szCs w:val="24"/>
          <w:lang w:val="es-ES"/>
        </w:rPr>
        <w:t xml:space="preserve">0 tonnellate di pneumatici e </w:t>
      </w:r>
      <w:r w:rsidR="00D76182" w:rsidRPr="00DC2171">
        <w:rPr>
          <w:sz w:val="24"/>
          <w:szCs w:val="24"/>
          <w:lang w:val="es-ES"/>
        </w:rPr>
        <w:t>200</w:t>
      </w:r>
      <w:r w:rsidRPr="00DC2171">
        <w:rPr>
          <w:sz w:val="24"/>
          <w:szCs w:val="24"/>
          <w:lang w:val="es-ES"/>
        </w:rPr>
        <w:t xml:space="preserve"> tonnellate di batterie al piombo.</w:t>
      </w:r>
    </w:p>
    <w:p w14:paraId="0C7E5F8B" w14:textId="77777777" w:rsidR="00883F57" w:rsidRPr="00DC2171" w:rsidRDefault="00883F57" w:rsidP="00883F57">
      <w:pPr>
        <w:spacing w:line="360" w:lineRule="auto"/>
        <w:jc w:val="both"/>
        <w:rPr>
          <w:sz w:val="24"/>
          <w:szCs w:val="24"/>
          <w:lang w:val="es-ES"/>
        </w:rPr>
      </w:pPr>
      <w:r w:rsidRPr="00DC2171">
        <w:rPr>
          <w:sz w:val="24"/>
          <w:szCs w:val="24"/>
          <w:lang w:val="es-ES"/>
        </w:rPr>
        <w:t>Di proprietà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della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famiglia Del Prete, l’azienda è innovativa, dinamica e all’avanguardia, sempre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attenta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alle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possibilità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offerte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dal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mercato. Racconta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Gennaro Del Prete: “Crediamo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fortemente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nell’economia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circolare; di conseguenza, il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nostro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obiettivo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principale è quello di attuare un recupero totale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delle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materie di scarto che entrano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nello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 xml:space="preserve">stabilimento.” </w:t>
      </w:r>
    </w:p>
    <w:p w14:paraId="67241622" w14:textId="77777777" w:rsidR="00883F57" w:rsidRPr="00DC2171" w:rsidRDefault="00883F57" w:rsidP="00883F57">
      <w:pPr>
        <w:spacing w:line="360" w:lineRule="auto"/>
        <w:jc w:val="both"/>
        <w:rPr>
          <w:sz w:val="24"/>
          <w:szCs w:val="24"/>
          <w:lang w:val="es-ES"/>
        </w:rPr>
      </w:pPr>
      <w:r w:rsidRPr="00DC2171">
        <w:rPr>
          <w:sz w:val="24"/>
          <w:szCs w:val="24"/>
          <w:lang w:val="es-ES"/>
        </w:rPr>
        <w:t>Obiettivo “zero</w:t>
      </w:r>
      <w:r w:rsidR="00401843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waste” dunque, in linea con le tendenze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più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 xml:space="preserve">green del momento. Vediamo in dettaglio cosa significa in termini di lavorazione. Spiega Del Prete: “L’impianto di </w:t>
      </w:r>
      <w:r w:rsidR="00D76182" w:rsidRPr="00DC2171">
        <w:rPr>
          <w:sz w:val="24"/>
          <w:szCs w:val="24"/>
          <w:lang w:val="es-ES"/>
        </w:rPr>
        <w:t xml:space="preserve">selezione </w:t>
      </w:r>
      <w:r w:rsidRPr="00DC2171">
        <w:rPr>
          <w:sz w:val="24"/>
          <w:szCs w:val="24"/>
          <w:lang w:val="es-ES"/>
        </w:rPr>
        <w:t>dell’alluminio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rientra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 xml:space="preserve">nella parte finale di un </w:t>
      </w:r>
      <w:r w:rsidR="003B4B6D" w:rsidRPr="00DC2171">
        <w:rPr>
          <w:sz w:val="24"/>
          <w:szCs w:val="24"/>
          <w:lang w:val="es-ES"/>
        </w:rPr>
        <w:t xml:space="preserve">complesso </w:t>
      </w:r>
      <w:r w:rsidRPr="00DC2171">
        <w:rPr>
          <w:sz w:val="24"/>
          <w:szCs w:val="24"/>
          <w:lang w:val="es-ES"/>
        </w:rPr>
        <w:t>processo</w:t>
      </w:r>
      <w:r w:rsidR="00D76182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 xml:space="preserve">di trattamento del </w:t>
      </w:r>
      <w:r w:rsidR="00D76182" w:rsidRPr="00DC2171">
        <w:rPr>
          <w:sz w:val="24"/>
          <w:szCs w:val="24"/>
          <w:lang w:val="es-ES"/>
        </w:rPr>
        <w:t xml:space="preserve">rottame </w:t>
      </w:r>
      <w:r w:rsidR="00401843" w:rsidRPr="00DC2171">
        <w:rPr>
          <w:sz w:val="24"/>
          <w:szCs w:val="24"/>
          <w:lang w:val="es-ES"/>
        </w:rPr>
        <w:t xml:space="preserve">in </w:t>
      </w:r>
      <w:r w:rsidRPr="00DC2171">
        <w:rPr>
          <w:sz w:val="24"/>
          <w:szCs w:val="24"/>
          <w:lang w:val="es-ES"/>
        </w:rPr>
        <w:t xml:space="preserve">entrata </w:t>
      </w:r>
      <w:r w:rsidR="003B4B6D" w:rsidRPr="00DC2171">
        <w:rPr>
          <w:sz w:val="24"/>
          <w:szCs w:val="24"/>
          <w:lang w:val="es-ES"/>
        </w:rPr>
        <w:t>su</w:t>
      </w:r>
      <w:r w:rsidRPr="00DC2171">
        <w:rPr>
          <w:sz w:val="24"/>
          <w:szCs w:val="24"/>
          <w:lang w:val="es-ES"/>
        </w:rPr>
        <w:t xml:space="preserve"> cui viene attuata una serie di processi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progettati ad hoc attraverso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macchinari da noi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brevettati e attraverso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l’utilizzo di due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unità TOMRA che riducono al minimo lo scarto”.</w:t>
      </w:r>
    </w:p>
    <w:p w14:paraId="6E7210DB" w14:textId="6F24E22B" w:rsidR="00883F57" w:rsidRPr="00DC2171" w:rsidRDefault="00883F57" w:rsidP="00883F57">
      <w:pPr>
        <w:spacing w:before="100" w:beforeAutospacing="1" w:after="100" w:afterAutospacing="1" w:line="360" w:lineRule="auto"/>
        <w:jc w:val="both"/>
        <w:rPr>
          <w:sz w:val="24"/>
          <w:szCs w:val="24"/>
          <w:lang w:val="es-ES"/>
        </w:rPr>
      </w:pPr>
      <w:r w:rsidRPr="00DC2171">
        <w:rPr>
          <w:sz w:val="24"/>
          <w:szCs w:val="24"/>
          <w:lang w:val="es-ES"/>
        </w:rPr>
        <w:t>Si tratta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nello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 xml:space="preserve">specifico di un </w:t>
      </w:r>
      <w:r w:rsidR="00EF5B1E">
        <w:rPr>
          <w:sz w:val="24"/>
          <w:szCs w:val="24"/>
          <w:lang w:val="es-ES"/>
        </w:rPr>
        <w:t>FINDER</w:t>
      </w:r>
      <w:r w:rsidRPr="00DC2171">
        <w:rPr>
          <w:sz w:val="24"/>
          <w:szCs w:val="24"/>
          <w:lang w:val="es-ES"/>
        </w:rPr>
        <w:t>, acquistato</w:t>
      </w:r>
      <w:r w:rsidR="00401843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nel 2008, e di un</w:t>
      </w:r>
      <w:r w:rsidR="00401843" w:rsidRPr="00DC2171">
        <w:rPr>
          <w:sz w:val="24"/>
          <w:szCs w:val="24"/>
          <w:lang w:val="es-ES"/>
        </w:rPr>
        <w:t>a</w:t>
      </w:r>
      <w:r w:rsidRPr="00DC2171">
        <w:rPr>
          <w:sz w:val="24"/>
          <w:szCs w:val="24"/>
          <w:lang w:val="es-ES"/>
        </w:rPr>
        <w:t xml:space="preserve"> X-</w:t>
      </w:r>
      <w:r w:rsidR="00EF5B1E">
        <w:rPr>
          <w:sz w:val="24"/>
          <w:szCs w:val="24"/>
          <w:lang w:val="es-ES"/>
        </w:rPr>
        <w:t>TRACT</w:t>
      </w:r>
      <w:r w:rsidRPr="00DC2171">
        <w:rPr>
          <w:sz w:val="24"/>
          <w:szCs w:val="24"/>
          <w:lang w:val="es-ES"/>
        </w:rPr>
        <w:t xml:space="preserve"> di nuovissima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generazione, acquistata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nel  2016 e da poco messa in funzione. Ci spiega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l’Ing. Davide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 xml:space="preserve">Cattaneo di Orion, la società italiana che distribuisce in Italia TOMRA Sorting: “AL Centro </w:t>
      </w:r>
      <w:r w:rsidRPr="00DC2171">
        <w:rPr>
          <w:sz w:val="24"/>
          <w:szCs w:val="24"/>
          <w:lang w:val="es-ES"/>
        </w:rPr>
        <w:lastRenderedPageBreak/>
        <w:t>Rottami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il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materiale viene lavorato a campagne; 3 pezzature in maniera alternata: 5-30 mm, 30-80 mm e &gt;80 mm.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L’unità X-</w:t>
      </w:r>
      <w:r w:rsidR="00EF5B1E">
        <w:rPr>
          <w:sz w:val="24"/>
          <w:szCs w:val="24"/>
          <w:lang w:val="es-ES"/>
        </w:rPr>
        <w:t>TRACT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installata ha permesso una migliore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separazione del materiale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lavorato, con conseguente aumento di valore di quest’ultimo. La scelta di installare una X-</w:t>
      </w:r>
      <w:r w:rsidR="00EF5B1E">
        <w:rPr>
          <w:sz w:val="24"/>
          <w:szCs w:val="24"/>
          <w:lang w:val="es-ES"/>
        </w:rPr>
        <w:t>TRACT</w:t>
      </w:r>
      <w:r w:rsidRPr="00DC2171">
        <w:rPr>
          <w:sz w:val="24"/>
          <w:szCs w:val="24"/>
          <w:lang w:val="es-ES"/>
        </w:rPr>
        <w:t xml:space="preserve"> di TOMRA è legata al fatto di valorizzare al meglio la qualità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dell’alluminio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recuperato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dal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processo di frantumazione e alla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 xml:space="preserve">possibilità di sfruttare le </w:t>
      </w:r>
      <w:r w:rsidR="003B4B6D" w:rsidRPr="00DC2171">
        <w:rPr>
          <w:sz w:val="24"/>
          <w:szCs w:val="24"/>
          <w:lang w:val="es-ES"/>
        </w:rPr>
        <w:t>possibili sinergie con l</w:t>
      </w:r>
      <w:r w:rsidRPr="00DC2171">
        <w:rPr>
          <w:sz w:val="24"/>
          <w:szCs w:val="24"/>
          <w:lang w:val="es-ES"/>
        </w:rPr>
        <w:t>a fonderia di alluminio confinante con l’azienda.” La tecnologia a raggi X (XRT) della X-</w:t>
      </w:r>
      <w:r w:rsidR="00EF5B1E">
        <w:rPr>
          <w:sz w:val="24"/>
          <w:szCs w:val="24"/>
          <w:lang w:val="es-ES"/>
        </w:rPr>
        <w:t>TRACT</w:t>
      </w:r>
      <w:r w:rsidRPr="00DC2171">
        <w:rPr>
          <w:sz w:val="24"/>
          <w:szCs w:val="24"/>
          <w:lang w:val="es-ES"/>
        </w:rPr>
        <w:t>consente di riconoscere e separare tutti i materiali in base alla loro densità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atomica e di classificare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materiali di elevata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 xml:space="preserve">purezza, indipendentemente dalla loro dimensione, umidità o livello di inquinamento. </w:t>
      </w:r>
    </w:p>
    <w:p w14:paraId="28FDA117" w14:textId="75057BC9" w:rsidR="00883F57" w:rsidRPr="00DC2171" w:rsidRDefault="00883F57" w:rsidP="00883F57">
      <w:pPr>
        <w:spacing w:before="100" w:beforeAutospacing="1" w:after="100" w:afterAutospacing="1" w:line="360" w:lineRule="auto"/>
        <w:jc w:val="both"/>
        <w:rPr>
          <w:sz w:val="24"/>
          <w:szCs w:val="24"/>
          <w:lang w:val="es-ES"/>
        </w:rPr>
      </w:pPr>
      <w:r w:rsidRPr="00DC2171">
        <w:rPr>
          <w:sz w:val="24"/>
          <w:szCs w:val="24"/>
          <w:lang w:val="es-ES"/>
        </w:rPr>
        <w:t>Leopoldo Del Prete, Amministratore</w:t>
      </w:r>
      <w:r w:rsidR="003B4B6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dell’azienda, racconta: “TOMRA è un’azienda che ci dà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molta fiducia e il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suo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distributore italiano Orion si è sempre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rivelato un partner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professionale sin dalla fase di consulenza pre-acquisto. Per questo ci siamo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rivolti a loro quando si è trattato di dover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acquistare la seconda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unità X-</w:t>
      </w:r>
      <w:r w:rsidR="00EF5B1E">
        <w:rPr>
          <w:sz w:val="24"/>
          <w:szCs w:val="24"/>
          <w:lang w:val="es-ES"/>
        </w:rPr>
        <w:t>TRACT</w:t>
      </w:r>
      <w:r w:rsidRPr="00DC2171">
        <w:rPr>
          <w:sz w:val="24"/>
          <w:szCs w:val="24"/>
          <w:lang w:val="es-ES"/>
        </w:rPr>
        <w:t xml:space="preserve"> per la lavorazione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dei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metalli. In tanti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anni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il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Finder TOMRA non ci ha mai dato problemi. Un ottimo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biglietto da visita.”</w:t>
      </w:r>
    </w:p>
    <w:p w14:paraId="2519A8D4" w14:textId="6E6ACB13" w:rsidR="00883F57" w:rsidRPr="00DC2171" w:rsidRDefault="00883F57" w:rsidP="00883F57">
      <w:pPr>
        <w:spacing w:before="100" w:beforeAutospacing="1" w:after="100" w:afterAutospacing="1" w:line="360" w:lineRule="auto"/>
        <w:jc w:val="both"/>
        <w:rPr>
          <w:strike/>
          <w:sz w:val="24"/>
          <w:szCs w:val="24"/>
          <w:lang w:val="es-ES"/>
        </w:rPr>
      </w:pPr>
      <w:r w:rsidRPr="00DC2171">
        <w:rPr>
          <w:sz w:val="24"/>
          <w:szCs w:val="24"/>
          <w:lang w:val="es-ES"/>
        </w:rPr>
        <w:t>La tecnologia X-</w:t>
      </w:r>
      <w:r w:rsidR="00EF5B1E">
        <w:rPr>
          <w:sz w:val="24"/>
          <w:szCs w:val="24"/>
          <w:lang w:val="es-ES"/>
        </w:rPr>
        <w:t>TRACT</w:t>
      </w:r>
      <w:r w:rsidRPr="00DC2171">
        <w:rPr>
          <w:sz w:val="24"/>
          <w:szCs w:val="24"/>
          <w:lang w:val="es-ES"/>
        </w:rPr>
        <w:t xml:space="preserve"> di TOMRA, grazie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alla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sua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tecnologia di selezione a raggi X, permette di ottenere una migliore</w:t>
      </w:r>
      <w:r w:rsidR="004337AA" w:rsidRPr="00DC2171">
        <w:rPr>
          <w:sz w:val="24"/>
          <w:szCs w:val="24"/>
          <w:lang w:val="es-ES"/>
        </w:rPr>
        <w:t xml:space="preserve"> </w:t>
      </w:r>
      <w:r w:rsidR="004337AA" w:rsidRPr="00DC2171">
        <w:rPr>
          <w:kern w:val="24"/>
          <w:sz w:val="24"/>
          <w:szCs w:val="24"/>
          <w:lang w:val="es-ES"/>
        </w:rPr>
        <w:t>qualità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 xml:space="preserve">dell’alluminio, aumentandone la </w:t>
      </w:r>
      <w:r w:rsidR="004337AA" w:rsidRPr="00DC2171">
        <w:rPr>
          <w:kern w:val="24"/>
          <w:sz w:val="24"/>
          <w:szCs w:val="24"/>
          <w:lang w:val="es-ES"/>
        </w:rPr>
        <w:t>purezza</w:t>
      </w:r>
      <w:r w:rsidRPr="00DC2171">
        <w:rPr>
          <w:sz w:val="24"/>
          <w:szCs w:val="24"/>
          <w:lang w:val="es-ES"/>
        </w:rPr>
        <w:t xml:space="preserve"> e di conseguenza</w:t>
      </w:r>
      <w:r w:rsidR="00401843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il valore di vendita; al momento l’unità è distaccata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dal resto dell’impianto e la lavorazione (come per il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Finder) avviene a campagne. Spiega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l’ing. Cattaneo: “Per la fonderia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adiacente, utilizzare un alluminio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più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pulito porta a dei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benefici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indiretti durante la fase di fusione: uno di questi è la riduzione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dei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tempi di fermo per la pulizia del forno e il dispendio di energia che ne deriva per riportare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il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forno in temperatura. Quindi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tempi di fermo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macchina e consumi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energetici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inferiori, il che significa maggiori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 xml:space="preserve">profitti.” </w:t>
      </w:r>
    </w:p>
    <w:p w14:paraId="646E8CB4" w14:textId="11FD77E3" w:rsidR="00883F57" w:rsidRPr="00DC2171" w:rsidRDefault="002572E4" w:rsidP="00883F57">
      <w:pPr>
        <w:spacing w:before="100" w:beforeAutospacing="1" w:after="100" w:afterAutospacing="1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Leopoldo</w:t>
      </w:r>
      <w:r w:rsidR="00883F57" w:rsidRPr="00DC2171">
        <w:rPr>
          <w:sz w:val="24"/>
          <w:szCs w:val="24"/>
          <w:lang w:val="es-ES"/>
        </w:rPr>
        <w:t xml:space="preserve"> Del Prete ha spiegato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dettagliatamente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il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suo</w:t>
      </w:r>
      <w:r w:rsidR="00401843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processo di produzione “a scartozero”, dalla ricezione del materiale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alla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produzione di materia prima. Il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processo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principale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inizia con un impanto di frantumazione (Mulino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Lindemann) dal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quale si ottengono 3 tipi di prodotti: l’alluminio e metalli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misti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frantumati; i rotta</w:t>
      </w:r>
      <w:r w:rsidR="004337AA" w:rsidRPr="00DC2171">
        <w:rPr>
          <w:sz w:val="24"/>
          <w:szCs w:val="24"/>
          <w:lang w:val="es-ES"/>
        </w:rPr>
        <w:t>mi di ferro frantumato (proler) e</w:t>
      </w:r>
      <w:r w:rsidR="00883F57" w:rsidRPr="00DC2171">
        <w:rPr>
          <w:sz w:val="24"/>
          <w:szCs w:val="24"/>
          <w:lang w:val="es-ES"/>
        </w:rPr>
        <w:t xml:space="preserve"> il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fluff. L’alluminio e i metalli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misti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frantumati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vengono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inviati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alla X-</w:t>
      </w:r>
      <w:r w:rsidR="00EF5B1E">
        <w:rPr>
          <w:sz w:val="24"/>
          <w:szCs w:val="24"/>
          <w:lang w:val="es-ES"/>
        </w:rPr>
        <w:t>TRACT</w:t>
      </w:r>
      <w:r w:rsidR="00883F57" w:rsidRPr="00DC2171">
        <w:rPr>
          <w:sz w:val="24"/>
          <w:szCs w:val="24"/>
          <w:lang w:val="es-ES"/>
        </w:rPr>
        <w:t xml:space="preserve"> per la pulizia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 xml:space="preserve">dell’alluminio. Particolarmente interesante è la gestione del fluff, </w:t>
      </w:r>
      <w:r w:rsidR="00883F57" w:rsidRPr="00DC2171">
        <w:rPr>
          <w:rFonts w:cs="Helvetica"/>
          <w:bCs/>
          <w:sz w:val="24"/>
          <w:szCs w:val="24"/>
          <w:lang w:val="it-IT" w:eastAsia="it-IT"/>
        </w:rPr>
        <w:lastRenderedPageBreak/>
        <w:t>rappresentato prevalentemente dalle componenti plastiche, vetro, spugna, tessuto, gomme, cavi ecc. che</w:t>
      </w:r>
      <w:r w:rsidR="004337AA" w:rsidRPr="00DC2171">
        <w:rPr>
          <w:rFonts w:cs="Helvetica"/>
          <w:bCs/>
          <w:sz w:val="24"/>
          <w:szCs w:val="24"/>
          <w:lang w:val="it-IT" w:eastAsia="it-IT"/>
        </w:rPr>
        <w:t xml:space="preserve"> </w:t>
      </w:r>
      <w:r w:rsidR="00883F57" w:rsidRPr="00DC2171">
        <w:rPr>
          <w:rFonts w:cs="Helvetica"/>
          <w:bCs/>
          <w:sz w:val="24"/>
          <w:szCs w:val="24"/>
          <w:lang w:val="it-IT" w:eastAsia="it-IT"/>
        </w:rPr>
        <w:t xml:space="preserve">abitualmente verrebbe inviato in discarica. Alla Centro Rottami invece </w:t>
      </w:r>
      <w:r w:rsidR="00883F57" w:rsidRPr="00DC2171">
        <w:rPr>
          <w:sz w:val="24"/>
          <w:szCs w:val="24"/>
          <w:lang w:val="es-ES"/>
        </w:rPr>
        <w:t>subisce un processo di lavorazione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molto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articolato, attraverso una tecnologia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sviluppata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dal Centro stesso che consente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il recupero della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frazione fine del fluff e la produzione di una materia prima secondaria inerte da riutilizzare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nel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settore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>edilizio per la produzione di conglomerato</w:t>
      </w:r>
      <w:r w:rsidR="004337AA" w:rsidRPr="00DC2171">
        <w:rPr>
          <w:sz w:val="24"/>
          <w:szCs w:val="24"/>
          <w:lang w:val="es-ES"/>
        </w:rPr>
        <w:t xml:space="preserve"> </w:t>
      </w:r>
      <w:r w:rsidR="00883F57" w:rsidRPr="00DC2171">
        <w:rPr>
          <w:sz w:val="24"/>
          <w:szCs w:val="24"/>
          <w:lang w:val="es-ES"/>
        </w:rPr>
        <w:t xml:space="preserve">bitumoso di alta qualità. </w:t>
      </w:r>
    </w:p>
    <w:p w14:paraId="0018BE5F" w14:textId="43ED0D2A" w:rsidR="00883F57" w:rsidRPr="00DC2171" w:rsidRDefault="00883F57" w:rsidP="00883F57">
      <w:pPr>
        <w:spacing w:before="100" w:beforeAutospacing="1" w:after="100" w:afterAutospacing="1" w:line="360" w:lineRule="auto"/>
        <w:jc w:val="both"/>
        <w:rPr>
          <w:sz w:val="24"/>
          <w:szCs w:val="24"/>
          <w:lang w:val="es-ES"/>
        </w:rPr>
      </w:pPr>
      <w:r w:rsidRPr="00DC2171">
        <w:rPr>
          <w:sz w:val="24"/>
          <w:szCs w:val="24"/>
          <w:lang w:val="es-ES"/>
        </w:rPr>
        <w:t>Come prima cosa, il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fluff viene sottoposto ad un trattamento di selezione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idrodinamico (brevettato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dal</w:t>
      </w:r>
      <w:r w:rsidR="004337AA" w:rsidRPr="00DC2171">
        <w:rPr>
          <w:sz w:val="24"/>
          <w:szCs w:val="24"/>
          <w:lang w:val="es-ES"/>
        </w:rPr>
        <w:t>la</w:t>
      </w:r>
      <w:r w:rsidRPr="00DC2171">
        <w:rPr>
          <w:sz w:val="24"/>
          <w:szCs w:val="24"/>
          <w:lang w:val="es-ES"/>
        </w:rPr>
        <w:t xml:space="preserve"> Centro Rottami) che porta alla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separazione di 3 frazioni di materiale: fluff fine, metallimisti e plastiche miste. I metalli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misti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vengono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inviati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all’X-</w:t>
      </w:r>
      <w:r w:rsidR="00EF5B1E">
        <w:rPr>
          <w:sz w:val="24"/>
          <w:szCs w:val="24"/>
          <w:lang w:val="es-ES"/>
        </w:rPr>
        <w:t>TRACT</w:t>
      </w:r>
      <w:r w:rsidRPr="00DC2171">
        <w:rPr>
          <w:sz w:val="24"/>
          <w:szCs w:val="24"/>
          <w:lang w:val="es-ES"/>
        </w:rPr>
        <w:t xml:space="preserve"> per ilprocesso di raffinazione (dato che </w:t>
      </w:r>
      <w:r w:rsidRPr="00DC2171">
        <w:rPr>
          <w:rFonts w:cs="Helvetica"/>
          <w:sz w:val="24"/>
          <w:szCs w:val="24"/>
          <w:lang w:val="it-IT" w:eastAsia="it-IT"/>
        </w:rPr>
        <w:t xml:space="preserve">questi </w:t>
      </w:r>
      <w:r w:rsidRPr="00DC2171">
        <w:rPr>
          <w:rFonts w:cs="Helvetica"/>
          <w:bCs/>
          <w:sz w:val="24"/>
          <w:szCs w:val="24"/>
          <w:lang w:val="it-IT" w:eastAsia="it-IT"/>
        </w:rPr>
        <w:t xml:space="preserve">metalli misti </w:t>
      </w:r>
      <w:r w:rsidRPr="00DC2171">
        <w:rPr>
          <w:rFonts w:cs="Helvetica"/>
          <w:sz w:val="24"/>
          <w:szCs w:val="24"/>
          <w:lang w:val="it-IT" w:eastAsia="it-IT"/>
        </w:rPr>
        <w:t>sfuggono alla separazione magnetica ed alle correnti di Eddy posti a valle del trattamento di frantumazione) e poi subito avviati a recupero. La</w:t>
      </w:r>
      <w:r w:rsidR="004337AA" w:rsidRPr="00DC2171">
        <w:rPr>
          <w:rFonts w:cs="Helvetica"/>
          <w:sz w:val="24"/>
          <w:szCs w:val="24"/>
          <w:lang w:val="it-IT" w:eastAsia="it-IT"/>
        </w:rPr>
        <w:t xml:space="preserve"> </w:t>
      </w:r>
      <w:r w:rsidRPr="00DC2171">
        <w:rPr>
          <w:sz w:val="24"/>
          <w:szCs w:val="24"/>
          <w:lang w:val="es-ES"/>
        </w:rPr>
        <w:t>frazione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organica composta da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plastica e fluff fine, che rappresenta circa il 40-45% in peso del fluff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prodotto dalla frantumazione, prosegue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il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processo di raffinazione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attraverso un trattamento di devolatilizzazione. Il misto viene dapprima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convogliato in un essicatore e poi in un forno</w:t>
      </w:r>
      <w:r w:rsidR="004337AA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dove</w:t>
      </w:r>
      <w:r w:rsidR="004337AA" w:rsidRPr="00DC2171">
        <w:rPr>
          <w:sz w:val="24"/>
          <w:szCs w:val="24"/>
          <w:lang w:val="es-ES"/>
        </w:rPr>
        <w:t xml:space="preserve"> </w:t>
      </w:r>
      <w:r w:rsidR="004337AA" w:rsidRPr="00DC2171">
        <w:rPr>
          <w:kern w:val="24"/>
          <w:sz w:val="24"/>
          <w:szCs w:val="24"/>
          <w:lang w:val="es-ES"/>
        </w:rPr>
        <w:t>pirolizza</w:t>
      </w:r>
      <w:r w:rsidRPr="00DC2171">
        <w:rPr>
          <w:sz w:val="24"/>
          <w:szCs w:val="24"/>
          <w:lang w:val="es-ES"/>
        </w:rPr>
        <w:t xml:space="preserve"> a circa 450° </w:t>
      </w:r>
      <w:r w:rsidR="00FC62A6" w:rsidRPr="00DC2171">
        <w:rPr>
          <w:kern w:val="24"/>
          <w:sz w:val="24"/>
          <w:szCs w:val="24"/>
          <w:lang w:val="es-ES"/>
        </w:rPr>
        <w:t>con immissione di aria differenziata</w:t>
      </w:r>
      <w:r w:rsidRPr="00DC2171">
        <w:rPr>
          <w:sz w:val="24"/>
          <w:szCs w:val="24"/>
          <w:lang w:val="es-ES"/>
        </w:rPr>
        <w:t>; questo</w:t>
      </w:r>
      <w:r w:rsidR="00FC62A6" w:rsidRPr="00DC2171">
        <w:rPr>
          <w:sz w:val="24"/>
          <w:szCs w:val="24"/>
          <w:lang w:val="es-ES"/>
        </w:rPr>
        <w:t xml:space="preserve"> </w:t>
      </w:r>
      <w:r w:rsidR="00FC62A6" w:rsidRPr="00DC2171">
        <w:rPr>
          <w:kern w:val="24"/>
          <w:sz w:val="24"/>
          <w:szCs w:val="24"/>
          <w:lang w:val="es-ES"/>
        </w:rPr>
        <w:t>processo</w:t>
      </w:r>
      <w:r w:rsidRPr="00DC2171">
        <w:rPr>
          <w:sz w:val="24"/>
          <w:szCs w:val="24"/>
          <w:lang w:val="es-ES"/>
        </w:rPr>
        <w:t xml:space="preserve"> porta </w:t>
      </w:r>
      <w:r w:rsidR="00FC62A6" w:rsidRPr="00DC2171">
        <w:rPr>
          <w:sz w:val="24"/>
          <w:szCs w:val="24"/>
          <w:lang w:val="es-ES"/>
        </w:rPr>
        <w:t xml:space="preserve">alla volatilizzazione </w:t>
      </w:r>
      <w:r w:rsidRPr="00DC2171">
        <w:rPr>
          <w:sz w:val="24"/>
          <w:szCs w:val="24"/>
          <w:lang w:val="es-ES"/>
        </w:rPr>
        <w:t>delle</w:t>
      </w:r>
      <w:r w:rsidR="00FC62A6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componenti</w:t>
      </w:r>
      <w:r w:rsidR="00FC62A6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organiche e alla</w:t>
      </w:r>
      <w:r w:rsidR="00FC62A6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produzione di gas</w:t>
      </w:r>
      <w:r w:rsidR="00FC62A6" w:rsidRPr="00DC2171">
        <w:rPr>
          <w:sz w:val="24"/>
          <w:szCs w:val="24"/>
          <w:lang w:val="es-ES"/>
        </w:rPr>
        <w:t xml:space="preserve"> che può essere utilizzatore per produrre </w:t>
      </w:r>
      <w:r w:rsidRPr="00DC2171">
        <w:rPr>
          <w:sz w:val="24"/>
          <w:szCs w:val="24"/>
          <w:lang w:val="es-ES"/>
        </w:rPr>
        <w:t xml:space="preserve">energia. </w:t>
      </w:r>
    </w:p>
    <w:p w14:paraId="504BE1FB" w14:textId="77777777" w:rsidR="00883F57" w:rsidRPr="00DC2171" w:rsidRDefault="00883F57" w:rsidP="00883F57">
      <w:pPr>
        <w:spacing w:before="100" w:beforeAutospacing="1" w:after="100" w:afterAutospacing="1" w:line="360" w:lineRule="auto"/>
        <w:jc w:val="both"/>
        <w:rPr>
          <w:sz w:val="24"/>
          <w:szCs w:val="24"/>
          <w:lang w:val="es-ES"/>
        </w:rPr>
      </w:pPr>
      <w:r w:rsidRPr="00DC2171">
        <w:rPr>
          <w:sz w:val="24"/>
          <w:szCs w:val="24"/>
          <w:lang w:val="es-ES"/>
        </w:rPr>
        <w:t>Il</w:t>
      </w:r>
      <w:r w:rsidR="00FC62A6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prodotto in uscita</w:t>
      </w:r>
      <w:r w:rsidR="00FC62A6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dal</w:t>
      </w:r>
      <w:r w:rsidR="00FC62A6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forno viene quindi diviso in 2 tipologie: ilmateriale</w:t>
      </w:r>
      <w:r w:rsidR="00FC62A6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&gt;5 mm viene inviato al Finder TOMRA, che recupera le frazioni di metallo</w:t>
      </w:r>
      <w:r w:rsidR="00FC62A6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e il</w:t>
      </w:r>
      <w:r w:rsidR="00FC62A6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materiale</w:t>
      </w:r>
      <w:r w:rsidR="00FC62A6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&lt;5 mm diventa una materia prima secondaria a tutti</w:t>
      </w:r>
      <w:r w:rsidR="00FC62A6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gli</w:t>
      </w:r>
      <w:r w:rsidR="00FC62A6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effetti e prende il</w:t>
      </w:r>
      <w:r w:rsidR="00FC62A6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nome di GRANIMIX</w:t>
      </w:r>
      <w:r w:rsidR="00FC62A6" w:rsidRPr="00DC2171">
        <w:rPr>
          <w:sz w:val="24"/>
          <w:szCs w:val="24"/>
          <w:lang w:val="es-ES"/>
        </w:rPr>
        <w:t>®</w:t>
      </w:r>
      <w:r w:rsidRPr="00DC2171">
        <w:rPr>
          <w:sz w:val="24"/>
          <w:szCs w:val="24"/>
          <w:lang w:val="es-ES"/>
        </w:rPr>
        <w:t>, prodotto</w:t>
      </w:r>
      <w:r w:rsidR="00FC62A6" w:rsidRPr="00DC2171">
        <w:rPr>
          <w:sz w:val="24"/>
          <w:szCs w:val="24"/>
          <w:lang w:val="es-ES"/>
        </w:rPr>
        <w:t xml:space="preserve"> a marchio registrato </w:t>
      </w:r>
      <w:r w:rsidRPr="00DC2171">
        <w:rPr>
          <w:sz w:val="24"/>
          <w:szCs w:val="24"/>
          <w:lang w:val="es-ES"/>
        </w:rPr>
        <w:t>dal</w:t>
      </w:r>
      <w:r w:rsidR="00FC62A6" w:rsidRPr="00DC2171">
        <w:rPr>
          <w:sz w:val="24"/>
          <w:szCs w:val="24"/>
          <w:lang w:val="es-ES"/>
        </w:rPr>
        <w:t>la</w:t>
      </w:r>
      <w:r w:rsidRPr="00DC2171">
        <w:rPr>
          <w:sz w:val="24"/>
          <w:szCs w:val="24"/>
          <w:lang w:val="es-ES"/>
        </w:rPr>
        <w:t xml:space="preserve"> Centro Rottami. </w:t>
      </w:r>
    </w:p>
    <w:p w14:paraId="0A293F1E" w14:textId="77777777" w:rsidR="00883F57" w:rsidRPr="00DC2171" w:rsidRDefault="00883F57" w:rsidP="00883F57">
      <w:pPr>
        <w:spacing w:before="100" w:beforeAutospacing="1" w:after="100" w:afterAutospacing="1" w:line="360" w:lineRule="auto"/>
        <w:jc w:val="both"/>
        <w:rPr>
          <w:rFonts w:cs="Calibri"/>
          <w:sz w:val="24"/>
          <w:szCs w:val="24"/>
          <w:lang w:val="it-IT"/>
        </w:rPr>
      </w:pPr>
      <w:r w:rsidRPr="00DC2171">
        <w:rPr>
          <w:sz w:val="24"/>
          <w:szCs w:val="24"/>
          <w:lang w:val="es-ES"/>
        </w:rPr>
        <w:t>In un momento in cui l’attenzione di tutti è sul</w:t>
      </w:r>
      <w:r w:rsidR="0073299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riciclaggio (spesso</w:t>
      </w:r>
      <w:r w:rsidR="0073299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più con le parole che con i fatti), la Centro Rottami</w:t>
      </w:r>
      <w:r w:rsidR="0073299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costituisce un</w:t>
      </w:r>
      <w:r w:rsidR="0073299D" w:rsidRPr="00DC2171">
        <w:rPr>
          <w:sz w:val="24"/>
          <w:szCs w:val="24"/>
          <w:lang w:val="es-ES"/>
        </w:rPr>
        <w:t xml:space="preserve"> autentico centro di eccellenza i</w:t>
      </w:r>
      <w:r w:rsidRPr="00DC2171">
        <w:rPr>
          <w:sz w:val="24"/>
          <w:szCs w:val="24"/>
          <w:lang w:val="es-ES"/>
        </w:rPr>
        <w:t>n cui la tecnolog</w:t>
      </w:r>
      <w:r w:rsidR="00401843" w:rsidRPr="00DC2171">
        <w:rPr>
          <w:sz w:val="24"/>
          <w:szCs w:val="24"/>
          <w:lang w:val="es-ES"/>
        </w:rPr>
        <w:t>i</w:t>
      </w:r>
      <w:r w:rsidRPr="00DC2171">
        <w:rPr>
          <w:sz w:val="24"/>
          <w:szCs w:val="24"/>
          <w:lang w:val="es-ES"/>
        </w:rPr>
        <w:t xml:space="preserve">a </w:t>
      </w:r>
      <w:r w:rsidR="0073299D" w:rsidRPr="00DC2171">
        <w:rPr>
          <w:sz w:val="24"/>
          <w:szCs w:val="24"/>
          <w:lang w:val="es-ES"/>
        </w:rPr>
        <w:t xml:space="preserve">TOMRA, </w:t>
      </w:r>
      <w:r w:rsidRPr="00DC2171">
        <w:rPr>
          <w:sz w:val="24"/>
          <w:szCs w:val="24"/>
          <w:lang w:val="es-ES"/>
        </w:rPr>
        <w:t>all’avanguardia</w:t>
      </w:r>
      <w:r w:rsidR="0073299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nel</w:t>
      </w:r>
      <w:r w:rsidR="0073299D" w:rsidRPr="00DC2171">
        <w:rPr>
          <w:sz w:val="24"/>
          <w:szCs w:val="24"/>
          <w:lang w:val="es-ES"/>
        </w:rPr>
        <w:t xml:space="preserve"> </w:t>
      </w:r>
      <w:r w:rsidRPr="00DC2171">
        <w:rPr>
          <w:sz w:val="24"/>
          <w:szCs w:val="24"/>
          <w:lang w:val="es-ES"/>
        </w:rPr>
        <w:t>settore</w:t>
      </w:r>
      <w:r w:rsidR="0073299D" w:rsidRPr="00DC2171">
        <w:rPr>
          <w:sz w:val="24"/>
          <w:szCs w:val="24"/>
          <w:lang w:val="es-ES"/>
        </w:rPr>
        <w:t>,</w:t>
      </w:r>
      <w:r w:rsidRPr="00DC2171">
        <w:rPr>
          <w:sz w:val="24"/>
          <w:szCs w:val="24"/>
          <w:lang w:val="es-ES"/>
        </w:rPr>
        <w:t xml:space="preserve"> non poteva mancare.</w:t>
      </w:r>
    </w:p>
    <w:p w14:paraId="6B671659" w14:textId="77777777" w:rsidR="00883F57" w:rsidRPr="00DC2171" w:rsidRDefault="00883F57" w:rsidP="00883F57">
      <w:p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6CD133DD" w14:textId="77777777" w:rsidR="00C23F49" w:rsidRPr="00DC2171" w:rsidRDefault="00C23F49" w:rsidP="00244166">
      <w:pPr>
        <w:suppressAutoHyphens w:val="0"/>
        <w:spacing w:line="360" w:lineRule="auto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</w:pPr>
      <w:r w:rsidRPr="00DC2171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>.</w:t>
      </w:r>
    </w:p>
    <w:p w14:paraId="30BF95E7" w14:textId="77777777" w:rsidR="00883F57" w:rsidRPr="00DC2171" w:rsidRDefault="00883F57" w:rsidP="008F6710">
      <w:pPr>
        <w:jc w:val="both"/>
        <w:rPr>
          <w:b/>
          <w:lang w:val="it-IT"/>
        </w:rPr>
      </w:pPr>
    </w:p>
    <w:p w14:paraId="40E6990F" w14:textId="77777777" w:rsidR="008F6710" w:rsidRPr="00DC2171" w:rsidRDefault="008F6710" w:rsidP="008F6710">
      <w:pPr>
        <w:jc w:val="both"/>
        <w:rPr>
          <w:b/>
          <w:lang w:val="it-IT"/>
        </w:rPr>
      </w:pPr>
      <w:r w:rsidRPr="00DC2171">
        <w:rPr>
          <w:b/>
          <w:lang w:val="it-IT"/>
        </w:rPr>
        <w:lastRenderedPageBreak/>
        <w:t>TOMRA Sorting</w:t>
      </w:r>
      <w:r w:rsidR="00401843" w:rsidRPr="00DC2171">
        <w:rPr>
          <w:b/>
          <w:lang w:val="it-IT"/>
        </w:rPr>
        <w:t xml:space="preserve"> </w:t>
      </w:r>
      <w:r w:rsidRPr="00DC2171">
        <w:rPr>
          <w:b/>
          <w:lang w:val="it-IT"/>
        </w:rPr>
        <w:t>Recycling</w:t>
      </w:r>
    </w:p>
    <w:p w14:paraId="698A9BA1" w14:textId="21553A3E" w:rsidR="008F6710" w:rsidRPr="00DC2171" w:rsidRDefault="008F6710" w:rsidP="008F6710">
      <w:pPr>
        <w:jc w:val="both"/>
        <w:rPr>
          <w:color w:val="000000"/>
          <w:lang w:val="it-IT"/>
        </w:rPr>
      </w:pPr>
      <w:r w:rsidRPr="00DC2171">
        <w:rPr>
          <w:color w:val="000000"/>
          <w:lang w:val="it-IT"/>
        </w:rPr>
        <w:t>TOMRA Sorting</w:t>
      </w:r>
      <w:r w:rsidR="00401843" w:rsidRPr="00DC2171">
        <w:rPr>
          <w:color w:val="000000"/>
          <w:lang w:val="it-IT"/>
        </w:rPr>
        <w:t xml:space="preserve"> </w:t>
      </w:r>
      <w:r w:rsidRPr="00DC2171">
        <w:rPr>
          <w:color w:val="000000"/>
          <w:lang w:val="it-IT"/>
        </w:rPr>
        <w:t xml:space="preserve">Recycling progetta e realizza tecnologie per la selezione basate su </w:t>
      </w:r>
      <w:r w:rsidRPr="00DC2171">
        <w:rPr>
          <w:lang w:val="it-IT"/>
        </w:rPr>
        <w:t xml:space="preserve">sensori per il settore del riciclaggio e della gestione dei rifiuti. Oltre 4.500 sistemi sono installati in 50 paesi del mondo. Responsabile dello sviluppo del </w:t>
      </w:r>
      <w:r w:rsidRPr="00DC2171">
        <w:rPr>
          <w:color w:val="000000"/>
          <w:lang w:val="it-IT"/>
        </w:rPr>
        <w:t>primo sensore di vicino infrarosso al mondo per applicazioni nel campo del riciclaggio di rifiuti, TOMRA Sorting</w:t>
      </w:r>
      <w:r w:rsidR="00EF52A3" w:rsidRPr="00DC2171">
        <w:rPr>
          <w:color w:val="000000"/>
          <w:lang w:val="it-IT"/>
        </w:rPr>
        <w:t xml:space="preserve"> </w:t>
      </w:r>
      <w:r w:rsidRPr="00DC2171">
        <w:rPr>
          <w:color w:val="000000"/>
          <w:lang w:val="it-IT"/>
        </w:rPr>
        <w:t>Recycling è pioniera nel settore e grazie ai suoi sensori recupera frazioni di elevata purezza dal flusso di rifiuti che massimizzano la resa e i benefici dei clienti.</w:t>
      </w:r>
    </w:p>
    <w:p w14:paraId="05815EC3" w14:textId="593A016B" w:rsidR="008F6710" w:rsidRPr="00DC2171" w:rsidRDefault="008F6710" w:rsidP="008F6710">
      <w:pPr>
        <w:pStyle w:val="Nessunaspaziatura"/>
        <w:rPr>
          <w:rFonts w:eastAsiaTheme="minorHAnsi" w:cstheme="minorBidi"/>
          <w:lang w:val="it-IT"/>
        </w:rPr>
      </w:pPr>
      <w:r w:rsidRPr="00DC2171">
        <w:rPr>
          <w:rFonts w:eastAsiaTheme="minorHAnsi" w:cstheme="minorBidi"/>
          <w:lang w:val="it-IT"/>
        </w:rPr>
        <w:t>TOMRA Sorting</w:t>
      </w:r>
      <w:r w:rsidR="00EF52A3" w:rsidRPr="00DC2171">
        <w:rPr>
          <w:rFonts w:eastAsiaTheme="minorHAnsi" w:cstheme="minorBidi"/>
          <w:lang w:val="it-IT"/>
        </w:rPr>
        <w:t xml:space="preserve"> </w:t>
      </w:r>
      <w:r w:rsidRPr="00DC2171">
        <w:rPr>
          <w:rFonts w:eastAsiaTheme="minorHAnsi" w:cstheme="minorBidi"/>
          <w:lang w:val="it-IT"/>
        </w:rPr>
        <w:t xml:space="preserve">Recycling fa parte di TOMRA Sorting Solutions, che sviluppa sistemi a sensori per la selezione e il controllo di processo per le industrie alimentare, mineraria ecc. Questa potente combinazione di tecnologie fa di TOMRA Sorting uno dei fornitori più avanzati di soluzioni di selezione a sensori al mondo con oltre 10.500 sistemi installati in tutto il globo. </w:t>
      </w:r>
    </w:p>
    <w:p w14:paraId="27D0708F" w14:textId="398D55BF" w:rsidR="008F6710" w:rsidRPr="00DC2171" w:rsidRDefault="008F6710" w:rsidP="008F6710">
      <w:pPr>
        <w:spacing w:line="100" w:lineRule="atLeast"/>
        <w:jc w:val="both"/>
        <w:rPr>
          <w:color w:val="000000"/>
          <w:lang w:val="it-IT"/>
        </w:rPr>
      </w:pPr>
      <w:r w:rsidRPr="00DC2171">
        <w:rPr>
          <w:lang w:val="it-IT"/>
        </w:rPr>
        <w:t>TOMRA Sorting è proprietà della norvegese TOMRA Systems ASA, quotata alla Borsa di Oslo. Fondata nel 1972, TOMRA Systems ASA ha un fatturato</w:t>
      </w:r>
      <w:r w:rsidRPr="00DC2171">
        <w:rPr>
          <w:color w:val="000000"/>
          <w:lang w:val="it-IT"/>
        </w:rPr>
        <w:t xml:space="preserve"> di circa 650 milioni di euro e impiega oltre 2.600 persone.</w:t>
      </w:r>
    </w:p>
    <w:p w14:paraId="027AE43C" w14:textId="329C8454" w:rsidR="008F6710" w:rsidRPr="00DC2171" w:rsidRDefault="008F6710" w:rsidP="008F6710">
      <w:pPr>
        <w:spacing w:line="100" w:lineRule="atLeast"/>
        <w:jc w:val="both"/>
        <w:rPr>
          <w:lang w:val="it-IT"/>
        </w:rPr>
      </w:pPr>
      <w:r w:rsidRPr="00DC2171">
        <w:rPr>
          <w:color w:val="000000"/>
          <w:lang w:val="it-IT"/>
        </w:rPr>
        <w:t>Per ulteriori informazioni su TOMRA Sorting</w:t>
      </w:r>
      <w:r w:rsidR="00DC2171" w:rsidRPr="00DC2171">
        <w:rPr>
          <w:color w:val="000000"/>
          <w:lang w:val="it-IT"/>
        </w:rPr>
        <w:t xml:space="preserve"> </w:t>
      </w:r>
      <w:r w:rsidRPr="00DC2171">
        <w:rPr>
          <w:color w:val="000000"/>
          <w:lang w:val="it-IT"/>
        </w:rPr>
        <w:t xml:space="preserve">Recycling: </w:t>
      </w:r>
      <w:hyperlink r:id="rId9" w:history="1">
        <w:r w:rsidRPr="00DC2171">
          <w:rPr>
            <w:rStyle w:val="Collegamentoipertestuale"/>
            <w:lang w:val="it-IT"/>
          </w:rPr>
          <w:t>www.tomra.com/recycling</w:t>
        </w:r>
      </w:hyperlink>
    </w:p>
    <w:p w14:paraId="3F9293CF" w14:textId="77777777" w:rsidR="008F6710" w:rsidRPr="00DC2171" w:rsidRDefault="008F6710" w:rsidP="008F6710">
      <w:pPr>
        <w:spacing w:line="100" w:lineRule="atLeast"/>
        <w:jc w:val="both"/>
        <w:rPr>
          <w:b/>
          <w:lang w:val="it-IT"/>
        </w:rPr>
      </w:pPr>
    </w:p>
    <w:p w14:paraId="753D4703" w14:textId="77777777" w:rsidR="008F6710" w:rsidRPr="00DC2171" w:rsidRDefault="008F6710" w:rsidP="008F6710">
      <w:pPr>
        <w:spacing w:line="100" w:lineRule="atLeast"/>
        <w:jc w:val="both"/>
        <w:rPr>
          <w:b/>
          <w:lang w:val="it-IT"/>
        </w:rPr>
      </w:pPr>
      <w:r w:rsidRPr="00DC2171">
        <w:rPr>
          <w:b/>
          <w:lang w:val="it-IT"/>
        </w:rPr>
        <w:t xml:space="preserve">Contatti stampa </w:t>
      </w:r>
    </w:p>
    <w:p w14:paraId="4ADA34A0" w14:textId="77777777" w:rsidR="008F6710" w:rsidRPr="00DC2171" w:rsidRDefault="008F6710" w:rsidP="008F6710">
      <w:pPr>
        <w:spacing w:line="100" w:lineRule="atLeast"/>
        <w:jc w:val="both"/>
        <w:rPr>
          <w:lang w:val="it-IT"/>
        </w:rPr>
      </w:pPr>
      <w:r w:rsidRPr="00DC2171">
        <w:rPr>
          <w:lang w:val="it-IT"/>
        </w:rPr>
        <w:t>Emesso da: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>A nome di:</w:t>
      </w:r>
    </w:p>
    <w:p w14:paraId="3021C5C1" w14:textId="77777777" w:rsidR="008F6710" w:rsidRPr="00DC2171" w:rsidRDefault="008F6710" w:rsidP="008F6710">
      <w:r w:rsidRPr="00DC2171">
        <w:t>ALARCÓN &amp; HARRIS</w:t>
      </w:r>
      <w:r w:rsidRPr="00DC2171">
        <w:tab/>
      </w:r>
      <w:r w:rsidRPr="00DC2171">
        <w:tab/>
      </w:r>
      <w:r w:rsidRPr="00DC2171">
        <w:tab/>
      </w:r>
      <w:r w:rsidRPr="00DC2171">
        <w:tab/>
      </w:r>
      <w:r w:rsidRPr="00DC2171">
        <w:tab/>
        <w:t>TOMRA SortingRecycling</w:t>
      </w:r>
    </w:p>
    <w:p w14:paraId="1AAC389C" w14:textId="77777777" w:rsidR="008F6710" w:rsidRPr="00DC2171" w:rsidRDefault="008F6710" w:rsidP="008F6710">
      <w:r w:rsidRPr="00DC2171">
        <w:t>Comunicazione e Marketing</w:t>
      </w:r>
      <w:r w:rsidRPr="00DC2171">
        <w:tab/>
      </w:r>
      <w:r w:rsidRPr="00DC2171">
        <w:tab/>
      </w:r>
      <w:r w:rsidRPr="00DC2171">
        <w:tab/>
      </w:r>
      <w:r w:rsidRPr="00DC2171">
        <w:tab/>
        <w:t>Sales Agent Italy: Orion S.r.l.</w:t>
      </w:r>
    </w:p>
    <w:p w14:paraId="5C0474B0" w14:textId="77777777" w:rsidR="008F6710" w:rsidRPr="00DC2171" w:rsidRDefault="008F6710" w:rsidP="008F6710">
      <w:pPr>
        <w:rPr>
          <w:lang w:val="it-IT"/>
        </w:rPr>
      </w:pPr>
      <w:r w:rsidRPr="00DC2171">
        <w:rPr>
          <w:lang w:val="it-IT"/>
        </w:rPr>
        <w:t>Susanna Laino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 xml:space="preserve">Alberto Cattaneo </w:t>
      </w:r>
    </w:p>
    <w:p w14:paraId="31FD70BC" w14:textId="77777777" w:rsidR="008F6710" w:rsidRPr="00E40C5E" w:rsidRDefault="008F6710" w:rsidP="008F6710">
      <w:pPr>
        <w:rPr>
          <w:lang w:val="it-IT"/>
        </w:rPr>
      </w:pPr>
      <w:r w:rsidRPr="00DC2171">
        <w:rPr>
          <w:lang w:val="it-IT"/>
        </w:rPr>
        <w:t>Tel: +39 389/474 6376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="00401843" w:rsidRPr="00DC2171">
        <w:rPr>
          <w:lang w:val="it-IT"/>
        </w:rPr>
        <w:t xml:space="preserve">  </w:t>
      </w:r>
      <w:r w:rsidR="00401843" w:rsidRPr="00DC2171">
        <w:rPr>
          <w:lang w:val="it-IT"/>
        </w:rPr>
        <w:tab/>
      </w:r>
      <w:r w:rsidRPr="00DC2171">
        <w:rPr>
          <w:lang w:val="it-IT"/>
        </w:rPr>
        <w:tab/>
        <w:t>Tel: +39 348 761 30 39</w:t>
      </w:r>
    </w:p>
    <w:sectPr w:rsidR="008F6710" w:rsidRPr="00E40C5E" w:rsidSect="002C63E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58553" w14:textId="77777777" w:rsidR="00BC02D7" w:rsidRDefault="00BC02D7">
      <w:pPr>
        <w:spacing w:after="0" w:line="240" w:lineRule="auto"/>
      </w:pPr>
      <w:r>
        <w:separator/>
      </w:r>
    </w:p>
  </w:endnote>
  <w:endnote w:type="continuationSeparator" w:id="0">
    <w:p w14:paraId="283408A8" w14:textId="77777777" w:rsidR="00BC02D7" w:rsidRDefault="00BC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6733" w14:textId="6FE5E1BC" w:rsidR="005E34BB" w:rsidRPr="009D4FBB" w:rsidRDefault="005E34BB" w:rsidP="009D4FBB">
    <w:pPr>
      <w:pStyle w:val="Pidipagina"/>
      <w:jc w:val="right"/>
      <w:rPr>
        <w:lang w:val="es-ES"/>
      </w:rPr>
    </w:pPr>
    <w:r w:rsidRPr="009D4FBB">
      <w:rPr>
        <w:lang w:val="es-ES"/>
      </w:rPr>
      <w:t xml:space="preserve">Página </w:t>
    </w:r>
    <w:r w:rsidR="002C63E9" w:rsidRPr="009D4FBB">
      <w:rPr>
        <w:lang w:val="es-ES"/>
      </w:rPr>
      <w:fldChar w:fldCharType="begin"/>
    </w:r>
    <w:r w:rsidRPr="009D4FBB">
      <w:rPr>
        <w:lang w:val="es-ES"/>
      </w:rPr>
      <w:instrText xml:space="preserve"> PAGE </w:instrText>
    </w:r>
    <w:r w:rsidR="002C63E9" w:rsidRPr="009D4FBB">
      <w:rPr>
        <w:lang w:val="es-ES"/>
      </w:rPr>
      <w:fldChar w:fldCharType="separate"/>
    </w:r>
    <w:r w:rsidR="00303B5F">
      <w:rPr>
        <w:noProof/>
        <w:lang w:val="es-ES"/>
      </w:rPr>
      <w:t>1</w:t>
    </w:r>
    <w:r w:rsidR="002C63E9" w:rsidRPr="009D4FBB">
      <w:rPr>
        <w:noProof/>
        <w:lang w:val="es-ES"/>
      </w:rPr>
      <w:fldChar w:fldCharType="end"/>
    </w:r>
    <w:r w:rsidRPr="009D4FBB">
      <w:rPr>
        <w:lang w:val="es-ES"/>
      </w:rPr>
      <w:t xml:space="preserve"> de </w:t>
    </w:r>
    <w:r w:rsidR="002C63E9" w:rsidRPr="009D4FBB">
      <w:rPr>
        <w:lang w:val="es-ES"/>
      </w:rPr>
      <w:fldChar w:fldCharType="begin"/>
    </w:r>
    <w:r w:rsidRPr="009D4FBB">
      <w:rPr>
        <w:lang w:val="es-ES"/>
      </w:rPr>
      <w:instrText xml:space="preserve"> NUMPAGES \*Arabic </w:instrText>
    </w:r>
    <w:r w:rsidR="002C63E9" w:rsidRPr="009D4FBB">
      <w:rPr>
        <w:lang w:val="es-ES"/>
      </w:rPr>
      <w:fldChar w:fldCharType="separate"/>
    </w:r>
    <w:r w:rsidR="00303B5F">
      <w:rPr>
        <w:noProof/>
        <w:lang w:val="es-ES"/>
      </w:rPr>
      <w:t>4</w:t>
    </w:r>
    <w:r w:rsidR="002C63E9" w:rsidRPr="009D4FBB">
      <w:rPr>
        <w:noProof/>
        <w:lang w:val="es-ES"/>
      </w:rPr>
      <w:fldChar w:fldCharType="end"/>
    </w:r>
  </w:p>
  <w:p w14:paraId="7B73E0D2" w14:textId="77777777" w:rsidR="005E34BB" w:rsidRPr="009D4FBB" w:rsidRDefault="005E34BB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A1A82" w14:textId="77777777" w:rsidR="00BC02D7" w:rsidRDefault="00BC02D7">
      <w:pPr>
        <w:spacing w:after="0" w:line="240" w:lineRule="auto"/>
      </w:pPr>
      <w:r>
        <w:separator/>
      </w:r>
    </w:p>
  </w:footnote>
  <w:footnote w:type="continuationSeparator" w:id="0">
    <w:p w14:paraId="343D276D" w14:textId="77777777" w:rsidR="00BC02D7" w:rsidRDefault="00BC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F9E07" w14:textId="77777777" w:rsidR="005E34BB" w:rsidRDefault="005E34BB">
    <w:pPr>
      <w:pStyle w:val="Intestazione"/>
    </w:pPr>
    <w:r>
      <w:rPr>
        <w:noProof/>
        <w:lang w:val="it-IT" w:eastAsia="it-IT"/>
      </w:rPr>
      <w:drawing>
        <wp:inline distT="0" distB="0" distL="0" distR="0" wp14:anchorId="16408353" wp14:editId="43FABE60">
          <wp:extent cx="2620010" cy="381000"/>
          <wp:effectExtent l="1905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14:paraId="058E5D2B" w14:textId="77777777" w:rsidR="005E34BB" w:rsidRDefault="005E34B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A3E1C"/>
    <w:multiLevelType w:val="hybridMultilevel"/>
    <w:tmpl w:val="0448B3FE"/>
    <w:lvl w:ilvl="0" w:tplc="3F5ADEA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rstin Alhajsuleiman">
    <w15:presenceInfo w15:providerId="AD" w15:userId="S-1-5-21-1659004503-507921405-725345543-28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6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7"/>
    <w:rsid w:val="00000453"/>
    <w:rsid w:val="00001EBC"/>
    <w:rsid w:val="00005D35"/>
    <w:rsid w:val="00007CEB"/>
    <w:rsid w:val="00020BD7"/>
    <w:rsid w:val="00025AEF"/>
    <w:rsid w:val="00035246"/>
    <w:rsid w:val="0003755A"/>
    <w:rsid w:val="00043516"/>
    <w:rsid w:val="0006407F"/>
    <w:rsid w:val="0007010D"/>
    <w:rsid w:val="000723A9"/>
    <w:rsid w:val="000806BB"/>
    <w:rsid w:val="00084A42"/>
    <w:rsid w:val="0009392B"/>
    <w:rsid w:val="000954A8"/>
    <w:rsid w:val="000A1374"/>
    <w:rsid w:val="000A2162"/>
    <w:rsid w:val="000C3C29"/>
    <w:rsid w:val="000C3DC9"/>
    <w:rsid w:val="000D660D"/>
    <w:rsid w:val="000D7E23"/>
    <w:rsid w:val="000E63A6"/>
    <w:rsid w:val="000E6A19"/>
    <w:rsid w:val="001027C7"/>
    <w:rsid w:val="001043DA"/>
    <w:rsid w:val="00116319"/>
    <w:rsid w:val="00137EE4"/>
    <w:rsid w:val="00143D22"/>
    <w:rsid w:val="0015031E"/>
    <w:rsid w:val="0015321A"/>
    <w:rsid w:val="00172AD6"/>
    <w:rsid w:val="00183D07"/>
    <w:rsid w:val="001904AE"/>
    <w:rsid w:val="001A5AAE"/>
    <w:rsid w:val="001C3FE2"/>
    <w:rsid w:val="001C5F8B"/>
    <w:rsid w:val="001C740B"/>
    <w:rsid w:val="001D3004"/>
    <w:rsid w:val="001D57B4"/>
    <w:rsid w:val="001E79C1"/>
    <w:rsid w:val="001E7CA4"/>
    <w:rsid w:val="001F5421"/>
    <w:rsid w:val="001F63EF"/>
    <w:rsid w:val="00201D95"/>
    <w:rsid w:val="00202EA6"/>
    <w:rsid w:val="00204148"/>
    <w:rsid w:val="00222AED"/>
    <w:rsid w:val="002265EE"/>
    <w:rsid w:val="002327AB"/>
    <w:rsid w:val="002408BE"/>
    <w:rsid w:val="00240CA3"/>
    <w:rsid w:val="00244166"/>
    <w:rsid w:val="0025096E"/>
    <w:rsid w:val="00254A43"/>
    <w:rsid w:val="00255D68"/>
    <w:rsid w:val="00256570"/>
    <w:rsid w:val="002572E4"/>
    <w:rsid w:val="002622F5"/>
    <w:rsid w:val="0026334A"/>
    <w:rsid w:val="002663A7"/>
    <w:rsid w:val="00281BCC"/>
    <w:rsid w:val="002873AB"/>
    <w:rsid w:val="00290B9B"/>
    <w:rsid w:val="00296B15"/>
    <w:rsid w:val="002C4773"/>
    <w:rsid w:val="002C5358"/>
    <w:rsid w:val="002C59D3"/>
    <w:rsid w:val="002C63E9"/>
    <w:rsid w:val="002D0505"/>
    <w:rsid w:val="002D0E95"/>
    <w:rsid w:val="002D7AE5"/>
    <w:rsid w:val="002E3E71"/>
    <w:rsid w:val="002F19B5"/>
    <w:rsid w:val="00303B5F"/>
    <w:rsid w:val="0032131F"/>
    <w:rsid w:val="003256BB"/>
    <w:rsid w:val="00331570"/>
    <w:rsid w:val="00332C7F"/>
    <w:rsid w:val="00345710"/>
    <w:rsid w:val="00356704"/>
    <w:rsid w:val="003603A0"/>
    <w:rsid w:val="00363485"/>
    <w:rsid w:val="00365C8C"/>
    <w:rsid w:val="003703B6"/>
    <w:rsid w:val="0037201F"/>
    <w:rsid w:val="00391B2C"/>
    <w:rsid w:val="00392F02"/>
    <w:rsid w:val="003A0834"/>
    <w:rsid w:val="003A1ADE"/>
    <w:rsid w:val="003A1F22"/>
    <w:rsid w:val="003B4B6D"/>
    <w:rsid w:val="003D04B8"/>
    <w:rsid w:val="003D19CE"/>
    <w:rsid w:val="003D72EA"/>
    <w:rsid w:val="003D7B03"/>
    <w:rsid w:val="003E63E9"/>
    <w:rsid w:val="00400DED"/>
    <w:rsid w:val="00401179"/>
    <w:rsid w:val="00401843"/>
    <w:rsid w:val="00417911"/>
    <w:rsid w:val="00423C57"/>
    <w:rsid w:val="004337AA"/>
    <w:rsid w:val="00435896"/>
    <w:rsid w:val="00453674"/>
    <w:rsid w:val="00455EC2"/>
    <w:rsid w:val="00460823"/>
    <w:rsid w:val="00465304"/>
    <w:rsid w:val="00480963"/>
    <w:rsid w:val="00483235"/>
    <w:rsid w:val="004B4EAB"/>
    <w:rsid w:val="004B5DBD"/>
    <w:rsid w:val="004C0D07"/>
    <w:rsid w:val="004E27E7"/>
    <w:rsid w:val="00500E86"/>
    <w:rsid w:val="00536FF1"/>
    <w:rsid w:val="0053753C"/>
    <w:rsid w:val="00540F70"/>
    <w:rsid w:val="0055378B"/>
    <w:rsid w:val="00554382"/>
    <w:rsid w:val="0055593C"/>
    <w:rsid w:val="0056565B"/>
    <w:rsid w:val="00565D9E"/>
    <w:rsid w:val="005664A7"/>
    <w:rsid w:val="00571007"/>
    <w:rsid w:val="00581A85"/>
    <w:rsid w:val="005828E7"/>
    <w:rsid w:val="0058675C"/>
    <w:rsid w:val="005905C9"/>
    <w:rsid w:val="005A539F"/>
    <w:rsid w:val="005B7115"/>
    <w:rsid w:val="005C070C"/>
    <w:rsid w:val="005C2A5D"/>
    <w:rsid w:val="005C33A0"/>
    <w:rsid w:val="005C3AD5"/>
    <w:rsid w:val="005C53EF"/>
    <w:rsid w:val="005D5D26"/>
    <w:rsid w:val="005D6654"/>
    <w:rsid w:val="005E34BB"/>
    <w:rsid w:val="005E60EE"/>
    <w:rsid w:val="005F369B"/>
    <w:rsid w:val="005F60E2"/>
    <w:rsid w:val="006010C6"/>
    <w:rsid w:val="0060290C"/>
    <w:rsid w:val="00611913"/>
    <w:rsid w:val="006149CE"/>
    <w:rsid w:val="00617A7B"/>
    <w:rsid w:val="006214C1"/>
    <w:rsid w:val="00622391"/>
    <w:rsid w:val="006241C0"/>
    <w:rsid w:val="006260EE"/>
    <w:rsid w:val="006303A3"/>
    <w:rsid w:val="00634E3E"/>
    <w:rsid w:val="00640006"/>
    <w:rsid w:val="00643259"/>
    <w:rsid w:val="006604C2"/>
    <w:rsid w:val="00666369"/>
    <w:rsid w:val="0067393B"/>
    <w:rsid w:val="00675C6B"/>
    <w:rsid w:val="00677C32"/>
    <w:rsid w:val="00680E35"/>
    <w:rsid w:val="006821C1"/>
    <w:rsid w:val="0068457C"/>
    <w:rsid w:val="00694CAC"/>
    <w:rsid w:val="006A4B1C"/>
    <w:rsid w:val="006A5EB1"/>
    <w:rsid w:val="006A7880"/>
    <w:rsid w:val="006C392C"/>
    <w:rsid w:val="006C4469"/>
    <w:rsid w:val="006D0B6E"/>
    <w:rsid w:val="006D1337"/>
    <w:rsid w:val="006D3C18"/>
    <w:rsid w:val="006D4826"/>
    <w:rsid w:val="006D7A8D"/>
    <w:rsid w:val="006E2B2D"/>
    <w:rsid w:val="006F1E78"/>
    <w:rsid w:val="006F4956"/>
    <w:rsid w:val="006F5F5D"/>
    <w:rsid w:val="006F78D1"/>
    <w:rsid w:val="007013A1"/>
    <w:rsid w:val="007049A0"/>
    <w:rsid w:val="00720F3F"/>
    <w:rsid w:val="00722808"/>
    <w:rsid w:val="0073299D"/>
    <w:rsid w:val="00734D6E"/>
    <w:rsid w:val="00740C67"/>
    <w:rsid w:val="0074377D"/>
    <w:rsid w:val="00744144"/>
    <w:rsid w:val="00744325"/>
    <w:rsid w:val="007609AA"/>
    <w:rsid w:val="00761C5B"/>
    <w:rsid w:val="00765811"/>
    <w:rsid w:val="00771795"/>
    <w:rsid w:val="00771F07"/>
    <w:rsid w:val="0077221D"/>
    <w:rsid w:val="00772B97"/>
    <w:rsid w:val="00777F37"/>
    <w:rsid w:val="00786937"/>
    <w:rsid w:val="007A0980"/>
    <w:rsid w:val="007A1B7F"/>
    <w:rsid w:val="007A4E8A"/>
    <w:rsid w:val="007B46D2"/>
    <w:rsid w:val="007E035C"/>
    <w:rsid w:val="007E05DF"/>
    <w:rsid w:val="007E0970"/>
    <w:rsid w:val="007E6064"/>
    <w:rsid w:val="007F02EB"/>
    <w:rsid w:val="007F4A5F"/>
    <w:rsid w:val="00804C86"/>
    <w:rsid w:val="00805828"/>
    <w:rsid w:val="008077D6"/>
    <w:rsid w:val="008363DE"/>
    <w:rsid w:val="008465AB"/>
    <w:rsid w:val="008625E0"/>
    <w:rsid w:val="0087467B"/>
    <w:rsid w:val="00875A46"/>
    <w:rsid w:val="00875F89"/>
    <w:rsid w:val="00881A99"/>
    <w:rsid w:val="00883F57"/>
    <w:rsid w:val="00887393"/>
    <w:rsid w:val="00887A96"/>
    <w:rsid w:val="00887F8E"/>
    <w:rsid w:val="0089311C"/>
    <w:rsid w:val="0089792C"/>
    <w:rsid w:val="008A02C3"/>
    <w:rsid w:val="008A16C4"/>
    <w:rsid w:val="008A2A05"/>
    <w:rsid w:val="008B32C6"/>
    <w:rsid w:val="008C0712"/>
    <w:rsid w:val="008C39E7"/>
    <w:rsid w:val="008D2988"/>
    <w:rsid w:val="008D4702"/>
    <w:rsid w:val="008D5881"/>
    <w:rsid w:val="008E44BB"/>
    <w:rsid w:val="008E5EE8"/>
    <w:rsid w:val="008F0774"/>
    <w:rsid w:val="008F3549"/>
    <w:rsid w:val="008F6710"/>
    <w:rsid w:val="008F71C6"/>
    <w:rsid w:val="00902490"/>
    <w:rsid w:val="00905ABD"/>
    <w:rsid w:val="009134E4"/>
    <w:rsid w:val="009227D6"/>
    <w:rsid w:val="009353D7"/>
    <w:rsid w:val="0094529B"/>
    <w:rsid w:val="0095140D"/>
    <w:rsid w:val="009576BD"/>
    <w:rsid w:val="00971AF7"/>
    <w:rsid w:val="009724EA"/>
    <w:rsid w:val="0097373C"/>
    <w:rsid w:val="00993893"/>
    <w:rsid w:val="009A2880"/>
    <w:rsid w:val="009B09F3"/>
    <w:rsid w:val="009C1138"/>
    <w:rsid w:val="009D2F63"/>
    <w:rsid w:val="009D4FBB"/>
    <w:rsid w:val="009E08D6"/>
    <w:rsid w:val="009E218C"/>
    <w:rsid w:val="009E5286"/>
    <w:rsid w:val="009F67A9"/>
    <w:rsid w:val="00A046E7"/>
    <w:rsid w:val="00A22DFC"/>
    <w:rsid w:val="00A235E8"/>
    <w:rsid w:val="00A24F15"/>
    <w:rsid w:val="00A26677"/>
    <w:rsid w:val="00A270AD"/>
    <w:rsid w:val="00A35066"/>
    <w:rsid w:val="00A353D9"/>
    <w:rsid w:val="00A36770"/>
    <w:rsid w:val="00A525FF"/>
    <w:rsid w:val="00A53949"/>
    <w:rsid w:val="00A6326F"/>
    <w:rsid w:val="00A651D3"/>
    <w:rsid w:val="00A73F0D"/>
    <w:rsid w:val="00A77874"/>
    <w:rsid w:val="00A947A1"/>
    <w:rsid w:val="00AA760F"/>
    <w:rsid w:val="00AA7AD1"/>
    <w:rsid w:val="00AB52FE"/>
    <w:rsid w:val="00AC3C32"/>
    <w:rsid w:val="00AC4331"/>
    <w:rsid w:val="00AD1564"/>
    <w:rsid w:val="00AE50EF"/>
    <w:rsid w:val="00B034DB"/>
    <w:rsid w:val="00B10A95"/>
    <w:rsid w:val="00B208B3"/>
    <w:rsid w:val="00B24028"/>
    <w:rsid w:val="00B36FCA"/>
    <w:rsid w:val="00B42A11"/>
    <w:rsid w:val="00B52CDA"/>
    <w:rsid w:val="00B53681"/>
    <w:rsid w:val="00B54B86"/>
    <w:rsid w:val="00B54DF5"/>
    <w:rsid w:val="00B57E7C"/>
    <w:rsid w:val="00B70D57"/>
    <w:rsid w:val="00B72510"/>
    <w:rsid w:val="00B759E7"/>
    <w:rsid w:val="00B82671"/>
    <w:rsid w:val="00B86F93"/>
    <w:rsid w:val="00B8704E"/>
    <w:rsid w:val="00B95F7E"/>
    <w:rsid w:val="00BA1FFB"/>
    <w:rsid w:val="00BA3E19"/>
    <w:rsid w:val="00BA51F6"/>
    <w:rsid w:val="00BB6D14"/>
    <w:rsid w:val="00BC02D7"/>
    <w:rsid w:val="00BC234D"/>
    <w:rsid w:val="00BC2453"/>
    <w:rsid w:val="00BC59C5"/>
    <w:rsid w:val="00BD3656"/>
    <w:rsid w:val="00BD6C53"/>
    <w:rsid w:val="00BD6C92"/>
    <w:rsid w:val="00BE0174"/>
    <w:rsid w:val="00BE0426"/>
    <w:rsid w:val="00BE058B"/>
    <w:rsid w:val="00BE1542"/>
    <w:rsid w:val="00BE3663"/>
    <w:rsid w:val="00BE4CBF"/>
    <w:rsid w:val="00C0771B"/>
    <w:rsid w:val="00C1282A"/>
    <w:rsid w:val="00C13660"/>
    <w:rsid w:val="00C13FA4"/>
    <w:rsid w:val="00C1455D"/>
    <w:rsid w:val="00C148BA"/>
    <w:rsid w:val="00C15E50"/>
    <w:rsid w:val="00C17FE9"/>
    <w:rsid w:val="00C23F49"/>
    <w:rsid w:val="00C24A7E"/>
    <w:rsid w:val="00C25AB9"/>
    <w:rsid w:val="00C332BB"/>
    <w:rsid w:val="00C370C8"/>
    <w:rsid w:val="00C424BB"/>
    <w:rsid w:val="00C527C3"/>
    <w:rsid w:val="00C52F61"/>
    <w:rsid w:val="00C56DAE"/>
    <w:rsid w:val="00C6212B"/>
    <w:rsid w:val="00C73F40"/>
    <w:rsid w:val="00C814BE"/>
    <w:rsid w:val="00C94E52"/>
    <w:rsid w:val="00CA27B3"/>
    <w:rsid w:val="00CA4249"/>
    <w:rsid w:val="00CA6B55"/>
    <w:rsid w:val="00CB09C2"/>
    <w:rsid w:val="00CB3081"/>
    <w:rsid w:val="00CF10E2"/>
    <w:rsid w:val="00D1069C"/>
    <w:rsid w:val="00D10B53"/>
    <w:rsid w:val="00D12237"/>
    <w:rsid w:val="00D12B41"/>
    <w:rsid w:val="00D17396"/>
    <w:rsid w:val="00D23A93"/>
    <w:rsid w:val="00D270F6"/>
    <w:rsid w:val="00D41EA8"/>
    <w:rsid w:val="00D50B86"/>
    <w:rsid w:val="00D51C2C"/>
    <w:rsid w:val="00D628A2"/>
    <w:rsid w:val="00D62F21"/>
    <w:rsid w:val="00D64E00"/>
    <w:rsid w:val="00D73F28"/>
    <w:rsid w:val="00D740E1"/>
    <w:rsid w:val="00D74D10"/>
    <w:rsid w:val="00D76182"/>
    <w:rsid w:val="00D777CD"/>
    <w:rsid w:val="00D84120"/>
    <w:rsid w:val="00D86793"/>
    <w:rsid w:val="00D9109C"/>
    <w:rsid w:val="00DA0CE3"/>
    <w:rsid w:val="00DA7211"/>
    <w:rsid w:val="00DB4155"/>
    <w:rsid w:val="00DC2171"/>
    <w:rsid w:val="00DE06B6"/>
    <w:rsid w:val="00DE6C42"/>
    <w:rsid w:val="00E0486F"/>
    <w:rsid w:val="00E0769D"/>
    <w:rsid w:val="00E3212E"/>
    <w:rsid w:val="00E34E70"/>
    <w:rsid w:val="00E36239"/>
    <w:rsid w:val="00E40CC3"/>
    <w:rsid w:val="00E42DDF"/>
    <w:rsid w:val="00E43E06"/>
    <w:rsid w:val="00E558F7"/>
    <w:rsid w:val="00E56993"/>
    <w:rsid w:val="00E71FF3"/>
    <w:rsid w:val="00E75965"/>
    <w:rsid w:val="00E86EA7"/>
    <w:rsid w:val="00E92A41"/>
    <w:rsid w:val="00EB3CFE"/>
    <w:rsid w:val="00EB6C0D"/>
    <w:rsid w:val="00EC48FE"/>
    <w:rsid w:val="00EC7927"/>
    <w:rsid w:val="00EF472C"/>
    <w:rsid w:val="00EF52A3"/>
    <w:rsid w:val="00EF5603"/>
    <w:rsid w:val="00EF5B1E"/>
    <w:rsid w:val="00EF771D"/>
    <w:rsid w:val="00F01199"/>
    <w:rsid w:val="00F10C7D"/>
    <w:rsid w:val="00F17F46"/>
    <w:rsid w:val="00F207F3"/>
    <w:rsid w:val="00F31C01"/>
    <w:rsid w:val="00F33B0A"/>
    <w:rsid w:val="00F356AF"/>
    <w:rsid w:val="00F60D29"/>
    <w:rsid w:val="00F64E94"/>
    <w:rsid w:val="00F734CE"/>
    <w:rsid w:val="00F74DD4"/>
    <w:rsid w:val="00F75D4B"/>
    <w:rsid w:val="00F85750"/>
    <w:rsid w:val="00F91635"/>
    <w:rsid w:val="00FA160C"/>
    <w:rsid w:val="00FB0E7E"/>
    <w:rsid w:val="00FB335A"/>
    <w:rsid w:val="00FB7C07"/>
    <w:rsid w:val="00FC3D92"/>
    <w:rsid w:val="00FC62A6"/>
    <w:rsid w:val="00FD4804"/>
    <w:rsid w:val="00FE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E59A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character" w:styleId="Collegamentoipertestuale">
    <w:name w:val="Hyperlink"/>
    <w:rPr>
      <w:color w:val="0000FF"/>
      <w:u w:val="single"/>
    </w:rPr>
  </w:style>
  <w:style w:type="character" w:customStyle="1" w:styleId="TextodegloboCar">
    <w:name w:val="Texto de globo Car"/>
    <w:basedOn w:val="DefaultParagraphFont1"/>
  </w:style>
  <w:style w:type="character" w:customStyle="1" w:styleId="CommentReference1">
    <w:name w:val="Comment Reference1"/>
    <w:basedOn w:val="DefaultParagraphFont1"/>
  </w:style>
  <w:style w:type="character" w:customStyle="1" w:styleId="TextocomentarioCar">
    <w:name w:val="Texto comentario Car"/>
    <w:basedOn w:val="DefaultParagraphFont1"/>
  </w:style>
  <w:style w:type="character" w:customStyle="1" w:styleId="AsuntodelcomentarioCar">
    <w:name w:val="Asunto del comentario Car"/>
    <w:basedOn w:val="TextocomentarioCar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Enfasigrassetto">
    <w:name w:val="Strong"/>
    <w:uiPriority w:val="22"/>
    <w:qFormat/>
    <w:rPr>
      <w:b/>
      <w:bCs/>
    </w:rPr>
  </w:style>
  <w:style w:type="character" w:customStyle="1" w:styleId="WW8Num11z0">
    <w:name w:val="WW8Num11z0"/>
  </w:style>
  <w:style w:type="character" w:customStyle="1" w:styleId="Textoindependiente3Car">
    <w:name w:val="Texto independiente 3 Car"/>
    <w:basedOn w:val="DefaultParagraphFont1"/>
  </w:style>
  <w:style w:type="paragraph" w:customStyle="1" w:styleId="Encabezado1">
    <w:name w:val="Encabezado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Etiqueta">
    <w:name w:val="Etiquet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e"/>
    <w:pPr>
      <w:suppressLineNumbers/>
    </w:pPr>
    <w:rPr>
      <w:rFonts w:cs="Tahoma"/>
    </w:rPr>
  </w:style>
  <w:style w:type="paragraph" w:customStyle="1" w:styleId="Standard1">
    <w:name w:val="Standard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alloonText1">
    <w:name w:val="Balloon Text1"/>
    <w:basedOn w:val="Normale"/>
  </w:style>
  <w:style w:type="paragraph" w:customStyle="1" w:styleId="CommentText1">
    <w:name w:val="Comment Text1"/>
    <w:basedOn w:val="Normale"/>
  </w:style>
  <w:style w:type="paragraph" w:customStyle="1" w:styleId="CommentSubject1">
    <w:name w:val="Comment Subject1"/>
    <w:basedOn w:val="CommentText1"/>
  </w:style>
  <w:style w:type="paragraph" w:styleId="Intestazione">
    <w:name w:val="header"/>
    <w:basedOn w:val="Normale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ListParagraph1">
    <w:name w:val="List Paragraph1"/>
    <w:basedOn w:val="Normale"/>
  </w:style>
  <w:style w:type="paragraph" w:customStyle="1" w:styleId="Left">
    <w:name w:val="Left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odyText31">
    <w:name w:val="Body Text 31"/>
    <w:basedOn w:val="Normale"/>
  </w:style>
  <w:style w:type="character" w:customStyle="1" w:styleId="apple-converted-space">
    <w:name w:val="apple-converted-space"/>
    <w:rsid w:val="000C3DC9"/>
  </w:style>
  <w:style w:type="character" w:styleId="Rimandocommento">
    <w:name w:val="annotation reference"/>
    <w:basedOn w:val="Caratterepredefinitoparagrafo"/>
    <w:uiPriority w:val="99"/>
    <w:semiHidden/>
    <w:unhideWhenUsed/>
    <w:rsid w:val="00640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0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40006"/>
    <w:rPr>
      <w:rFonts w:ascii="Calibri" w:eastAsia="SimSun" w:hAnsi="Calibri" w:cs="font389"/>
      <w:kern w:val="1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0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0006"/>
    <w:rPr>
      <w:rFonts w:ascii="Calibri" w:eastAsia="SimSun" w:hAnsi="Calibri" w:cs="font389"/>
      <w:b/>
      <w:bCs/>
      <w:kern w:val="1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000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paragraph" w:styleId="Paragrafoelenco">
    <w:name w:val="List Paragraph"/>
    <w:basedOn w:val="Normale"/>
    <w:uiPriority w:val="34"/>
    <w:qFormat/>
    <w:rsid w:val="00BD365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22D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styleId="Nessunaspaziatura">
    <w:name w:val="No Spacing"/>
    <w:uiPriority w:val="99"/>
    <w:qFormat/>
    <w:rsid w:val="008F6710"/>
    <w:rPr>
      <w:rFonts w:ascii="Calibri" w:eastAsia="Calibri" w:hAnsi="Calibri"/>
      <w:sz w:val="22"/>
      <w:szCs w:val="22"/>
      <w:lang w:val="en-GB" w:eastAsia="en-US"/>
    </w:rPr>
  </w:style>
  <w:style w:type="paragraph" w:styleId="Titolo">
    <w:name w:val="Title"/>
    <w:basedOn w:val="Normale"/>
    <w:link w:val="TitoloCarattere"/>
    <w:qFormat/>
    <w:rsid w:val="00883F57"/>
    <w:pPr>
      <w:suppressAutoHyphens w:val="0"/>
      <w:spacing w:before="100" w:beforeAutospacing="1" w:after="100" w:afterAutospacing="1" w:line="360" w:lineRule="auto"/>
      <w:jc w:val="center"/>
      <w:outlineLvl w:val="0"/>
    </w:pPr>
    <w:rPr>
      <w:rFonts w:ascii="Verdana" w:eastAsia="Times New Roman" w:hAnsi="Verdana" w:cs="Arial"/>
      <w:b/>
      <w:color w:val="008080"/>
      <w:kern w:val="0"/>
      <w:sz w:val="20"/>
      <w:szCs w:val="20"/>
      <w:u w:val="single"/>
      <w:lang w:val="es-ES" w:eastAsia="es-ES"/>
    </w:rPr>
  </w:style>
  <w:style w:type="character" w:customStyle="1" w:styleId="TitoloCarattere">
    <w:name w:val="Titolo Carattere"/>
    <w:basedOn w:val="Caratterepredefinitoparagrafo"/>
    <w:link w:val="Titolo"/>
    <w:rsid w:val="00883F57"/>
    <w:rPr>
      <w:rFonts w:ascii="Verdana" w:hAnsi="Verdana" w:cs="Arial"/>
      <w:b/>
      <w:color w:val="008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character" w:styleId="Collegamentoipertestuale">
    <w:name w:val="Hyperlink"/>
    <w:rPr>
      <w:color w:val="0000FF"/>
      <w:u w:val="single"/>
    </w:rPr>
  </w:style>
  <w:style w:type="character" w:customStyle="1" w:styleId="TextodegloboCar">
    <w:name w:val="Texto de globo Car"/>
    <w:basedOn w:val="DefaultParagraphFont1"/>
  </w:style>
  <w:style w:type="character" w:customStyle="1" w:styleId="CommentReference1">
    <w:name w:val="Comment Reference1"/>
    <w:basedOn w:val="DefaultParagraphFont1"/>
  </w:style>
  <w:style w:type="character" w:customStyle="1" w:styleId="TextocomentarioCar">
    <w:name w:val="Texto comentario Car"/>
    <w:basedOn w:val="DefaultParagraphFont1"/>
  </w:style>
  <w:style w:type="character" w:customStyle="1" w:styleId="AsuntodelcomentarioCar">
    <w:name w:val="Asunto del comentario Car"/>
    <w:basedOn w:val="TextocomentarioCar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Enfasigrassetto">
    <w:name w:val="Strong"/>
    <w:uiPriority w:val="22"/>
    <w:qFormat/>
    <w:rPr>
      <w:b/>
      <w:bCs/>
    </w:rPr>
  </w:style>
  <w:style w:type="character" w:customStyle="1" w:styleId="WW8Num11z0">
    <w:name w:val="WW8Num11z0"/>
  </w:style>
  <w:style w:type="character" w:customStyle="1" w:styleId="Textoindependiente3Car">
    <w:name w:val="Texto independiente 3 Car"/>
    <w:basedOn w:val="DefaultParagraphFont1"/>
  </w:style>
  <w:style w:type="paragraph" w:customStyle="1" w:styleId="Encabezado1">
    <w:name w:val="Encabezado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Etiqueta">
    <w:name w:val="Etiquet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e"/>
    <w:pPr>
      <w:suppressLineNumbers/>
    </w:pPr>
    <w:rPr>
      <w:rFonts w:cs="Tahoma"/>
    </w:rPr>
  </w:style>
  <w:style w:type="paragraph" w:customStyle="1" w:styleId="Standard1">
    <w:name w:val="Standard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alloonText1">
    <w:name w:val="Balloon Text1"/>
    <w:basedOn w:val="Normale"/>
  </w:style>
  <w:style w:type="paragraph" w:customStyle="1" w:styleId="CommentText1">
    <w:name w:val="Comment Text1"/>
    <w:basedOn w:val="Normale"/>
  </w:style>
  <w:style w:type="paragraph" w:customStyle="1" w:styleId="CommentSubject1">
    <w:name w:val="Comment Subject1"/>
    <w:basedOn w:val="CommentText1"/>
  </w:style>
  <w:style w:type="paragraph" w:styleId="Intestazione">
    <w:name w:val="header"/>
    <w:basedOn w:val="Normale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ListParagraph1">
    <w:name w:val="List Paragraph1"/>
    <w:basedOn w:val="Normale"/>
  </w:style>
  <w:style w:type="paragraph" w:customStyle="1" w:styleId="Left">
    <w:name w:val="Left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odyText31">
    <w:name w:val="Body Text 31"/>
    <w:basedOn w:val="Normale"/>
  </w:style>
  <w:style w:type="character" w:customStyle="1" w:styleId="apple-converted-space">
    <w:name w:val="apple-converted-space"/>
    <w:rsid w:val="000C3DC9"/>
  </w:style>
  <w:style w:type="character" w:styleId="Rimandocommento">
    <w:name w:val="annotation reference"/>
    <w:basedOn w:val="Caratterepredefinitoparagrafo"/>
    <w:uiPriority w:val="99"/>
    <w:semiHidden/>
    <w:unhideWhenUsed/>
    <w:rsid w:val="00640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0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40006"/>
    <w:rPr>
      <w:rFonts w:ascii="Calibri" w:eastAsia="SimSun" w:hAnsi="Calibri" w:cs="font389"/>
      <w:kern w:val="1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0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0006"/>
    <w:rPr>
      <w:rFonts w:ascii="Calibri" w:eastAsia="SimSun" w:hAnsi="Calibri" w:cs="font389"/>
      <w:b/>
      <w:bCs/>
      <w:kern w:val="1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000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paragraph" w:styleId="Paragrafoelenco">
    <w:name w:val="List Paragraph"/>
    <w:basedOn w:val="Normale"/>
    <w:uiPriority w:val="34"/>
    <w:qFormat/>
    <w:rsid w:val="00BD365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22D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styleId="Nessunaspaziatura">
    <w:name w:val="No Spacing"/>
    <w:uiPriority w:val="99"/>
    <w:qFormat/>
    <w:rsid w:val="008F6710"/>
    <w:rPr>
      <w:rFonts w:ascii="Calibri" w:eastAsia="Calibri" w:hAnsi="Calibri"/>
      <w:sz w:val="22"/>
      <w:szCs w:val="22"/>
      <w:lang w:val="en-GB" w:eastAsia="en-US"/>
    </w:rPr>
  </w:style>
  <w:style w:type="paragraph" w:styleId="Titolo">
    <w:name w:val="Title"/>
    <w:basedOn w:val="Normale"/>
    <w:link w:val="TitoloCarattere"/>
    <w:qFormat/>
    <w:rsid w:val="00883F57"/>
    <w:pPr>
      <w:suppressAutoHyphens w:val="0"/>
      <w:spacing w:before="100" w:beforeAutospacing="1" w:after="100" w:afterAutospacing="1" w:line="360" w:lineRule="auto"/>
      <w:jc w:val="center"/>
      <w:outlineLvl w:val="0"/>
    </w:pPr>
    <w:rPr>
      <w:rFonts w:ascii="Verdana" w:eastAsia="Times New Roman" w:hAnsi="Verdana" w:cs="Arial"/>
      <w:b/>
      <w:color w:val="008080"/>
      <w:kern w:val="0"/>
      <w:sz w:val="20"/>
      <w:szCs w:val="20"/>
      <w:u w:val="single"/>
      <w:lang w:val="es-ES" w:eastAsia="es-ES"/>
    </w:rPr>
  </w:style>
  <w:style w:type="character" w:customStyle="1" w:styleId="TitoloCarattere">
    <w:name w:val="Titolo Carattere"/>
    <w:basedOn w:val="Caratterepredefinitoparagrafo"/>
    <w:link w:val="Titolo"/>
    <w:rsid w:val="00883F57"/>
    <w:rPr>
      <w:rFonts w:ascii="Verdana" w:hAnsi="Verdana" w:cs="Arial"/>
      <w:b/>
      <w:color w:val="008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omra.com/recyclin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1B01-742F-AC46-BF3E-8E925CE0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7037</Characters>
  <Application>Microsoft Macintosh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TOMRA se une a la New Plastics Economy</vt:lpstr>
      <vt:lpstr>TOMRA se une a la New Plastics Economy</vt:lpstr>
      <vt:lpstr>TOMRA se une a la New Plastics Economy</vt:lpstr>
    </vt:vector>
  </TitlesOfParts>
  <Company>Hewlett-Packard Company</Company>
  <LinksUpToDate>false</LinksUpToDate>
  <CharactersWithSpaces>8255</CharactersWithSpaces>
  <SharedDoc>false</SharedDoc>
  <HLinks>
    <vt:vector size="30" baseType="variant">
      <vt:variant>
        <vt:i4>2162749</vt:i4>
      </vt:variant>
      <vt:variant>
        <vt:i4>12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http://www.alarconyharris.com/</vt:lpwstr>
      </vt:variant>
      <vt:variant>
        <vt:lpwstr/>
      </vt:variant>
      <vt:variant>
        <vt:i4>6946840</vt:i4>
      </vt:variant>
      <vt:variant>
        <vt:i4>6</vt:i4>
      </vt:variant>
      <vt:variant>
        <vt:i4>0</vt:i4>
      </vt:variant>
      <vt:variant>
        <vt:i4>5</vt:i4>
      </vt:variant>
      <vt:variant>
        <vt:lpwstr>mailto:judit.jansana@tomra.com</vt:lpwstr>
      </vt:variant>
      <vt:variant>
        <vt:lpwstr/>
      </vt:variant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mailto:nmarti@alarconyharris.com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TOMRA se une a la New Plastics Economy</dc:title>
  <dc:creator>Elvira F</dc:creator>
  <cp:lastModifiedBy>Susanna Laino</cp:lastModifiedBy>
  <cp:revision>5</cp:revision>
  <cp:lastPrinted>2017-02-21T16:48:00Z</cp:lastPrinted>
  <dcterms:created xsi:type="dcterms:W3CDTF">2017-04-05T07:39:00Z</dcterms:created>
  <dcterms:modified xsi:type="dcterms:W3CDTF">2017-04-05T07:49:00Z</dcterms:modified>
</cp:coreProperties>
</file>