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17C3" w14:textId="275C4C69" w:rsidR="003C10B6" w:rsidRDefault="00A92C2D" w:rsidP="00AC7271">
      <w:pPr>
        <w:pStyle w:val="SemEspaamento"/>
        <w:jc w:val="center"/>
        <w:rPr>
          <w:b/>
          <w:sz w:val="24"/>
          <w:szCs w:val="24"/>
          <w:lang w:val="pt-PT"/>
        </w:rPr>
      </w:pPr>
      <w:r>
        <w:rPr>
          <w:rStyle w:val="s8"/>
          <w:rFonts w:eastAsia="Times New Roman"/>
          <w:b/>
          <w:bCs/>
          <w:sz w:val="24"/>
          <w:szCs w:val="24"/>
          <w:lang w:val="pt-BR"/>
        </w:rPr>
        <w:t>Planta</w:t>
      </w:r>
      <w:r w:rsidR="00C54EFF" w:rsidRPr="00C54EFF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 fra</w:t>
      </w:r>
      <w:r w:rsidR="00C54EFF">
        <w:rPr>
          <w:rStyle w:val="s8"/>
          <w:rFonts w:eastAsia="Times New Roman"/>
          <w:b/>
          <w:bCs/>
          <w:sz w:val="24"/>
          <w:szCs w:val="24"/>
          <w:lang w:val="pt-BR"/>
        </w:rPr>
        <w:t>ncesa</w:t>
      </w:r>
      <w:r w:rsidR="00AC7271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 SUEZ Regene Atlantique garante </w:t>
      </w:r>
      <w:r w:rsidR="00AC7271">
        <w:rPr>
          <w:b/>
          <w:sz w:val="24"/>
          <w:szCs w:val="24"/>
          <w:lang w:val="pt-PT"/>
        </w:rPr>
        <w:t>u</w:t>
      </w:r>
      <w:r w:rsidR="00AC7271" w:rsidRPr="00343026">
        <w:rPr>
          <w:b/>
          <w:sz w:val="24"/>
          <w:szCs w:val="24"/>
          <w:lang w:val="pt-PT"/>
        </w:rPr>
        <w:t>ma das melhores qualidades de fl</w:t>
      </w:r>
      <w:r w:rsidR="00696906">
        <w:rPr>
          <w:b/>
          <w:sz w:val="24"/>
          <w:szCs w:val="24"/>
          <w:lang w:val="pt-PT"/>
        </w:rPr>
        <w:t xml:space="preserve">akes de PET </w:t>
      </w:r>
      <w:r w:rsidR="00AC7271" w:rsidRPr="00343026">
        <w:rPr>
          <w:b/>
          <w:sz w:val="24"/>
          <w:szCs w:val="24"/>
          <w:lang w:val="pt-PT"/>
        </w:rPr>
        <w:t>disponíveis no mercado europeu</w:t>
      </w:r>
    </w:p>
    <w:p w14:paraId="48F00DDB" w14:textId="77777777" w:rsidR="00AC7271" w:rsidRDefault="00AC7271" w:rsidP="00AC7271">
      <w:pPr>
        <w:pStyle w:val="SemEspaamento"/>
        <w:jc w:val="center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617C3E9A" w14:textId="6AA7DAC1" w:rsidR="003C10B6" w:rsidRDefault="001568A0" w:rsidP="00FA7984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  <w:r>
        <w:rPr>
          <w:rFonts w:asciiTheme="minorHAnsi" w:hAnsiTheme="minorHAnsi" w:cs="Helvetica Neue"/>
          <w:i/>
          <w:sz w:val="24"/>
          <w:szCs w:val="24"/>
          <w:lang w:val="pt-BR"/>
        </w:rPr>
        <w:t>SUEZ R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egene Atlantique é uma planta fra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ncesa controlada pelo grupo SUEZ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, especializada na recuperação e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reciclagem de garrafas de PET. 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Em 2013, a empresa fez um investimento estratégico significativo na modernização e melhoria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do processo de </w:t>
      </w:r>
      <w:r w:rsidR="00696906">
        <w:rPr>
          <w:rFonts w:asciiTheme="minorHAnsi" w:hAnsiTheme="minorHAnsi" w:cs="Helvetica Neue"/>
          <w:i/>
          <w:sz w:val="24"/>
          <w:szCs w:val="24"/>
          <w:lang w:val="pt-BR"/>
        </w:rPr>
        <w:t xml:space="preserve">seleção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ó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tica para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a reciclagem de garrafas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. Esta atualização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>ocorre</w:t>
      </w:r>
      <w:r w:rsidR="00696906">
        <w:rPr>
          <w:rFonts w:asciiTheme="minorHAnsi" w:hAnsiTheme="minorHAnsi" w:cs="Helvetica Neue"/>
          <w:i/>
          <w:sz w:val="24"/>
          <w:szCs w:val="24"/>
          <w:lang w:val="pt-BR"/>
        </w:rPr>
        <w:t>u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="00696906">
        <w:rPr>
          <w:rFonts w:asciiTheme="minorHAnsi" w:hAnsiTheme="minorHAnsi" w:cs="Helvetica Neue"/>
          <w:i/>
          <w:sz w:val="24"/>
          <w:szCs w:val="24"/>
          <w:lang w:val="pt-BR"/>
        </w:rPr>
        <w:t xml:space="preserve">pela </w:t>
      </w:r>
      <w:r w:rsidRPr="001568A0">
        <w:rPr>
          <w:rFonts w:asciiTheme="minorHAnsi" w:hAnsiTheme="minorHAnsi" w:cs="Helvetica Neue"/>
          <w:i/>
          <w:sz w:val="24"/>
          <w:szCs w:val="24"/>
          <w:lang w:val="pt-BR"/>
        </w:rPr>
        <w:t xml:space="preserve">aquisição de novos equipamentos </w:t>
      </w:r>
      <w:r w:rsidR="00696906">
        <w:rPr>
          <w:rFonts w:asciiTheme="minorHAnsi" w:hAnsiTheme="minorHAnsi" w:cs="Helvetica Neue"/>
          <w:i/>
          <w:sz w:val="24"/>
          <w:szCs w:val="24"/>
          <w:lang w:val="pt-BR"/>
        </w:rPr>
        <w:t>mais avançados de separação.</w:t>
      </w:r>
    </w:p>
    <w:p w14:paraId="372F3915" w14:textId="55B05CE9" w:rsidR="00CE5943" w:rsidRPr="002F03A8" w:rsidRDefault="00CE5943" w:rsidP="009C7D0A">
      <w:pPr>
        <w:spacing w:after="100" w:afterAutospacing="1" w:line="360" w:lineRule="auto"/>
        <w:jc w:val="center"/>
        <w:rPr>
          <w:rFonts w:cs="Times New Roman"/>
          <w:sz w:val="24"/>
          <w:szCs w:val="24"/>
          <w:lang w:val="pt-BR"/>
        </w:rPr>
      </w:pPr>
      <w:r w:rsidRPr="002F03A8">
        <w:rPr>
          <w:rFonts w:cs="Times New Roman"/>
          <w:sz w:val="24"/>
          <w:szCs w:val="24"/>
          <w:lang w:val="pt-BR"/>
        </w:rPr>
        <w:t xml:space="preserve">Como parte deste </w:t>
      </w:r>
      <w:r w:rsidR="00696906">
        <w:rPr>
          <w:rFonts w:cs="Times New Roman"/>
          <w:sz w:val="24"/>
          <w:szCs w:val="24"/>
          <w:lang w:val="pt-BR"/>
        </w:rPr>
        <w:t>processo</w:t>
      </w:r>
      <w:r w:rsidRPr="002F03A8">
        <w:rPr>
          <w:rFonts w:cs="Times New Roman"/>
          <w:sz w:val="24"/>
          <w:szCs w:val="24"/>
          <w:lang w:val="pt-BR"/>
        </w:rPr>
        <w:t xml:space="preserve">, </w:t>
      </w:r>
      <w:r w:rsidR="00D83482" w:rsidRPr="002F03A8">
        <w:rPr>
          <w:rFonts w:cs="Times New Roman"/>
          <w:sz w:val="24"/>
          <w:szCs w:val="24"/>
          <w:lang w:val="pt-BR"/>
        </w:rPr>
        <w:t xml:space="preserve">a </w:t>
      </w:r>
      <w:r w:rsidRPr="002F03A8">
        <w:rPr>
          <w:rFonts w:cs="Times New Roman"/>
          <w:sz w:val="24"/>
          <w:szCs w:val="24"/>
          <w:lang w:val="pt-BR"/>
        </w:rPr>
        <w:t xml:space="preserve">SUEZ Regene </w:t>
      </w:r>
      <w:r w:rsidR="00D83482" w:rsidRPr="002F03A8">
        <w:rPr>
          <w:rFonts w:cs="Times New Roman"/>
          <w:sz w:val="24"/>
          <w:szCs w:val="24"/>
          <w:lang w:val="pt-BR"/>
        </w:rPr>
        <w:t xml:space="preserve">Atlantique </w:t>
      </w:r>
      <w:r w:rsidR="00696906">
        <w:rPr>
          <w:rFonts w:cs="Times New Roman"/>
          <w:sz w:val="24"/>
          <w:szCs w:val="24"/>
          <w:lang w:val="pt-BR"/>
        </w:rPr>
        <w:t>recebeu</w:t>
      </w:r>
      <w:r w:rsidR="002F03A8" w:rsidRPr="002F03A8">
        <w:rPr>
          <w:rFonts w:cs="Times New Roman"/>
          <w:sz w:val="24"/>
          <w:szCs w:val="24"/>
          <w:lang w:val="pt-BR"/>
        </w:rPr>
        <w:t xml:space="preserve"> quatro</w:t>
      </w:r>
      <w:r w:rsidRPr="002F03A8">
        <w:rPr>
          <w:rFonts w:cs="Times New Roman"/>
          <w:sz w:val="24"/>
          <w:szCs w:val="24"/>
          <w:lang w:val="pt-BR"/>
        </w:rPr>
        <w:t xml:space="preserve"> máquinas de </w:t>
      </w:r>
      <w:r w:rsidR="00696906">
        <w:rPr>
          <w:rFonts w:cs="Times New Roman"/>
          <w:sz w:val="24"/>
          <w:szCs w:val="24"/>
          <w:lang w:val="pt-BR"/>
        </w:rPr>
        <w:t>separa</w:t>
      </w:r>
      <w:r w:rsidR="00696906" w:rsidRPr="002F03A8">
        <w:rPr>
          <w:rFonts w:cs="Times New Roman"/>
          <w:sz w:val="24"/>
          <w:szCs w:val="24"/>
          <w:lang w:val="pt-BR"/>
        </w:rPr>
        <w:t xml:space="preserve">ção </w:t>
      </w:r>
      <w:r w:rsidR="00AC7271">
        <w:rPr>
          <w:rFonts w:cs="Times New Roman"/>
          <w:sz w:val="24"/>
          <w:szCs w:val="24"/>
          <w:lang w:val="pt-BR"/>
        </w:rPr>
        <w:t>AUTOSORT da</w:t>
      </w:r>
      <w:r w:rsidR="002F03A8" w:rsidRPr="002F03A8">
        <w:rPr>
          <w:rFonts w:cs="Times New Roman"/>
          <w:sz w:val="24"/>
          <w:szCs w:val="24"/>
          <w:lang w:val="pt-BR"/>
        </w:rPr>
        <w:t xml:space="preserve"> TOMRA e</w:t>
      </w:r>
      <w:r w:rsidR="002F03A8">
        <w:rPr>
          <w:rFonts w:cs="Times New Roman"/>
          <w:sz w:val="24"/>
          <w:szCs w:val="24"/>
          <w:lang w:val="pt-BR"/>
        </w:rPr>
        <w:t xml:space="preserve"> um</w:t>
      </w:r>
      <w:r w:rsidRPr="002F03A8">
        <w:rPr>
          <w:rFonts w:cs="Times New Roman"/>
          <w:sz w:val="24"/>
          <w:szCs w:val="24"/>
          <w:lang w:val="pt-BR"/>
        </w:rPr>
        <w:t>a unidad</w:t>
      </w:r>
      <w:r w:rsidR="002F03A8">
        <w:rPr>
          <w:rFonts w:cs="Times New Roman"/>
          <w:sz w:val="24"/>
          <w:szCs w:val="24"/>
          <w:lang w:val="pt-BR"/>
        </w:rPr>
        <w:t>e</w:t>
      </w:r>
      <w:r w:rsidRPr="002F03A8">
        <w:rPr>
          <w:rFonts w:cs="Times New Roman"/>
          <w:sz w:val="24"/>
          <w:szCs w:val="24"/>
          <w:lang w:val="pt-BR"/>
        </w:rPr>
        <w:t xml:space="preserve"> AUTOSORT FLAKE, junto </w:t>
      </w:r>
      <w:r w:rsidR="002F03A8">
        <w:rPr>
          <w:rFonts w:cs="Times New Roman"/>
          <w:sz w:val="24"/>
          <w:szCs w:val="24"/>
          <w:lang w:val="pt-BR"/>
        </w:rPr>
        <w:t xml:space="preserve">com um sistema de </w:t>
      </w:r>
      <w:r w:rsidR="00696906">
        <w:rPr>
          <w:rFonts w:cs="Times New Roman"/>
          <w:sz w:val="24"/>
          <w:szCs w:val="24"/>
          <w:lang w:val="pt-BR"/>
        </w:rPr>
        <w:t xml:space="preserve">controle </w:t>
      </w:r>
      <w:r w:rsidRPr="002F03A8">
        <w:rPr>
          <w:rFonts w:cs="Times New Roman"/>
          <w:sz w:val="24"/>
          <w:szCs w:val="24"/>
          <w:lang w:val="pt-BR"/>
        </w:rPr>
        <w:t>automátic</w:t>
      </w:r>
      <w:r w:rsidR="00696906">
        <w:rPr>
          <w:rFonts w:cs="Times New Roman"/>
          <w:sz w:val="24"/>
          <w:szCs w:val="24"/>
          <w:lang w:val="pt-BR"/>
        </w:rPr>
        <w:t>o</w:t>
      </w:r>
      <w:r w:rsidRPr="002F03A8">
        <w:rPr>
          <w:rFonts w:cs="Times New Roman"/>
          <w:sz w:val="24"/>
          <w:szCs w:val="24"/>
          <w:lang w:val="pt-BR"/>
        </w:rPr>
        <w:t>.</w:t>
      </w:r>
    </w:p>
    <w:p w14:paraId="066A42DC" w14:textId="38E151F9" w:rsidR="00CE5943" w:rsidRPr="002F03A8" w:rsidRDefault="002F03A8" w:rsidP="00FA7984">
      <w:pPr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2F03A8">
        <w:rPr>
          <w:rFonts w:cs="Times New Roman"/>
          <w:sz w:val="24"/>
          <w:szCs w:val="24"/>
          <w:lang w:val="pt-BR"/>
        </w:rPr>
        <w:t>Como resultado da modernização das</w:t>
      </w:r>
      <w:r w:rsidR="00CE5943" w:rsidRPr="002F03A8">
        <w:rPr>
          <w:rFonts w:cs="Times New Roman"/>
          <w:sz w:val="24"/>
          <w:szCs w:val="24"/>
          <w:lang w:val="pt-BR"/>
        </w:rPr>
        <w:t xml:space="preserve"> su</w:t>
      </w:r>
      <w:r w:rsidRPr="002F03A8">
        <w:rPr>
          <w:rFonts w:cs="Times New Roman"/>
          <w:sz w:val="24"/>
          <w:szCs w:val="24"/>
          <w:lang w:val="pt-BR"/>
        </w:rPr>
        <w:t>as instalações</w:t>
      </w:r>
      <w:r w:rsidR="00CE5943" w:rsidRPr="002F03A8">
        <w:rPr>
          <w:rFonts w:cs="Times New Roman"/>
          <w:sz w:val="24"/>
          <w:szCs w:val="24"/>
          <w:lang w:val="pt-BR"/>
        </w:rPr>
        <w:t>,</w:t>
      </w:r>
      <w:r w:rsidRPr="002F03A8">
        <w:rPr>
          <w:rFonts w:cs="Times New Roman"/>
          <w:sz w:val="24"/>
          <w:szCs w:val="24"/>
          <w:lang w:val="pt-BR"/>
        </w:rPr>
        <w:t xml:space="preserve"> a</w:t>
      </w:r>
      <w:r w:rsidR="00CE5943" w:rsidRPr="002F03A8">
        <w:rPr>
          <w:rFonts w:cs="Times New Roman"/>
          <w:sz w:val="24"/>
          <w:szCs w:val="24"/>
          <w:lang w:val="pt-BR"/>
        </w:rPr>
        <w:t xml:space="preserve"> SUEZ Regene Atlantique</w:t>
      </w:r>
      <w:r w:rsidRPr="002F03A8">
        <w:rPr>
          <w:rFonts w:cs="Times New Roman"/>
          <w:sz w:val="24"/>
          <w:szCs w:val="24"/>
          <w:lang w:val="pt-BR"/>
        </w:rPr>
        <w:t xml:space="preserve"> </w:t>
      </w:r>
      <w:r w:rsidR="00696906">
        <w:rPr>
          <w:rFonts w:cs="Times New Roman"/>
          <w:sz w:val="24"/>
          <w:szCs w:val="24"/>
          <w:lang w:val="pt-BR"/>
        </w:rPr>
        <w:t xml:space="preserve">se </w:t>
      </w:r>
      <w:r w:rsidRPr="002F03A8">
        <w:rPr>
          <w:rFonts w:cs="Times New Roman"/>
          <w:sz w:val="24"/>
          <w:szCs w:val="24"/>
          <w:lang w:val="pt-BR"/>
        </w:rPr>
        <w:t xml:space="preserve">beneficiou de </w:t>
      </w:r>
      <w:r w:rsidR="00696906">
        <w:rPr>
          <w:rFonts w:cs="Times New Roman"/>
          <w:sz w:val="24"/>
          <w:szCs w:val="24"/>
          <w:lang w:val="pt-BR"/>
        </w:rPr>
        <w:t>várias maneiras</w:t>
      </w:r>
      <w:r w:rsidRPr="002F03A8">
        <w:rPr>
          <w:rFonts w:cs="Times New Roman"/>
          <w:sz w:val="24"/>
          <w:szCs w:val="24"/>
          <w:lang w:val="pt-BR"/>
        </w:rPr>
        <w:t>, mas sem dúvida a mais importante foi a enorme melhoria da qualidade do seu produto final.</w:t>
      </w:r>
      <w:r>
        <w:rPr>
          <w:rFonts w:cs="Times New Roman"/>
          <w:sz w:val="24"/>
          <w:szCs w:val="24"/>
          <w:lang w:val="pt-BR"/>
        </w:rPr>
        <w:t xml:space="preserve"> </w:t>
      </w:r>
      <w:r w:rsidRPr="002F03A8">
        <w:rPr>
          <w:rFonts w:cs="Times New Roman"/>
          <w:sz w:val="24"/>
          <w:szCs w:val="24"/>
          <w:lang w:val="pt-PT"/>
        </w:rPr>
        <w:t xml:space="preserve">Atualmente, a cada dia que passa a planta produz mais de 50 toneladas de </w:t>
      </w:r>
      <w:r w:rsidR="00696906">
        <w:rPr>
          <w:rFonts w:cs="Times New Roman"/>
          <w:sz w:val="24"/>
          <w:szCs w:val="24"/>
          <w:lang w:val="pt-PT"/>
        </w:rPr>
        <w:t>flakes</w:t>
      </w:r>
      <w:r w:rsidR="00AC7271">
        <w:rPr>
          <w:rFonts w:cs="Times New Roman"/>
          <w:sz w:val="24"/>
          <w:szCs w:val="24"/>
          <w:lang w:val="pt-PT"/>
        </w:rPr>
        <w:t>.</w:t>
      </w:r>
      <w:r w:rsidR="00CE5943" w:rsidRPr="002F03A8">
        <w:rPr>
          <w:rFonts w:cs="Times New Roman"/>
          <w:sz w:val="24"/>
          <w:szCs w:val="24"/>
          <w:lang w:val="pt-PT"/>
        </w:rPr>
        <w:t xml:space="preserve"> </w:t>
      </w:r>
    </w:p>
    <w:p w14:paraId="79ECE65D" w14:textId="2D93E3AE" w:rsidR="00CE5943" w:rsidRPr="00426E91" w:rsidRDefault="002F03A8" w:rsidP="00FA7984">
      <w:pPr>
        <w:spacing w:after="100" w:afterAutospacing="1" w:line="360" w:lineRule="auto"/>
        <w:jc w:val="both"/>
        <w:rPr>
          <w:rFonts w:cs="Times New Roman"/>
          <w:b/>
          <w:bCs/>
          <w:sz w:val="24"/>
          <w:szCs w:val="24"/>
          <w:lang w:val="pt-PT"/>
        </w:rPr>
      </w:pPr>
      <w:r w:rsidRPr="00426E91">
        <w:rPr>
          <w:rFonts w:cs="Times New Roman"/>
          <w:b/>
          <w:bCs/>
          <w:sz w:val="24"/>
          <w:szCs w:val="24"/>
          <w:lang w:val="pt-PT"/>
        </w:rPr>
        <w:t>Objetivo: a máxima pureza possível</w:t>
      </w:r>
    </w:p>
    <w:p w14:paraId="104E827D" w14:textId="371288E9" w:rsidR="00CE5943" w:rsidRDefault="00F41C4D" w:rsidP="00FA7984">
      <w:pPr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F41C4D">
        <w:rPr>
          <w:rFonts w:cs="Times New Roman"/>
          <w:sz w:val="24"/>
          <w:szCs w:val="24"/>
          <w:lang w:val="pt-PT"/>
        </w:rPr>
        <w:t>A TOMRA Sorting e a Regene Atlantique decidiram e</w:t>
      </w:r>
      <w:r w:rsidR="00AC7271">
        <w:rPr>
          <w:rFonts w:cs="Times New Roman"/>
          <w:sz w:val="24"/>
          <w:szCs w:val="24"/>
          <w:lang w:val="pt-PT"/>
        </w:rPr>
        <w:t xml:space="preserve">m conjunto que, para produzir </w:t>
      </w:r>
      <w:r w:rsidR="00696906">
        <w:rPr>
          <w:rFonts w:cs="Times New Roman"/>
          <w:sz w:val="24"/>
          <w:szCs w:val="24"/>
          <w:lang w:val="pt-PT"/>
        </w:rPr>
        <w:t xml:space="preserve">flakes </w:t>
      </w:r>
      <w:r w:rsidRPr="00F41C4D">
        <w:rPr>
          <w:rFonts w:cs="Times New Roman"/>
          <w:sz w:val="24"/>
          <w:szCs w:val="24"/>
          <w:lang w:val="pt-PT"/>
        </w:rPr>
        <w:t>de PET de máxima pureza possível</w:t>
      </w:r>
      <w:r w:rsidR="00CE5943" w:rsidRPr="00F41C4D">
        <w:rPr>
          <w:rFonts w:cs="Times New Roman"/>
          <w:sz w:val="24"/>
          <w:szCs w:val="24"/>
          <w:lang w:val="pt-PT"/>
        </w:rPr>
        <w:t xml:space="preserve">, este </w:t>
      </w:r>
      <w:r w:rsidR="00484FC0">
        <w:rPr>
          <w:rFonts w:cs="Times New Roman"/>
          <w:sz w:val="24"/>
          <w:szCs w:val="24"/>
          <w:lang w:val="pt-PT"/>
        </w:rPr>
        <w:t xml:space="preserve">projeto devia garantir três resultados: </w:t>
      </w:r>
    </w:p>
    <w:p w14:paraId="2EF09CE6" w14:textId="016AFFD8" w:rsidR="00CE5943" w:rsidRPr="00484FC0" w:rsidRDefault="00484FC0" w:rsidP="00FA7984">
      <w:pPr>
        <w:pStyle w:val="PargrafodaLista"/>
        <w:numPr>
          <w:ilvl w:val="0"/>
          <w:numId w:val="5"/>
        </w:num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484FC0">
        <w:rPr>
          <w:rFonts w:cs="Times New Roman"/>
          <w:sz w:val="24"/>
          <w:szCs w:val="24"/>
          <w:lang w:val="pt-PT"/>
        </w:rPr>
        <w:t>Uma elevada produção de matéria prima</w:t>
      </w:r>
    </w:p>
    <w:p w14:paraId="5FBFF2D4" w14:textId="5D1B291C" w:rsidR="00CE5943" w:rsidRPr="000B5D1F" w:rsidRDefault="000B5D1F" w:rsidP="00FA7984">
      <w:pPr>
        <w:pStyle w:val="PargrafodaLista"/>
        <w:numPr>
          <w:ilvl w:val="0"/>
          <w:numId w:val="5"/>
        </w:num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0B5D1F">
        <w:rPr>
          <w:rFonts w:cs="Times New Roman"/>
          <w:sz w:val="24"/>
          <w:szCs w:val="24"/>
          <w:lang w:val="pt-PT"/>
        </w:rPr>
        <w:t xml:space="preserve">Uma </w:t>
      </w:r>
      <w:r w:rsidR="00696906">
        <w:rPr>
          <w:rFonts w:cs="Times New Roman"/>
          <w:sz w:val="24"/>
          <w:szCs w:val="24"/>
          <w:lang w:val="pt-PT"/>
        </w:rPr>
        <w:t>alta</w:t>
      </w:r>
      <w:r w:rsidR="00696906" w:rsidRPr="000B5D1F">
        <w:rPr>
          <w:rFonts w:cs="Times New Roman"/>
          <w:sz w:val="24"/>
          <w:szCs w:val="24"/>
          <w:lang w:val="pt-PT"/>
        </w:rPr>
        <w:t xml:space="preserve"> </w:t>
      </w:r>
      <w:r w:rsidRPr="000B5D1F">
        <w:rPr>
          <w:rFonts w:cs="Times New Roman"/>
          <w:sz w:val="24"/>
          <w:szCs w:val="24"/>
          <w:lang w:val="pt-PT"/>
        </w:rPr>
        <w:t xml:space="preserve">consistência </w:t>
      </w:r>
      <w:r w:rsidR="00484FC0" w:rsidRPr="000B5D1F">
        <w:rPr>
          <w:rFonts w:cs="Times New Roman"/>
          <w:sz w:val="24"/>
          <w:szCs w:val="24"/>
          <w:lang w:val="pt-PT"/>
        </w:rPr>
        <w:t>do produto</w:t>
      </w:r>
      <w:r w:rsidR="00CE5943" w:rsidRPr="000B5D1F">
        <w:rPr>
          <w:rFonts w:cs="Times New Roman"/>
          <w:sz w:val="24"/>
          <w:szCs w:val="24"/>
          <w:lang w:val="pt-PT"/>
        </w:rPr>
        <w:t xml:space="preserve"> </w:t>
      </w:r>
    </w:p>
    <w:p w14:paraId="61D38F99" w14:textId="6BE53979" w:rsidR="00CE5943" w:rsidRDefault="00484FC0" w:rsidP="00FA7984">
      <w:pPr>
        <w:pStyle w:val="PargrafodaLista"/>
        <w:numPr>
          <w:ilvl w:val="0"/>
          <w:numId w:val="5"/>
        </w:num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es-ES"/>
        </w:rPr>
      </w:pPr>
      <w:proofErr w:type="spellStart"/>
      <w:r>
        <w:rPr>
          <w:rFonts w:cs="Times New Roman"/>
          <w:sz w:val="24"/>
          <w:szCs w:val="24"/>
          <w:lang w:val="es-ES"/>
        </w:rPr>
        <w:t>Um</w:t>
      </w:r>
      <w:proofErr w:type="spellEnd"/>
      <w:r>
        <w:rPr>
          <w:rFonts w:cs="Times New Roman"/>
          <w:sz w:val="24"/>
          <w:szCs w:val="24"/>
          <w:lang w:val="es-ES"/>
        </w:rPr>
        <w:t xml:space="preserve"> elevado </w:t>
      </w:r>
      <w:proofErr w:type="spellStart"/>
      <w:r>
        <w:rPr>
          <w:rFonts w:cs="Times New Roman"/>
          <w:sz w:val="24"/>
          <w:szCs w:val="24"/>
          <w:lang w:val="es-ES"/>
        </w:rPr>
        <w:t>rendimento</w:t>
      </w:r>
      <w:proofErr w:type="spellEnd"/>
      <w:r>
        <w:rPr>
          <w:rFonts w:cs="Times New Roman"/>
          <w:sz w:val="24"/>
          <w:szCs w:val="24"/>
          <w:lang w:val="es-ES"/>
        </w:rPr>
        <w:t xml:space="preserve"> do </w:t>
      </w:r>
      <w:proofErr w:type="spellStart"/>
      <w:r>
        <w:rPr>
          <w:rFonts w:cs="Times New Roman"/>
          <w:sz w:val="24"/>
          <w:szCs w:val="24"/>
          <w:lang w:val="es-ES"/>
        </w:rPr>
        <w:t>produto</w:t>
      </w:r>
      <w:proofErr w:type="spellEnd"/>
      <w:r>
        <w:rPr>
          <w:rFonts w:cs="Times New Roman"/>
          <w:sz w:val="24"/>
          <w:szCs w:val="24"/>
          <w:lang w:val="es-ES"/>
        </w:rPr>
        <w:t xml:space="preserve"> </w:t>
      </w:r>
    </w:p>
    <w:p w14:paraId="2865E9C8" w14:textId="77777777" w:rsidR="00A92C2D" w:rsidRDefault="00A92C2D" w:rsidP="00FA7984">
      <w:pPr>
        <w:suppressAutoHyphens/>
        <w:spacing w:after="100" w:afterAutospacing="1" w:line="360" w:lineRule="auto"/>
        <w:jc w:val="both"/>
        <w:rPr>
          <w:rFonts w:cs="Times New Roman"/>
          <w:b/>
          <w:sz w:val="24"/>
          <w:szCs w:val="24"/>
          <w:lang w:val="es-ES"/>
        </w:rPr>
      </w:pPr>
      <w:proofErr w:type="spellStart"/>
      <w:r w:rsidRPr="00A92C2D">
        <w:rPr>
          <w:rFonts w:cs="Times New Roman"/>
          <w:b/>
          <w:sz w:val="24"/>
          <w:szCs w:val="24"/>
          <w:lang w:val="es-ES"/>
        </w:rPr>
        <w:t>Processo</w:t>
      </w:r>
      <w:proofErr w:type="spellEnd"/>
      <w:r w:rsidRPr="00A92C2D">
        <w:rPr>
          <w:rFonts w:cs="Times New Roman"/>
          <w:b/>
          <w:sz w:val="24"/>
          <w:szCs w:val="24"/>
          <w:lang w:val="es-ES"/>
        </w:rPr>
        <w:t xml:space="preserve"> </w:t>
      </w:r>
      <w:proofErr w:type="spellStart"/>
      <w:r w:rsidRPr="00A92C2D">
        <w:rPr>
          <w:rFonts w:cs="Times New Roman"/>
          <w:b/>
          <w:sz w:val="24"/>
          <w:szCs w:val="24"/>
          <w:lang w:val="es-ES"/>
        </w:rPr>
        <w:t>recém-projetado</w:t>
      </w:r>
      <w:proofErr w:type="spellEnd"/>
    </w:p>
    <w:p w14:paraId="68C65F84" w14:textId="77777777" w:rsidR="00A92C2D" w:rsidRPr="00A92C2D" w:rsidRDefault="00A92C2D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A92C2D">
        <w:rPr>
          <w:rFonts w:cs="Times New Roman"/>
          <w:sz w:val="24"/>
          <w:szCs w:val="24"/>
          <w:lang w:val="pt-PT"/>
        </w:rPr>
        <w:t>Em detalhe, o sistema recentemente projetado funciona agora como segue:</w:t>
      </w:r>
    </w:p>
    <w:p w14:paraId="074C51B9" w14:textId="23D41B91" w:rsidR="00484FC0" w:rsidRDefault="00A92C2D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A92C2D">
        <w:rPr>
          <w:rFonts w:cs="Times New Roman"/>
          <w:sz w:val="24"/>
          <w:szCs w:val="24"/>
          <w:lang w:val="pt-PT"/>
        </w:rPr>
        <w:t xml:space="preserve">As garrafas PET embaladas em fardos </w:t>
      </w:r>
      <w:r w:rsidR="00302DCA">
        <w:rPr>
          <w:rFonts w:cs="Times New Roman"/>
          <w:sz w:val="24"/>
          <w:szCs w:val="24"/>
          <w:lang w:val="pt-PT"/>
        </w:rPr>
        <w:t xml:space="preserve">são </w:t>
      </w:r>
      <w:r w:rsidRPr="00A92C2D">
        <w:rPr>
          <w:rFonts w:cs="Times New Roman"/>
          <w:sz w:val="24"/>
          <w:szCs w:val="24"/>
          <w:lang w:val="pt-PT"/>
        </w:rPr>
        <w:t xml:space="preserve">transportadas de centros de triagem localizados no sudoeste da França. Estes fardos são então levados para a estação de </w:t>
      </w:r>
      <w:r w:rsidR="00302DCA">
        <w:rPr>
          <w:rFonts w:cs="Times New Roman"/>
          <w:sz w:val="24"/>
          <w:szCs w:val="24"/>
          <w:lang w:val="pt-PT"/>
        </w:rPr>
        <w:t>abertura dos fardos</w:t>
      </w:r>
      <w:r w:rsidRPr="00A92C2D">
        <w:rPr>
          <w:rFonts w:cs="Times New Roman"/>
          <w:sz w:val="24"/>
          <w:szCs w:val="24"/>
          <w:lang w:val="pt-PT"/>
        </w:rPr>
        <w:t xml:space="preserve">, </w:t>
      </w:r>
      <w:r w:rsidRPr="00A92C2D">
        <w:rPr>
          <w:rFonts w:cs="Times New Roman"/>
          <w:sz w:val="24"/>
          <w:szCs w:val="24"/>
          <w:lang w:val="pt-PT"/>
        </w:rPr>
        <w:lastRenderedPageBreak/>
        <w:t xml:space="preserve">onde as suas tiras de metal são cortadas manualmente antes das garrafas serem então carregadas </w:t>
      </w:r>
      <w:r>
        <w:rPr>
          <w:rFonts w:cs="Times New Roman"/>
          <w:sz w:val="24"/>
          <w:szCs w:val="24"/>
          <w:lang w:val="pt-PT"/>
        </w:rPr>
        <w:t xml:space="preserve">para </w:t>
      </w:r>
      <w:r w:rsidR="00302DCA">
        <w:rPr>
          <w:rFonts w:cs="Times New Roman"/>
          <w:sz w:val="24"/>
          <w:szCs w:val="24"/>
          <w:lang w:val="pt-PT"/>
        </w:rPr>
        <w:t>a esteira de alimentação</w:t>
      </w:r>
      <w:r w:rsidRPr="00A92C2D">
        <w:rPr>
          <w:rFonts w:cs="Times New Roman"/>
          <w:sz w:val="24"/>
          <w:szCs w:val="24"/>
          <w:lang w:val="pt-PT"/>
        </w:rPr>
        <w:t xml:space="preserve">. </w:t>
      </w:r>
      <w:r w:rsidR="00302DCA">
        <w:rPr>
          <w:rFonts w:cs="Times New Roman"/>
          <w:sz w:val="24"/>
          <w:szCs w:val="24"/>
          <w:lang w:val="pt-PT"/>
        </w:rPr>
        <w:t>Ela</w:t>
      </w:r>
      <w:r w:rsidRPr="00A92C2D">
        <w:rPr>
          <w:rFonts w:cs="Times New Roman"/>
          <w:sz w:val="24"/>
          <w:szCs w:val="24"/>
          <w:lang w:val="pt-PT"/>
        </w:rPr>
        <w:t xml:space="preserve"> leva o material o triturador, onde as garrafas são </w:t>
      </w:r>
      <w:r w:rsidR="00302DCA">
        <w:rPr>
          <w:rFonts w:cs="Times New Roman"/>
          <w:sz w:val="24"/>
          <w:szCs w:val="24"/>
          <w:lang w:val="pt-PT"/>
        </w:rPr>
        <w:t>desagregadas</w:t>
      </w:r>
      <w:r w:rsidR="00302DCA" w:rsidRPr="00A92C2D">
        <w:rPr>
          <w:rFonts w:cs="Times New Roman"/>
          <w:sz w:val="24"/>
          <w:szCs w:val="24"/>
          <w:lang w:val="pt-PT"/>
        </w:rPr>
        <w:t xml:space="preserve"> </w:t>
      </w:r>
      <w:r w:rsidRPr="00A92C2D">
        <w:rPr>
          <w:rFonts w:cs="Times New Roman"/>
          <w:sz w:val="24"/>
          <w:szCs w:val="24"/>
          <w:lang w:val="pt-PT"/>
        </w:rPr>
        <w:t>individualmente antes de passar p</w:t>
      </w:r>
      <w:r w:rsidR="00302DCA">
        <w:rPr>
          <w:rFonts w:cs="Times New Roman"/>
          <w:sz w:val="24"/>
          <w:szCs w:val="24"/>
          <w:lang w:val="pt-PT"/>
        </w:rPr>
        <w:t>or</w:t>
      </w:r>
      <w:r w:rsidRPr="00A92C2D">
        <w:rPr>
          <w:rFonts w:cs="Times New Roman"/>
          <w:sz w:val="24"/>
          <w:szCs w:val="24"/>
          <w:lang w:val="pt-PT"/>
        </w:rPr>
        <w:t xml:space="preserve"> um AUTOSORT. A Regene Atlantique </w:t>
      </w:r>
      <w:r w:rsidR="00302DCA">
        <w:rPr>
          <w:rFonts w:cs="Times New Roman"/>
          <w:sz w:val="24"/>
          <w:szCs w:val="24"/>
          <w:lang w:val="pt-PT"/>
        </w:rPr>
        <w:t xml:space="preserve">optou pelo conceito de seleção </w:t>
      </w:r>
      <w:r w:rsidRPr="00A92C2D">
        <w:rPr>
          <w:rFonts w:cs="Times New Roman"/>
          <w:sz w:val="24"/>
          <w:szCs w:val="24"/>
          <w:lang w:val="pt-PT"/>
        </w:rPr>
        <w:t>positiva para a sua p</w:t>
      </w:r>
      <w:r>
        <w:rPr>
          <w:rFonts w:cs="Times New Roman"/>
          <w:sz w:val="24"/>
          <w:szCs w:val="24"/>
          <w:lang w:val="pt-PT"/>
        </w:rPr>
        <w:t>rimeira fase de classificação ó</w:t>
      </w:r>
      <w:r w:rsidRPr="00A92C2D">
        <w:rPr>
          <w:rFonts w:cs="Times New Roman"/>
          <w:sz w:val="24"/>
          <w:szCs w:val="24"/>
          <w:lang w:val="pt-PT"/>
        </w:rPr>
        <w:t xml:space="preserve">tica. </w:t>
      </w:r>
      <w:r w:rsidR="00DC4E80">
        <w:rPr>
          <w:rFonts w:cs="Times New Roman"/>
          <w:sz w:val="24"/>
          <w:szCs w:val="24"/>
          <w:lang w:val="pt-PT"/>
        </w:rPr>
        <w:t>Ne</w:t>
      </w:r>
      <w:r w:rsidR="00302DCA">
        <w:rPr>
          <w:rFonts w:cs="Times New Roman"/>
          <w:sz w:val="24"/>
          <w:szCs w:val="24"/>
          <w:lang w:val="pt-PT"/>
        </w:rPr>
        <w:t xml:space="preserve">sse conceito </w:t>
      </w:r>
      <w:r w:rsidRPr="00A92C2D">
        <w:rPr>
          <w:rFonts w:cs="Times New Roman"/>
          <w:sz w:val="24"/>
          <w:szCs w:val="24"/>
          <w:lang w:val="pt-PT"/>
        </w:rPr>
        <w:t xml:space="preserve">de </w:t>
      </w:r>
      <w:r w:rsidR="00302DCA">
        <w:rPr>
          <w:rFonts w:cs="Times New Roman"/>
          <w:sz w:val="24"/>
          <w:szCs w:val="24"/>
          <w:lang w:val="pt-PT"/>
        </w:rPr>
        <w:t>seleção</w:t>
      </w:r>
      <w:r w:rsidR="00302DCA" w:rsidRPr="00A92C2D">
        <w:rPr>
          <w:rFonts w:cs="Times New Roman"/>
          <w:sz w:val="24"/>
          <w:szCs w:val="24"/>
          <w:lang w:val="pt-PT"/>
        </w:rPr>
        <w:t xml:space="preserve"> </w:t>
      </w:r>
      <w:r w:rsidRPr="00A92C2D">
        <w:rPr>
          <w:rFonts w:cs="Times New Roman"/>
          <w:sz w:val="24"/>
          <w:szCs w:val="24"/>
          <w:lang w:val="pt-PT"/>
        </w:rPr>
        <w:t xml:space="preserve">positiva, a máquina de triagem </w:t>
      </w:r>
      <w:r w:rsidR="00302DCA">
        <w:rPr>
          <w:rFonts w:cs="Times New Roman"/>
          <w:sz w:val="24"/>
          <w:szCs w:val="24"/>
          <w:lang w:val="pt-PT"/>
        </w:rPr>
        <w:t>irá</w:t>
      </w:r>
      <w:r w:rsidRPr="00A92C2D">
        <w:rPr>
          <w:rFonts w:cs="Times New Roman"/>
          <w:sz w:val="24"/>
          <w:szCs w:val="24"/>
          <w:lang w:val="pt-PT"/>
        </w:rPr>
        <w:t xml:space="preserve"> selecionar garrafas de PET </w:t>
      </w:r>
      <w:r w:rsidR="00302DCA">
        <w:rPr>
          <w:rFonts w:cs="Times New Roman"/>
          <w:sz w:val="24"/>
          <w:szCs w:val="24"/>
          <w:lang w:val="pt-PT"/>
        </w:rPr>
        <w:t>desejadas,</w:t>
      </w:r>
      <w:r w:rsidRPr="00A92C2D">
        <w:rPr>
          <w:rFonts w:cs="Times New Roman"/>
          <w:sz w:val="24"/>
          <w:szCs w:val="24"/>
          <w:lang w:val="pt-PT"/>
        </w:rPr>
        <w:t xml:space="preserve"> e </w:t>
      </w:r>
      <w:r w:rsidR="00302DCA">
        <w:rPr>
          <w:rFonts w:cs="Times New Roman"/>
          <w:sz w:val="24"/>
          <w:szCs w:val="24"/>
          <w:lang w:val="pt-PT"/>
        </w:rPr>
        <w:t>assim</w:t>
      </w:r>
      <w:r w:rsidRPr="00A92C2D">
        <w:rPr>
          <w:rFonts w:cs="Times New Roman"/>
          <w:sz w:val="24"/>
          <w:szCs w:val="24"/>
          <w:lang w:val="pt-PT"/>
        </w:rPr>
        <w:t>, garantir que quaisquer contaminantes q</w:t>
      </w:r>
      <w:r>
        <w:rPr>
          <w:rFonts w:cs="Times New Roman"/>
          <w:sz w:val="24"/>
          <w:szCs w:val="24"/>
          <w:lang w:val="pt-PT"/>
        </w:rPr>
        <w:t>ue est</w:t>
      </w:r>
      <w:r w:rsidR="001D2191">
        <w:rPr>
          <w:rFonts w:cs="Times New Roman"/>
          <w:sz w:val="24"/>
          <w:szCs w:val="24"/>
          <w:lang w:val="pt-PT"/>
        </w:rPr>
        <w:t>ejam</w:t>
      </w:r>
      <w:r>
        <w:rPr>
          <w:rFonts w:cs="Times New Roman"/>
          <w:sz w:val="24"/>
          <w:szCs w:val="24"/>
          <w:lang w:val="pt-PT"/>
        </w:rPr>
        <w:t xml:space="preserve"> presentes </w:t>
      </w:r>
      <w:r w:rsidR="001D2191">
        <w:rPr>
          <w:rFonts w:cs="Times New Roman"/>
          <w:sz w:val="24"/>
          <w:szCs w:val="24"/>
          <w:lang w:val="pt-PT"/>
        </w:rPr>
        <w:t>caiam</w:t>
      </w:r>
      <w:r w:rsidRPr="00A92C2D">
        <w:rPr>
          <w:rFonts w:cs="Times New Roman"/>
          <w:sz w:val="24"/>
          <w:szCs w:val="24"/>
          <w:lang w:val="pt-PT"/>
        </w:rPr>
        <w:t xml:space="preserve"> através da força gravitacional. Após este primeiro passo de separação, duas outras unidades AUTOSORT são então </w:t>
      </w:r>
      <w:r w:rsidR="00302DCA">
        <w:rPr>
          <w:rFonts w:cs="Times New Roman"/>
          <w:sz w:val="24"/>
          <w:szCs w:val="24"/>
          <w:lang w:val="pt-PT"/>
        </w:rPr>
        <w:t>utilizadas</w:t>
      </w:r>
      <w:r w:rsidR="00302DCA" w:rsidRPr="00A92C2D">
        <w:rPr>
          <w:rFonts w:cs="Times New Roman"/>
          <w:sz w:val="24"/>
          <w:szCs w:val="24"/>
          <w:lang w:val="pt-PT"/>
        </w:rPr>
        <w:t xml:space="preserve"> </w:t>
      </w:r>
      <w:r w:rsidRPr="00A92C2D">
        <w:rPr>
          <w:rFonts w:cs="Times New Roman"/>
          <w:sz w:val="24"/>
          <w:szCs w:val="24"/>
          <w:lang w:val="pt-PT"/>
        </w:rPr>
        <w:t>para eliminar todos os contaminantes ainda presentes no fluxo principal de material PET.</w:t>
      </w:r>
    </w:p>
    <w:p w14:paraId="1B6E49AB" w14:textId="1B323E34" w:rsidR="004630D2" w:rsidRDefault="004630D2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4630D2">
        <w:rPr>
          <w:rFonts w:cs="Times New Roman"/>
          <w:sz w:val="24"/>
          <w:szCs w:val="24"/>
          <w:lang w:val="pt-PT"/>
        </w:rPr>
        <w:t xml:space="preserve">Após </w:t>
      </w:r>
      <w:r>
        <w:rPr>
          <w:rFonts w:cs="Times New Roman"/>
          <w:sz w:val="24"/>
          <w:szCs w:val="24"/>
          <w:lang w:val="pt-PT"/>
        </w:rPr>
        <w:t>estas três fases de separação ó</w:t>
      </w:r>
      <w:r w:rsidRPr="004630D2">
        <w:rPr>
          <w:rFonts w:cs="Times New Roman"/>
          <w:sz w:val="24"/>
          <w:szCs w:val="24"/>
          <w:lang w:val="pt-PT"/>
        </w:rPr>
        <w:t xml:space="preserve">tica, todo o material rejeitado é </w:t>
      </w:r>
      <w:r w:rsidR="001D2191">
        <w:rPr>
          <w:rFonts w:cs="Times New Roman"/>
          <w:sz w:val="24"/>
          <w:szCs w:val="24"/>
          <w:lang w:val="pt-PT"/>
        </w:rPr>
        <w:t xml:space="preserve">levado </w:t>
      </w:r>
      <w:r w:rsidRPr="004630D2">
        <w:rPr>
          <w:rFonts w:cs="Times New Roman"/>
          <w:sz w:val="24"/>
          <w:szCs w:val="24"/>
          <w:lang w:val="pt-PT"/>
        </w:rPr>
        <w:t>p</w:t>
      </w:r>
      <w:r w:rsidR="001D2191">
        <w:rPr>
          <w:rFonts w:cs="Times New Roman"/>
          <w:sz w:val="24"/>
          <w:szCs w:val="24"/>
          <w:lang w:val="pt-PT"/>
        </w:rPr>
        <w:t>ara</w:t>
      </w:r>
      <w:r w:rsidRPr="004630D2">
        <w:rPr>
          <w:rFonts w:cs="Times New Roman"/>
          <w:sz w:val="24"/>
          <w:szCs w:val="24"/>
          <w:lang w:val="pt-PT"/>
        </w:rPr>
        <w:t xml:space="preserve"> um quarto AUTOSORT. </w:t>
      </w:r>
      <w:r w:rsidR="001D2191">
        <w:rPr>
          <w:rFonts w:cs="Times New Roman"/>
          <w:sz w:val="24"/>
          <w:szCs w:val="24"/>
          <w:lang w:val="pt-PT"/>
        </w:rPr>
        <w:t>Ele</w:t>
      </w:r>
      <w:r w:rsidR="001D2191" w:rsidRPr="004630D2">
        <w:rPr>
          <w:rFonts w:cs="Times New Roman"/>
          <w:sz w:val="24"/>
          <w:szCs w:val="24"/>
          <w:lang w:val="pt-PT"/>
        </w:rPr>
        <w:t xml:space="preserve"> </w:t>
      </w:r>
      <w:r w:rsidRPr="004630D2">
        <w:rPr>
          <w:rFonts w:cs="Times New Roman"/>
          <w:sz w:val="24"/>
          <w:szCs w:val="24"/>
          <w:lang w:val="pt-PT"/>
        </w:rPr>
        <w:t>irá devolver todas as garrafas que foram removidas por engano pelo processamento anterior e também recuperar uma nova categoria de garrafas PET colo</w:t>
      </w:r>
      <w:r>
        <w:rPr>
          <w:rFonts w:cs="Times New Roman"/>
          <w:sz w:val="24"/>
          <w:szCs w:val="24"/>
          <w:lang w:val="pt-PT"/>
        </w:rPr>
        <w:t xml:space="preserve">ridas, que agora podem incluir </w:t>
      </w:r>
      <w:r w:rsidRPr="004630D2">
        <w:rPr>
          <w:rFonts w:cs="Times New Roman"/>
          <w:sz w:val="24"/>
          <w:szCs w:val="24"/>
          <w:lang w:val="pt-PT"/>
        </w:rPr>
        <w:t>ou não todo o tipo de garra</w:t>
      </w:r>
      <w:r w:rsidR="000B5D1F">
        <w:rPr>
          <w:rFonts w:cs="Times New Roman"/>
          <w:sz w:val="24"/>
          <w:szCs w:val="24"/>
          <w:lang w:val="pt-PT"/>
        </w:rPr>
        <w:t>fas opacas. Depois da triagem ó</w:t>
      </w:r>
      <w:r w:rsidRPr="004630D2">
        <w:rPr>
          <w:rFonts w:cs="Times New Roman"/>
          <w:sz w:val="24"/>
          <w:szCs w:val="24"/>
          <w:lang w:val="pt-PT"/>
        </w:rPr>
        <w:t>tica ter sido completada, as garrafas passam então por</w:t>
      </w:r>
      <w:r>
        <w:rPr>
          <w:rFonts w:cs="Times New Roman"/>
          <w:sz w:val="24"/>
          <w:szCs w:val="24"/>
          <w:lang w:val="pt-PT"/>
        </w:rPr>
        <w:t xml:space="preserve"> uma inspeção manual. Uma vez q</w:t>
      </w:r>
      <w:r w:rsidRPr="004630D2">
        <w:rPr>
          <w:rFonts w:cs="Times New Roman"/>
          <w:sz w:val="24"/>
          <w:szCs w:val="24"/>
          <w:lang w:val="pt-PT"/>
        </w:rPr>
        <w:t>ue isto ocorreu, as garrafas são então trituradas e assim emergem na sua forma de produto final: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4630D2">
        <w:rPr>
          <w:rFonts w:cs="Times New Roman"/>
          <w:sz w:val="24"/>
          <w:szCs w:val="24"/>
          <w:lang w:val="pt-PT"/>
        </w:rPr>
        <w:t>.</w:t>
      </w:r>
    </w:p>
    <w:p w14:paraId="2E34A845" w14:textId="07404848" w:rsidR="004630D2" w:rsidRDefault="004630D2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4630D2">
        <w:rPr>
          <w:rFonts w:cs="Times New Roman"/>
          <w:sz w:val="24"/>
          <w:szCs w:val="24"/>
          <w:lang w:val="pt-PT"/>
        </w:rPr>
        <w:t>Estes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4630D2">
        <w:rPr>
          <w:rFonts w:cs="Times New Roman"/>
          <w:sz w:val="24"/>
          <w:szCs w:val="24"/>
          <w:lang w:val="pt-PT"/>
        </w:rPr>
        <w:t xml:space="preserve"> passam então atr</w:t>
      </w:r>
      <w:r>
        <w:rPr>
          <w:rFonts w:cs="Times New Roman"/>
          <w:sz w:val="24"/>
          <w:szCs w:val="24"/>
          <w:lang w:val="pt-PT"/>
        </w:rPr>
        <w:t>avés de um tanque d</w:t>
      </w:r>
      <w:r w:rsidR="001D2191">
        <w:rPr>
          <w:rFonts w:cs="Times New Roman"/>
          <w:sz w:val="24"/>
          <w:szCs w:val="24"/>
          <w:lang w:val="pt-PT"/>
        </w:rPr>
        <w:t xml:space="preserve">e flotação </w:t>
      </w:r>
      <w:r w:rsidRPr="004630D2">
        <w:rPr>
          <w:rFonts w:cs="Times New Roman"/>
          <w:sz w:val="24"/>
          <w:szCs w:val="24"/>
          <w:lang w:val="pt-PT"/>
        </w:rPr>
        <w:t xml:space="preserve">em que todo o material que consiste </w:t>
      </w:r>
      <w:r w:rsidR="00DC4E80">
        <w:rPr>
          <w:rFonts w:cs="Times New Roman"/>
          <w:sz w:val="24"/>
          <w:szCs w:val="24"/>
          <w:lang w:val="pt-PT"/>
        </w:rPr>
        <w:t>de</w:t>
      </w:r>
      <w:r w:rsidR="00DC4E80" w:rsidRPr="004630D2">
        <w:rPr>
          <w:rFonts w:cs="Times New Roman"/>
          <w:sz w:val="24"/>
          <w:szCs w:val="24"/>
          <w:lang w:val="pt-PT"/>
        </w:rPr>
        <w:t xml:space="preserve"> </w:t>
      </w:r>
      <w:r w:rsidRPr="004630D2">
        <w:rPr>
          <w:rFonts w:cs="Times New Roman"/>
          <w:sz w:val="24"/>
          <w:szCs w:val="24"/>
          <w:lang w:val="pt-PT"/>
        </w:rPr>
        <w:t xml:space="preserve">polypropylene (PP) ou </w:t>
      </w:r>
      <w:r w:rsidR="00DC4E80">
        <w:rPr>
          <w:rFonts w:cs="Times New Roman"/>
          <w:sz w:val="24"/>
          <w:szCs w:val="24"/>
          <w:lang w:val="pt-PT"/>
        </w:rPr>
        <w:t>de</w:t>
      </w:r>
      <w:r w:rsidR="00DC4E80" w:rsidRPr="004630D2">
        <w:rPr>
          <w:rFonts w:cs="Times New Roman"/>
          <w:sz w:val="24"/>
          <w:szCs w:val="24"/>
          <w:lang w:val="pt-PT"/>
        </w:rPr>
        <w:t xml:space="preserve"> </w:t>
      </w:r>
      <w:r w:rsidRPr="004630D2">
        <w:rPr>
          <w:rFonts w:cs="Times New Roman"/>
          <w:sz w:val="24"/>
          <w:szCs w:val="24"/>
          <w:lang w:val="pt-PT"/>
        </w:rPr>
        <w:t xml:space="preserve">polyethylene (PE) flutuará na superfície. Estes </w:t>
      </w:r>
      <w:r w:rsidR="001D2191">
        <w:rPr>
          <w:rFonts w:cs="Times New Roman"/>
          <w:sz w:val="24"/>
          <w:szCs w:val="24"/>
          <w:lang w:val="pt-PT"/>
        </w:rPr>
        <w:t xml:space="preserve">materiais </w:t>
      </w:r>
      <w:r w:rsidRPr="004630D2">
        <w:rPr>
          <w:rFonts w:cs="Times New Roman"/>
          <w:sz w:val="24"/>
          <w:szCs w:val="24"/>
          <w:lang w:val="pt-PT"/>
        </w:rPr>
        <w:t xml:space="preserve">podem então ser simplesmente removidos, enquanto o produto PET afunda e </w:t>
      </w:r>
      <w:r w:rsidR="00DC4E80">
        <w:rPr>
          <w:rFonts w:cs="Times New Roman"/>
          <w:sz w:val="24"/>
          <w:szCs w:val="24"/>
          <w:lang w:val="pt-PT"/>
        </w:rPr>
        <w:t xml:space="preserve">segue </w:t>
      </w:r>
      <w:r w:rsidRPr="004630D2">
        <w:rPr>
          <w:rFonts w:cs="Times New Roman"/>
          <w:sz w:val="24"/>
          <w:szCs w:val="24"/>
          <w:lang w:val="pt-PT"/>
        </w:rPr>
        <w:t>no processo de reciclagem. Uma vez que os materiais PE e PP foram separados, os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4630D2">
        <w:rPr>
          <w:rFonts w:cs="Times New Roman"/>
          <w:sz w:val="24"/>
          <w:szCs w:val="24"/>
          <w:lang w:val="pt-PT"/>
        </w:rPr>
        <w:t xml:space="preserve"> de PET são então lavados a uma temperatura de 93 ° C para dissolver quaisquer colas presentes e para remover todos os rótulos </w:t>
      </w:r>
      <w:r w:rsidR="001D2191">
        <w:rPr>
          <w:rFonts w:cs="Times New Roman"/>
          <w:sz w:val="24"/>
          <w:szCs w:val="24"/>
          <w:lang w:val="pt-PT"/>
        </w:rPr>
        <w:t>colados n</w:t>
      </w:r>
      <w:r w:rsidRPr="004630D2">
        <w:rPr>
          <w:rFonts w:cs="Times New Roman"/>
          <w:sz w:val="24"/>
          <w:szCs w:val="24"/>
          <w:lang w:val="pt-PT"/>
        </w:rPr>
        <w:t>os produtos. Depois que este processo de lavagem estiver concl</w:t>
      </w:r>
      <w:r w:rsidR="002E5A80">
        <w:rPr>
          <w:rFonts w:cs="Times New Roman"/>
          <w:sz w:val="24"/>
          <w:szCs w:val="24"/>
          <w:lang w:val="pt-PT"/>
        </w:rPr>
        <w:t xml:space="preserve">uído, outra operação de </w:t>
      </w:r>
      <w:r w:rsidR="001D2191">
        <w:rPr>
          <w:rFonts w:cs="Times New Roman"/>
          <w:sz w:val="24"/>
          <w:szCs w:val="24"/>
          <w:lang w:val="pt-PT"/>
        </w:rPr>
        <w:t xml:space="preserve">flotação </w:t>
      </w:r>
      <w:r w:rsidRPr="004630D2">
        <w:rPr>
          <w:rFonts w:cs="Times New Roman"/>
          <w:sz w:val="24"/>
          <w:szCs w:val="24"/>
          <w:lang w:val="pt-PT"/>
        </w:rPr>
        <w:t xml:space="preserve">é necessária para remover as etiquetas destacadas </w:t>
      </w:r>
      <w:r w:rsidR="001D2191">
        <w:rPr>
          <w:rFonts w:cs="Times New Roman"/>
          <w:sz w:val="24"/>
          <w:szCs w:val="24"/>
          <w:lang w:val="pt-PT"/>
        </w:rPr>
        <w:t>durante a lavagem</w:t>
      </w:r>
      <w:r w:rsidRPr="004630D2">
        <w:rPr>
          <w:rFonts w:cs="Times New Roman"/>
          <w:sz w:val="24"/>
          <w:szCs w:val="24"/>
          <w:lang w:val="pt-PT"/>
        </w:rPr>
        <w:t>.</w:t>
      </w:r>
    </w:p>
    <w:p w14:paraId="5E7BE8D5" w14:textId="77777777" w:rsidR="006B45FB" w:rsidRDefault="006B45FB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2A01AC7" w14:textId="25434BDA" w:rsidR="006B45FB" w:rsidRDefault="006B45FB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6B45FB">
        <w:rPr>
          <w:rFonts w:cs="Times New Roman"/>
          <w:sz w:val="24"/>
          <w:szCs w:val="24"/>
          <w:lang w:val="pt-PT"/>
        </w:rPr>
        <w:lastRenderedPageBreak/>
        <w:t>Agora é tempo de eliminar qualquer teor de humidade presente nos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6B45FB">
        <w:rPr>
          <w:rFonts w:cs="Times New Roman"/>
          <w:sz w:val="24"/>
          <w:szCs w:val="24"/>
          <w:lang w:val="pt-PT"/>
        </w:rPr>
        <w:t xml:space="preserve"> como resultado do seu processamento até este ponto. Uma vez limpo e completamente seco, os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6B45FB">
        <w:rPr>
          <w:rFonts w:cs="Times New Roman"/>
          <w:sz w:val="24"/>
          <w:szCs w:val="24"/>
          <w:lang w:val="pt-PT"/>
        </w:rPr>
        <w:t xml:space="preserve"> são então peneirados para separar as partículas mais finas</w:t>
      </w:r>
      <w:r w:rsidR="00B60952">
        <w:rPr>
          <w:rFonts w:cs="Times New Roman"/>
          <w:sz w:val="24"/>
          <w:szCs w:val="24"/>
          <w:lang w:val="pt-PT"/>
        </w:rPr>
        <w:t xml:space="preserve"> e grandes</w:t>
      </w:r>
      <w:r w:rsidRPr="006B45FB">
        <w:rPr>
          <w:rFonts w:cs="Times New Roman"/>
          <w:sz w:val="24"/>
          <w:szCs w:val="24"/>
          <w:lang w:val="pt-PT"/>
        </w:rPr>
        <w:t xml:space="preserve">. </w:t>
      </w:r>
      <w:r w:rsidR="00B60952">
        <w:rPr>
          <w:rFonts w:cs="Times New Roman"/>
          <w:sz w:val="24"/>
          <w:szCs w:val="24"/>
          <w:lang w:val="pt-PT"/>
        </w:rPr>
        <w:t>Os</w:t>
      </w:r>
      <w:r w:rsidRPr="006B45FB">
        <w:rPr>
          <w:rFonts w:cs="Times New Roman"/>
          <w:sz w:val="24"/>
          <w:szCs w:val="24"/>
          <w:lang w:val="pt-PT"/>
        </w:rPr>
        <w:t xml:space="preserve">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6B45FB">
        <w:rPr>
          <w:rFonts w:cs="Times New Roman"/>
          <w:sz w:val="24"/>
          <w:szCs w:val="24"/>
          <w:lang w:val="pt-PT"/>
        </w:rPr>
        <w:t xml:space="preserve"> </w:t>
      </w:r>
      <w:r w:rsidR="00B60952">
        <w:rPr>
          <w:rFonts w:cs="Times New Roman"/>
          <w:sz w:val="24"/>
          <w:szCs w:val="24"/>
          <w:lang w:val="pt-PT"/>
        </w:rPr>
        <w:t xml:space="preserve">grandes e </w:t>
      </w:r>
      <w:r w:rsidRPr="006B45FB">
        <w:rPr>
          <w:rFonts w:cs="Times New Roman"/>
          <w:sz w:val="24"/>
          <w:szCs w:val="24"/>
          <w:lang w:val="pt-PT"/>
        </w:rPr>
        <w:t>sobredimensionados serão triturados novamente para se obter a distribuição de tamanho de partícula desejada. Estes fl</w:t>
      </w:r>
      <w:r w:rsidR="001D2191">
        <w:rPr>
          <w:rFonts w:cs="Times New Roman"/>
          <w:sz w:val="24"/>
          <w:szCs w:val="24"/>
          <w:lang w:val="pt-PT"/>
        </w:rPr>
        <w:t>akes</w:t>
      </w:r>
      <w:r w:rsidRPr="006B45FB">
        <w:rPr>
          <w:rFonts w:cs="Times New Roman"/>
          <w:sz w:val="24"/>
          <w:szCs w:val="24"/>
          <w:lang w:val="pt-PT"/>
        </w:rPr>
        <w:t xml:space="preserve"> são então enviados para um tambor magnético e um </w:t>
      </w:r>
      <w:r w:rsidR="00B60952">
        <w:rPr>
          <w:rFonts w:cs="Times New Roman"/>
          <w:sz w:val="24"/>
          <w:szCs w:val="24"/>
          <w:lang w:val="pt-PT"/>
        </w:rPr>
        <w:t>separador indutivo</w:t>
      </w:r>
      <w:r w:rsidRPr="006B45FB">
        <w:rPr>
          <w:rFonts w:cs="Times New Roman"/>
          <w:sz w:val="24"/>
          <w:szCs w:val="24"/>
          <w:lang w:val="pt-PT"/>
        </w:rPr>
        <w:t xml:space="preserve">. Esta combinação de </w:t>
      </w:r>
      <w:r w:rsidR="00B60952">
        <w:rPr>
          <w:rFonts w:cs="Times New Roman"/>
          <w:sz w:val="24"/>
          <w:szCs w:val="24"/>
          <w:lang w:val="pt-PT"/>
        </w:rPr>
        <w:t>equipamentos</w:t>
      </w:r>
      <w:r w:rsidR="00B60952" w:rsidRPr="006B45FB">
        <w:rPr>
          <w:rFonts w:cs="Times New Roman"/>
          <w:sz w:val="24"/>
          <w:szCs w:val="24"/>
          <w:lang w:val="pt-PT"/>
        </w:rPr>
        <w:t xml:space="preserve"> </w:t>
      </w:r>
      <w:r w:rsidRPr="006B45FB">
        <w:rPr>
          <w:rFonts w:cs="Times New Roman"/>
          <w:sz w:val="24"/>
          <w:szCs w:val="24"/>
          <w:lang w:val="pt-PT"/>
        </w:rPr>
        <w:t xml:space="preserve">garante a remoção de quaisquer </w:t>
      </w:r>
      <w:r w:rsidR="00B60952">
        <w:rPr>
          <w:rFonts w:cs="Times New Roman"/>
          <w:sz w:val="24"/>
          <w:szCs w:val="24"/>
          <w:lang w:val="pt-PT"/>
        </w:rPr>
        <w:t>contaminantes</w:t>
      </w:r>
      <w:r w:rsidR="00B60952" w:rsidRPr="006B45FB">
        <w:rPr>
          <w:rFonts w:cs="Times New Roman"/>
          <w:sz w:val="24"/>
          <w:szCs w:val="24"/>
          <w:lang w:val="pt-PT"/>
        </w:rPr>
        <w:t xml:space="preserve"> </w:t>
      </w:r>
      <w:r w:rsidRPr="006B45FB">
        <w:rPr>
          <w:rFonts w:cs="Times New Roman"/>
          <w:sz w:val="24"/>
          <w:szCs w:val="24"/>
          <w:lang w:val="pt-PT"/>
        </w:rPr>
        <w:t>metálicos remanescentes do material em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6B45FB">
        <w:rPr>
          <w:rFonts w:cs="Times New Roman"/>
          <w:sz w:val="24"/>
          <w:szCs w:val="24"/>
          <w:lang w:val="pt-PT"/>
        </w:rPr>
        <w:t xml:space="preserve">. O primeiro rolo captura </w:t>
      </w:r>
      <w:r w:rsidR="00B60952">
        <w:rPr>
          <w:rFonts w:cs="Times New Roman"/>
          <w:sz w:val="24"/>
          <w:szCs w:val="24"/>
          <w:lang w:val="pt-PT"/>
        </w:rPr>
        <w:t>metais ferroso</w:t>
      </w:r>
      <w:r w:rsidRPr="006B45FB">
        <w:rPr>
          <w:rFonts w:cs="Times New Roman"/>
          <w:sz w:val="24"/>
          <w:szCs w:val="24"/>
          <w:lang w:val="pt-PT"/>
        </w:rPr>
        <w:t>, enquanto o segundo elimina metais não-</w:t>
      </w:r>
      <w:r w:rsidR="00B60952">
        <w:rPr>
          <w:rFonts w:cs="Times New Roman"/>
          <w:sz w:val="24"/>
          <w:szCs w:val="24"/>
          <w:lang w:val="pt-PT"/>
        </w:rPr>
        <w:t>ferrosos</w:t>
      </w:r>
      <w:r w:rsidR="00B60952" w:rsidRPr="006B45FB">
        <w:rPr>
          <w:rFonts w:cs="Times New Roman"/>
          <w:sz w:val="24"/>
          <w:szCs w:val="24"/>
          <w:lang w:val="pt-PT"/>
        </w:rPr>
        <w:t xml:space="preserve"> </w:t>
      </w:r>
      <w:r w:rsidRPr="006B45FB">
        <w:rPr>
          <w:rFonts w:cs="Times New Roman"/>
          <w:sz w:val="24"/>
          <w:szCs w:val="24"/>
          <w:lang w:val="pt-PT"/>
        </w:rPr>
        <w:t>como o alumínio.</w:t>
      </w:r>
    </w:p>
    <w:p w14:paraId="1CCB5220" w14:textId="4B2748B1" w:rsidR="00343026" w:rsidRPr="00343026" w:rsidRDefault="00343026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343026">
        <w:rPr>
          <w:rFonts w:cs="Times New Roman"/>
          <w:sz w:val="24"/>
          <w:szCs w:val="24"/>
          <w:lang w:val="pt-PT"/>
        </w:rPr>
        <w:t xml:space="preserve">Como passo final, o material processado é enviado para o AUTOSORT </w:t>
      </w:r>
      <w:r w:rsidRPr="009C7D0A">
        <w:rPr>
          <w:rFonts w:cs="Times New Roman"/>
          <w:i/>
          <w:sz w:val="24"/>
          <w:szCs w:val="24"/>
          <w:lang w:val="pt-PT"/>
        </w:rPr>
        <w:t>FLAKE</w:t>
      </w:r>
      <w:r w:rsidRPr="00343026">
        <w:rPr>
          <w:rFonts w:cs="Times New Roman"/>
          <w:sz w:val="24"/>
          <w:szCs w:val="24"/>
          <w:lang w:val="pt-PT"/>
        </w:rPr>
        <w:t xml:space="preserve">. Esta máquina remove os últimos contaminantes. Aqui, o fluxo de material </w:t>
      </w:r>
      <w:r>
        <w:rPr>
          <w:rFonts w:cs="Times New Roman"/>
          <w:sz w:val="24"/>
          <w:szCs w:val="24"/>
          <w:lang w:val="pt-PT"/>
        </w:rPr>
        <w:t xml:space="preserve">é dividido em três </w:t>
      </w:r>
      <w:r w:rsidR="00B60952">
        <w:rPr>
          <w:rFonts w:cs="Times New Roman"/>
          <w:sz w:val="24"/>
          <w:szCs w:val="24"/>
          <w:lang w:val="pt-PT"/>
        </w:rPr>
        <w:t xml:space="preserve">canais </w:t>
      </w:r>
      <w:r>
        <w:rPr>
          <w:rFonts w:cs="Times New Roman"/>
          <w:sz w:val="24"/>
          <w:szCs w:val="24"/>
          <w:lang w:val="pt-PT"/>
        </w:rPr>
        <w:t>na primeira separação. Em seguida, o material eje</w:t>
      </w:r>
      <w:r w:rsidRPr="00343026">
        <w:rPr>
          <w:rFonts w:cs="Times New Roman"/>
          <w:sz w:val="24"/>
          <w:szCs w:val="24"/>
          <w:lang w:val="pt-PT"/>
        </w:rPr>
        <w:t>tado é percorrido novamente através do canal de recuperação para uma segunda verificação. Finalmente, os operadores embalam os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343026">
        <w:rPr>
          <w:rFonts w:cs="Times New Roman"/>
          <w:sz w:val="24"/>
          <w:szCs w:val="24"/>
          <w:lang w:val="pt-PT"/>
        </w:rPr>
        <w:t xml:space="preserve"> em grandes sacos</w:t>
      </w:r>
      <w:r w:rsidR="00B60952">
        <w:rPr>
          <w:rFonts w:cs="Times New Roman"/>
          <w:sz w:val="24"/>
          <w:szCs w:val="24"/>
          <w:lang w:val="pt-PT"/>
        </w:rPr>
        <w:t xml:space="preserve"> (big bags)</w:t>
      </w:r>
      <w:r w:rsidRPr="00343026">
        <w:rPr>
          <w:rFonts w:cs="Times New Roman"/>
          <w:sz w:val="24"/>
          <w:szCs w:val="24"/>
          <w:lang w:val="pt-PT"/>
        </w:rPr>
        <w:t>, cada um pesando aproximadamente uma tonelada. Após a embalagem, estes sacos são colocados em uma zona de armazenamento temporário para aguardar controle de quali</w:t>
      </w:r>
      <w:r>
        <w:rPr>
          <w:rFonts w:cs="Times New Roman"/>
          <w:sz w:val="24"/>
          <w:szCs w:val="24"/>
          <w:lang w:val="pt-PT"/>
        </w:rPr>
        <w:t>dade: cada saco</w:t>
      </w:r>
      <w:r w:rsidRPr="00343026">
        <w:rPr>
          <w:rFonts w:cs="Times New Roman"/>
          <w:sz w:val="24"/>
          <w:szCs w:val="24"/>
          <w:lang w:val="pt-PT"/>
        </w:rPr>
        <w:t xml:space="preserve"> deve passar por um teste </w:t>
      </w:r>
      <w:r w:rsidR="00B60952">
        <w:rPr>
          <w:rFonts w:cs="Times New Roman"/>
          <w:sz w:val="24"/>
          <w:szCs w:val="24"/>
          <w:lang w:val="pt-PT"/>
        </w:rPr>
        <w:t>para avaliação d</w:t>
      </w:r>
      <w:r w:rsidRPr="00343026">
        <w:rPr>
          <w:rFonts w:cs="Times New Roman"/>
          <w:sz w:val="24"/>
          <w:szCs w:val="24"/>
          <w:lang w:val="pt-PT"/>
        </w:rPr>
        <w:t xml:space="preserve">os vários contaminantes. </w:t>
      </w:r>
      <w:r w:rsidR="00B60952">
        <w:rPr>
          <w:rFonts w:cs="Times New Roman"/>
          <w:sz w:val="24"/>
          <w:szCs w:val="24"/>
          <w:lang w:val="pt-PT"/>
        </w:rPr>
        <w:t>A análise</w:t>
      </w:r>
      <w:r w:rsidRPr="00343026">
        <w:rPr>
          <w:rFonts w:cs="Times New Roman"/>
          <w:sz w:val="24"/>
          <w:szCs w:val="24"/>
          <w:lang w:val="pt-PT"/>
        </w:rPr>
        <w:t xml:space="preserve"> abrange uma gama de contaminantes que inclui PVC e metal - e quando se produzem fl</w:t>
      </w:r>
      <w:r w:rsidR="00B60952">
        <w:rPr>
          <w:rFonts w:cs="Times New Roman"/>
          <w:sz w:val="24"/>
          <w:szCs w:val="24"/>
          <w:lang w:val="pt-PT"/>
        </w:rPr>
        <w:t xml:space="preserve">akes cristal </w:t>
      </w:r>
      <w:r w:rsidRPr="00343026">
        <w:rPr>
          <w:rFonts w:cs="Times New Roman"/>
          <w:sz w:val="24"/>
          <w:szCs w:val="24"/>
          <w:lang w:val="pt-PT"/>
        </w:rPr>
        <w:t>(</w:t>
      </w:r>
      <w:r w:rsidR="00B60952">
        <w:rPr>
          <w:rFonts w:cs="Times New Roman"/>
          <w:sz w:val="24"/>
          <w:szCs w:val="24"/>
          <w:lang w:val="pt-PT"/>
        </w:rPr>
        <w:t xml:space="preserve">com </w:t>
      </w:r>
      <w:r w:rsidRPr="00343026">
        <w:rPr>
          <w:rFonts w:cs="Times New Roman"/>
          <w:sz w:val="24"/>
          <w:szCs w:val="24"/>
          <w:lang w:val="pt-PT"/>
        </w:rPr>
        <w:t>azul claro) - os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343026">
        <w:rPr>
          <w:rFonts w:cs="Times New Roman"/>
          <w:sz w:val="24"/>
          <w:szCs w:val="24"/>
          <w:lang w:val="pt-PT"/>
        </w:rPr>
        <w:t xml:space="preserve"> opacos e coloridos de PET são eliminados também. Depois que estas medidas de controle de qualidade foram concluídas, os grandes sacos podem então ser despachados.</w:t>
      </w:r>
    </w:p>
    <w:p w14:paraId="6F61D161" w14:textId="7728AF28" w:rsidR="00343026" w:rsidRDefault="00343026" w:rsidP="00FA7984">
      <w:pPr>
        <w:suppressAutoHyphens/>
        <w:spacing w:after="100" w:afterAutospacing="1" w:line="360" w:lineRule="auto"/>
        <w:jc w:val="both"/>
        <w:rPr>
          <w:rFonts w:cs="Times New Roman"/>
          <w:b/>
          <w:sz w:val="24"/>
          <w:szCs w:val="24"/>
          <w:lang w:val="pt-PT"/>
        </w:rPr>
      </w:pPr>
      <w:r w:rsidRPr="00343026">
        <w:rPr>
          <w:rFonts w:cs="Times New Roman"/>
          <w:b/>
          <w:sz w:val="24"/>
          <w:szCs w:val="24"/>
          <w:lang w:val="pt-PT"/>
        </w:rPr>
        <w:t>Uma das melhores qualidades de fl</w:t>
      </w:r>
      <w:r w:rsidR="00B60952">
        <w:rPr>
          <w:rFonts w:cs="Times New Roman"/>
          <w:b/>
          <w:sz w:val="24"/>
          <w:szCs w:val="24"/>
          <w:lang w:val="pt-PT"/>
        </w:rPr>
        <w:t>akes</w:t>
      </w:r>
      <w:r w:rsidRPr="00343026">
        <w:rPr>
          <w:rFonts w:cs="Times New Roman"/>
          <w:b/>
          <w:sz w:val="24"/>
          <w:szCs w:val="24"/>
          <w:lang w:val="pt-PT"/>
        </w:rPr>
        <w:t xml:space="preserve"> disponíveis no mercado europeu de hoje</w:t>
      </w:r>
    </w:p>
    <w:p w14:paraId="16AA7937" w14:textId="6ED49614" w:rsidR="00343026" w:rsidRPr="00343026" w:rsidRDefault="00343026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343026">
        <w:rPr>
          <w:rFonts w:cs="Times New Roman"/>
          <w:sz w:val="24"/>
          <w:szCs w:val="24"/>
          <w:lang w:val="pt-PT"/>
        </w:rPr>
        <w:t xml:space="preserve">Como resultado direto desse novo </w:t>
      </w:r>
      <w:r w:rsidR="00B60952">
        <w:rPr>
          <w:rFonts w:cs="Times New Roman"/>
          <w:sz w:val="24"/>
          <w:szCs w:val="24"/>
          <w:lang w:val="pt-PT"/>
        </w:rPr>
        <w:t xml:space="preserve">conceito </w:t>
      </w:r>
      <w:r w:rsidRPr="00343026">
        <w:rPr>
          <w:rFonts w:cs="Times New Roman"/>
          <w:sz w:val="24"/>
          <w:szCs w:val="24"/>
          <w:lang w:val="pt-PT"/>
        </w:rPr>
        <w:t>de processamento, a qualidade da produção melhorou drasticamente, o tempo de manutenção essencial foi significativamente reduzido e</w:t>
      </w:r>
      <w:r w:rsidR="00A629B2">
        <w:rPr>
          <w:rFonts w:cs="Times New Roman"/>
          <w:sz w:val="24"/>
          <w:szCs w:val="24"/>
          <w:lang w:val="pt-PT"/>
        </w:rPr>
        <w:t xml:space="preserve"> </w:t>
      </w:r>
      <w:r w:rsidRPr="00343026">
        <w:rPr>
          <w:rFonts w:cs="Times New Roman"/>
          <w:sz w:val="24"/>
          <w:szCs w:val="24"/>
          <w:lang w:val="pt-PT"/>
        </w:rPr>
        <w:t>o v</w:t>
      </w:r>
      <w:r w:rsidR="00A629B2">
        <w:rPr>
          <w:rFonts w:cs="Times New Roman"/>
          <w:sz w:val="24"/>
          <w:szCs w:val="24"/>
          <w:lang w:val="pt-PT"/>
        </w:rPr>
        <w:t>olume anual de resíduos da planta</w:t>
      </w:r>
      <w:r w:rsidRPr="00343026">
        <w:rPr>
          <w:rFonts w:cs="Times New Roman"/>
          <w:sz w:val="24"/>
          <w:szCs w:val="24"/>
          <w:lang w:val="pt-PT"/>
        </w:rPr>
        <w:t xml:space="preserve"> diminuiu em 300 toneladas.</w:t>
      </w:r>
    </w:p>
    <w:p w14:paraId="2B3ACE15" w14:textId="09EA86E7" w:rsidR="006B45FB" w:rsidRDefault="00343026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343026">
        <w:rPr>
          <w:rFonts w:cs="Times New Roman"/>
          <w:sz w:val="24"/>
          <w:szCs w:val="24"/>
          <w:lang w:val="pt-PT"/>
        </w:rPr>
        <w:t>Esta instalação melhorada agora permite à SUEZ produzir uma das melhores qualidades de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343026">
        <w:rPr>
          <w:rFonts w:cs="Times New Roman"/>
          <w:sz w:val="24"/>
          <w:szCs w:val="24"/>
          <w:lang w:val="pt-PT"/>
        </w:rPr>
        <w:t xml:space="preserve"> disponíveis no mercado europeu de hoje. Os clientes industriais utilizam os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343026">
        <w:rPr>
          <w:rFonts w:cs="Times New Roman"/>
          <w:sz w:val="24"/>
          <w:szCs w:val="24"/>
          <w:lang w:val="pt-PT"/>
        </w:rPr>
        <w:t xml:space="preserve"> produzidos pela SUEZ para produzir embalagens de qualidade aliment</w:t>
      </w:r>
      <w:r w:rsidR="00DC4E80">
        <w:rPr>
          <w:rFonts w:cs="Times New Roman"/>
          <w:sz w:val="24"/>
          <w:szCs w:val="24"/>
          <w:lang w:val="pt-PT"/>
        </w:rPr>
        <w:t>ícia</w:t>
      </w:r>
      <w:r w:rsidRPr="00343026">
        <w:rPr>
          <w:rFonts w:cs="Times New Roman"/>
          <w:sz w:val="24"/>
          <w:szCs w:val="24"/>
          <w:lang w:val="pt-PT"/>
        </w:rPr>
        <w:t xml:space="preserve"> - principalmente </w:t>
      </w:r>
      <w:r w:rsidRPr="00343026">
        <w:rPr>
          <w:rFonts w:cs="Times New Roman"/>
          <w:sz w:val="24"/>
          <w:szCs w:val="24"/>
          <w:lang w:val="pt-PT"/>
        </w:rPr>
        <w:lastRenderedPageBreak/>
        <w:t xml:space="preserve">para aplicações em chapas; </w:t>
      </w:r>
      <w:r w:rsidR="00B60952">
        <w:rPr>
          <w:rFonts w:cs="Times New Roman"/>
          <w:sz w:val="24"/>
          <w:szCs w:val="24"/>
          <w:lang w:val="pt-PT"/>
        </w:rPr>
        <w:t>e</w:t>
      </w:r>
      <w:r w:rsidR="00B60952" w:rsidRPr="00343026">
        <w:rPr>
          <w:rFonts w:cs="Times New Roman"/>
          <w:sz w:val="24"/>
          <w:szCs w:val="24"/>
          <w:lang w:val="pt-PT"/>
        </w:rPr>
        <w:t xml:space="preserve"> </w:t>
      </w:r>
      <w:r w:rsidRPr="00343026">
        <w:rPr>
          <w:rFonts w:cs="Times New Roman"/>
          <w:sz w:val="24"/>
          <w:szCs w:val="24"/>
          <w:lang w:val="pt-PT"/>
        </w:rPr>
        <w:t xml:space="preserve">eles também são usados ​​em </w:t>
      </w:r>
      <w:bookmarkStart w:id="0" w:name="_GoBack"/>
      <w:bookmarkEnd w:id="0"/>
      <w:r w:rsidRPr="00343026">
        <w:rPr>
          <w:rFonts w:cs="Times New Roman"/>
          <w:sz w:val="24"/>
          <w:szCs w:val="24"/>
          <w:lang w:val="pt-PT"/>
        </w:rPr>
        <w:t>fibras têxteis para u</w:t>
      </w:r>
      <w:r w:rsidR="00A629B2">
        <w:rPr>
          <w:rFonts w:cs="Times New Roman"/>
          <w:sz w:val="24"/>
          <w:szCs w:val="24"/>
          <w:lang w:val="pt-PT"/>
        </w:rPr>
        <w:t>so em lã polar, ou carpete para o setor automóvel</w:t>
      </w:r>
      <w:r w:rsidRPr="00343026">
        <w:rPr>
          <w:rFonts w:cs="Times New Roman"/>
          <w:sz w:val="24"/>
          <w:szCs w:val="24"/>
          <w:lang w:val="pt-PT"/>
        </w:rPr>
        <w:t>. Além disso, a saída do fl</w:t>
      </w:r>
      <w:r w:rsidR="00B60952">
        <w:rPr>
          <w:rFonts w:cs="Times New Roman"/>
          <w:sz w:val="24"/>
          <w:szCs w:val="24"/>
          <w:lang w:val="pt-PT"/>
        </w:rPr>
        <w:t>ake</w:t>
      </w:r>
      <w:r w:rsidRPr="00343026">
        <w:rPr>
          <w:rFonts w:cs="Times New Roman"/>
          <w:sz w:val="24"/>
          <w:szCs w:val="24"/>
          <w:lang w:val="pt-PT"/>
        </w:rPr>
        <w:t xml:space="preserve"> é usada igualmente para fabricar </w:t>
      </w:r>
      <w:r w:rsidR="00B60952">
        <w:rPr>
          <w:rFonts w:cs="Times New Roman"/>
          <w:sz w:val="24"/>
          <w:szCs w:val="24"/>
          <w:lang w:val="pt-PT"/>
        </w:rPr>
        <w:t>garrafas</w:t>
      </w:r>
      <w:r w:rsidRPr="00343026">
        <w:rPr>
          <w:rFonts w:cs="Times New Roman"/>
          <w:sz w:val="24"/>
          <w:szCs w:val="24"/>
          <w:lang w:val="pt-PT"/>
        </w:rPr>
        <w:t xml:space="preserve">, </w:t>
      </w:r>
      <w:r w:rsidR="00B60952">
        <w:rPr>
          <w:rFonts w:cs="Times New Roman"/>
          <w:sz w:val="24"/>
          <w:szCs w:val="24"/>
          <w:lang w:val="pt-PT"/>
        </w:rPr>
        <w:t>completando</w:t>
      </w:r>
      <w:r w:rsidR="00B60952" w:rsidRPr="00343026">
        <w:rPr>
          <w:rFonts w:cs="Times New Roman"/>
          <w:sz w:val="24"/>
          <w:szCs w:val="24"/>
          <w:lang w:val="pt-PT"/>
        </w:rPr>
        <w:t xml:space="preserve"> </w:t>
      </w:r>
      <w:r w:rsidRPr="00343026">
        <w:rPr>
          <w:rFonts w:cs="Times New Roman"/>
          <w:sz w:val="24"/>
          <w:szCs w:val="24"/>
          <w:lang w:val="pt-PT"/>
        </w:rPr>
        <w:t>assim verdadeiramente o círculo</w:t>
      </w:r>
      <w:r w:rsidR="00A629B2">
        <w:rPr>
          <w:rFonts w:cs="Times New Roman"/>
          <w:sz w:val="24"/>
          <w:szCs w:val="24"/>
          <w:lang w:val="pt-PT"/>
        </w:rPr>
        <w:t xml:space="preserve"> do processo da reciclagem</w:t>
      </w:r>
      <w:r w:rsidRPr="00343026">
        <w:rPr>
          <w:rFonts w:cs="Times New Roman"/>
          <w:sz w:val="24"/>
          <w:szCs w:val="24"/>
          <w:lang w:val="pt-PT"/>
        </w:rPr>
        <w:t>. A transformação de resíduos em valiosos recursos contribui para uma solução importante para os problemas globais urgentes do nosso tempo - esgotamento dos recursos naturais e proteção ambiental.</w:t>
      </w:r>
    </w:p>
    <w:p w14:paraId="24F842A4" w14:textId="77777777" w:rsidR="00AC7271" w:rsidRDefault="00AC7271" w:rsidP="00FA7984">
      <w:pPr>
        <w:suppressAutoHyphens/>
        <w:spacing w:after="100" w:afterAutospacing="1" w:line="360" w:lineRule="auto"/>
        <w:jc w:val="both"/>
        <w:rPr>
          <w:rFonts w:cs="Times New Roman"/>
          <w:b/>
          <w:sz w:val="24"/>
          <w:szCs w:val="24"/>
          <w:lang w:val="pt-PT"/>
        </w:rPr>
      </w:pPr>
      <w:r w:rsidRPr="00AC7271">
        <w:rPr>
          <w:rFonts w:cs="Times New Roman"/>
          <w:b/>
          <w:sz w:val="24"/>
          <w:szCs w:val="24"/>
          <w:lang w:val="pt-PT"/>
        </w:rPr>
        <w:t>Receitas consideravelmente mais elevadas</w:t>
      </w:r>
    </w:p>
    <w:p w14:paraId="30FB8B8C" w14:textId="7398B910" w:rsidR="00AC7271" w:rsidRPr="00A92C2D" w:rsidRDefault="00AC7271" w:rsidP="00FA7984">
      <w:pPr>
        <w:suppressAutoHyphens/>
        <w:spacing w:after="100" w:afterAutospacing="1" w:line="360" w:lineRule="auto"/>
        <w:jc w:val="both"/>
        <w:rPr>
          <w:rFonts w:cs="Times New Roman"/>
          <w:sz w:val="24"/>
          <w:szCs w:val="24"/>
          <w:lang w:val="pt-PT"/>
        </w:rPr>
      </w:pPr>
      <w:r w:rsidRPr="00AC7271">
        <w:rPr>
          <w:rFonts w:cs="Times New Roman"/>
          <w:sz w:val="24"/>
          <w:szCs w:val="24"/>
          <w:lang w:val="pt-PT"/>
        </w:rPr>
        <w:t>David Bourge, Gerente de Fábrica da SUEZ, Regene Atlantique, disse: "Graças à nossa parceria com a TOMRA, conseguimos otimizar nossas operações de reciclagem de PET. Ao combinar o AUTOSORT (</w:t>
      </w:r>
      <w:r w:rsidR="00B60952">
        <w:rPr>
          <w:rFonts w:cs="Times New Roman"/>
          <w:sz w:val="24"/>
          <w:szCs w:val="24"/>
          <w:lang w:val="pt-PT"/>
        </w:rPr>
        <w:t>separador</w:t>
      </w:r>
      <w:r w:rsidR="00B60952" w:rsidRPr="00AC7271">
        <w:rPr>
          <w:rFonts w:cs="Times New Roman"/>
          <w:sz w:val="24"/>
          <w:szCs w:val="24"/>
          <w:lang w:val="pt-PT"/>
        </w:rPr>
        <w:t xml:space="preserve"> </w:t>
      </w:r>
      <w:r w:rsidRPr="00AC7271">
        <w:rPr>
          <w:rFonts w:cs="Times New Roman"/>
          <w:sz w:val="24"/>
          <w:szCs w:val="24"/>
          <w:lang w:val="pt-PT"/>
        </w:rPr>
        <w:t xml:space="preserve">de garrafas) com o AUTOSORT </w:t>
      </w:r>
      <w:r w:rsidRPr="009C7D0A">
        <w:rPr>
          <w:rFonts w:cs="Times New Roman"/>
          <w:i/>
          <w:sz w:val="24"/>
          <w:szCs w:val="24"/>
          <w:lang w:val="pt-PT"/>
        </w:rPr>
        <w:t>FLAKE</w:t>
      </w:r>
      <w:r w:rsidRPr="00AC7271">
        <w:rPr>
          <w:rFonts w:cs="Times New Roman"/>
          <w:sz w:val="24"/>
          <w:szCs w:val="24"/>
          <w:lang w:val="pt-PT"/>
        </w:rPr>
        <w:t xml:space="preserve"> (separador de fl</w:t>
      </w:r>
      <w:r w:rsidR="00B60952">
        <w:rPr>
          <w:rFonts w:cs="Times New Roman"/>
          <w:sz w:val="24"/>
          <w:szCs w:val="24"/>
          <w:lang w:val="pt-PT"/>
        </w:rPr>
        <w:t>akes</w:t>
      </w:r>
      <w:r w:rsidRPr="00AC7271">
        <w:rPr>
          <w:rFonts w:cs="Times New Roman"/>
          <w:sz w:val="24"/>
          <w:szCs w:val="24"/>
          <w:lang w:val="pt-PT"/>
        </w:rPr>
        <w:t xml:space="preserve">), multiplicamos a nossa produção </w:t>
      </w:r>
      <w:r w:rsidR="0075789D">
        <w:rPr>
          <w:rFonts w:cs="Times New Roman"/>
          <w:sz w:val="24"/>
          <w:szCs w:val="24"/>
          <w:lang w:val="pt-PT"/>
        </w:rPr>
        <w:t>com</w:t>
      </w:r>
      <w:r>
        <w:rPr>
          <w:rFonts w:cs="Times New Roman"/>
          <w:sz w:val="24"/>
          <w:szCs w:val="24"/>
          <w:lang w:val="pt-PT"/>
        </w:rPr>
        <w:t xml:space="preserve"> alta qualidade por </w:t>
      </w:r>
      <w:r w:rsidRPr="00AC7271">
        <w:rPr>
          <w:rFonts w:cs="Times New Roman"/>
          <w:sz w:val="24"/>
          <w:szCs w:val="24"/>
          <w:lang w:val="pt-PT"/>
        </w:rPr>
        <w:t>dois, resultando em receitas consideravelmente mais elevadas.</w:t>
      </w:r>
    </w:p>
    <w:p w14:paraId="1C70893A" w14:textId="7582A73E" w:rsidR="003F3B3F" w:rsidRDefault="003F3B3F" w:rsidP="00FA7984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Como está o mercado Brasileiro</w:t>
      </w:r>
    </w:p>
    <w:p w14:paraId="7CF12F5A" w14:textId="5E6AA59D" w:rsidR="00F640F1" w:rsidRDefault="003F3B3F" w:rsidP="00FA7984">
      <w:pPr>
        <w:suppressAutoHyphens/>
        <w:spacing w:after="100" w:afterAutospacing="1" w:line="360" w:lineRule="auto"/>
        <w:jc w:val="both"/>
        <w:rPr>
          <w:sz w:val="24"/>
          <w:szCs w:val="24"/>
          <w:lang w:val="pt-PT"/>
        </w:rPr>
      </w:pPr>
      <w:r w:rsidRPr="004F304D">
        <w:rPr>
          <w:rFonts w:cs="Times New Roman"/>
          <w:sz w:val="24"/>
          <w:szCs w:val="24"/>
          <w:lang w:val="pt-PT"/>
        </w:rPr>
        <w:t xml:space="preserve">A industria brasileira de reciclagem de PET também está buscando </w:t>
      </w:r>
      <w:r>
        <w:rPr>
          <w:rFonts w:cs="Times New Roman"/>
          <w:sz w:val="24"/>
          <w:szCs w:val="24"/>
          <w:lang w:val="pt-PT"/>
        </w:rPr>
        <w:t xml:space="preserve">produção com </w:t>
      </w:r>
      <w:r w:rsidRPr="004F304D">
        <w:rPr>
          <w:rFonts w:cs="Times New Roman"/>
          <w:sz w:val="24"/>
          <w:szCs w:val="24"/>
          <w:lang w:val="pt-PT"/>
        </w:rPr>
        <w:t xml:space="preserve">qualidades de flake de PET </w:t>
      </w:r>
      <w:r w:rsidR="00F640F1">
        <w:rPr>
          <w:rFonts w:cs="Times New Roman"/>
          <w:sz w:val="24"/>
          <w:szCs w:val="24"/>
          <w:lang w:val="pt-PT"/>
        </w:rPr>
        <w:t>mais elevadas</w:t>
      </w:r>
      <w:r w:rsidRPr="004F304D">
        <w:rPr>
          <w:rFonts w:cs="Times New Roman"/>
          <w:sz w:val="24"/>
          <w:szCs w:val="24"/>
          <w:lang w:val="pt-PT"/>
        </w:rPr>
        <w:t xml:space="preserve">, uma vez que as empresas estão se licenciando </w:t>
      </w:r>
      <w:r>
        <w:rPr>
          <w:rFonts w:cs="Times New Roman"/>
          <w:sz w:val="24"/>
          <w:szCs w:val="24"/>
          <w:lang w:val="pt-PT"/>
        </w:rPr>
        <w:t xml:space="preserve">junto a ANVISA </w:t>
      </w:r>
      <w:r w:rsidRPr="004F304D">
        <w:rPr>
          <w:rFonts w:cs="Times New Roman"/>
          <w:sz w:val="24"/>
          <w:szCs w:val="24"/>
          <w:lang w:val="pt-PT"/>
        </w:rPr>
        <w:t xml:space="preserve">para a produção de material com qualidade </w:t>
      </w:r>
      <w:r w:rsidR="00F640F1">
        <w:rPr>
          <w:rFonts w:cs="Times New Roman"/>
          <w:sz w:val="24"/>
          <w:szCs w:val="24"/>
          <w:lang w:val="pt-PT"/>
        </w:rPr>
        <w:t xml:space="preserve">para grau </w:t>
      </w:r>
      <w:r w:rsidRPr="004F304D">
        <w:rPr>
          <w:rFonts w:cs="Times New Roman"/>
          <w:sz w:val="24"/>
          <w:szCs w:val="24"/>
          <w:lang w:val="pt-PT"/>
        </w:rPr>
        <w:t>alimentíci</w:t>
      </w:r>
      <w:r w:rsidR="00F640F1" w:rsidRPr="004F304D">
        <w:rPr>
          <w:rFonts w:cs="Times New Roman"/>
          <w:sz w:val="24"/>
          <w:szCs w:val="24"/>
          <w:lang w:val="pt-PT"/>
        </w:rPr>
        <w:t xml:space="preserve">o. </w:t>
      </w:r>
      <w:r w:rsidR="00F640F1">
        <w:rPr>
          <w:rFonts w:cs="Times New Roman"/>
          <w:sz w:val="24"/>
          <w:szCs w:val="24"/>
          <w:lang w:val="pt-PT"/>
        </w:rPr>
        <w:t>Segundo Carina Arita, gerente comercial da TOMRA no Brasil, “devido a essa demanda por alta qualidade de flake a maioria de nossos clientes no Brasil também estão adotando o conceito de seleção positiva e graças ao avanço da nossa tecnologia temos velocidade de processamento e de valvulas capaz de executar essa tarefa com sucesso, proporcionando uma separação mais eficiente”.</w:t>
      </w:r>
    </w:p>
    <w:p w14:paraId="3C6050D3" w14:textId="5B3975B3" w:rsidR="00C64943" w:rsidRDefault="00C64943" w:rsidP="00FA7984">
      <w:pPr>
        <w:suppressAutoHyphens/>
        <w:spacing w:after="100" w:afterAutospacing="1" w:line="360" w:lineRule="auto"/>
        <w:jc w:val="both"/>
        <w:rPr>
          <w:sz w:val="24"/>
          <w:szCs w:val="24"/>
          <w:lang w:val="pt-PT"/>
        </w:rPr>
      </w:pPr>
      <w:r>
        <w:rPr>
          <w:rFonts w:cs="Times New Roman"/>
          <w:sz w:val="24"/>
          <w:szCs w:val="24"/>
          <w:lang w:val="pt-PT"/>
        </w:rPr>
        <w:t>Já o Carlos Manchado, diretor para todo continente americano observa que “essa tendencia é notória também nos outros países da América do Sul, principalmente considerando que esses países estão seguindo as especificações de qualidade exigidas pelos orgãos Europeus  e pela FDA (Food and Drug Admnistration) nos Estados Unidos, ao final a resina PET reciclada pode ser considerada uma comodity se tornando um produto de circulação global”.</w:t>
      </w:r>
    </w:p>
    <w:p w14:paraId="607D91BB" w14:textId="5F68ED02" w:rsidR="004674CA" w:rsidRPr="00166662" w:rsidRDefault="004674CA" w:rsidP="00166662">
      <w:pPr>
        <w:rPr>
          <w:rFonts w:ascii="Calibri" w:hAnsi="Calibri" w:cs="Helvetica Neue"/>
          <w:sz w:val="24"/>
          <w:szCs w:val="24"/>
          <w:lang w:val="pt-BR"/>
        </w:rPr>
      </w:pPr>
      <w:r w:rsidRPr="00C52D45">
        <w:rPr>
          <w:rFonts w:cs="Arial"/>
          <w:b/>
          <w:lang w:val="pt-BR"/>
        </w:rPr>
        <w:lastRenderedPageBreak/>
        <w:t>Sobre a Tomra Sorting Recycling</w:t>
      </w:r>
    </w:p>
    <w:p w14:paraId="16BE3308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 TOMRA Sorting Recycling desenvolve e fabrica tecnologias de separação baseada em sensores para a indústria global de reciclagem e gestão de resíduos. A empresa já instalou mais de 4.400 sistemas em 50 países de todo o mundo.</w:t>
      </w:r>
    </w:p>
    <w:p w14:paraId="19B8825D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>Responsável pelo desenvolvimento do primeiro sensor de infravermelho próximo para aplicações de separação de resíduos, a TOMRA Sorting Recycling continua sendo a precursora na indústria dedicada à recuperação de frações de elevada pureza a partir de fluxos de resíduos, uma estratégia de reciclagem que maximiza o rendimento e os benefícios de seus clientes.</w:t>
      </w:r>
    </w:p>
    <w:p w14:paraId="566DF610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 TOMRA Sorting Recycling faz parte da TOMRA Sorting Solutions, que também desenvolve sistemas baseados em sensores para a separação, descascamento e controle de processos para a indústria alimentícia e de mineração, entre outras.</w:t>
      </w:r>
    </w:p>
    <w:p w14:paraId="53859A34" w14:textId="77777777" w:rsidR="00643ADA" w:rsidRDefault="00643ADA" w:rsidP="00643ADA">
      <w:pPr>
        <w:pStyle w:val="SemEspaamento"/>
        <w:jc w:val="both"/>
        <w:rPr>
          <w:rFonts w:cs="Arial"/>
          <w:iCs/>
          <w:lang w:val="pt-BR" w:eastAsia="en-GB"/>
        </w:rPr>
      </w:pPr>
      <w:r>
        <w:rPr>
          <w:rFonts w:cs="Arial"/>
          <w:iCs/>
          <w:lang w:val="pt-BR" w:eastAsia="pt-BR"/>
        </w:rPr>
        <w:t>A TOMRA Sorting é afiliada da empresa norueguesa TOMRA Systems ASA com capital aberto na Bolsa de Oslo. Fundada em 1972, a TOMRA Systems ASA tem faturamento de cerca de 650 milhões de euros e emprega mais de 2.600 pessoas.</w:t>
      </w:r>
    </w:p>
    <w:p w14:paraId="4779A74A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Para obter mais informações sobre 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Recycling</w:t>
      </w:r>
      <w:proofErr w:type="spellEnd"/>
      <w:r>
        <w:rPr>
          <w:rFonts w:cs="Arial"/>
          <w:lang w:val="pt-BR"/>
        </w:rPr>
        <w:t xml:space="preserve"> visite </w:t>
      </w:r>
      <w:hyperlink r:id="rId8" w:history="1">
        <w:r>
          <w:rPr>
            <w:rStyle w:val="Hiperligao"/>
            <w:rFonts w:cs="Arial"/>
            <w:lang w:val="pt-BR"/>
          </w:rPr>
          <w:t>www.tomra.com/recycling</w:t>
        </w:r>
      </w:hyperlink>
    </w:p>
    <w:p w14:paraId="3860CE4C" w14:textId="77777777" w:rsidR="00BE324E" w:rsidRDefault="00BE324E" w:rsidP="004674CA">
      <w:pPr>
        <w:rPr>
          <w:rFonts w:cs="Arial"/>
          <w:b/>
          <w:lang w:val="pt-BR"/>
        </w:rPr>
      </w:pPr>
    </w:p>
    <w:p w14:paraId="373FE27F" w14:textId="75719884" w:rsidR="004674CA" w:rsidRPr="00417FA6" w:rsidRDefault="004674CA" w:rsidP="004674CA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proofErr w:type="spellStart"/>
      <w:r w:rsidRPr="007D50A9">
        <w:rPr>
          <w:rFonts w:cs="Arial"/>
          <w:lang w:val="es-ES"/>
        </w:rPr>
        <w:t>Rua</w:t>
      </w:r>
      <w:proofErr w:type="spellEnd"/>
      <w:r w:rsidRPr="007D50A9">
        <w:rPr>
          <w:rFonts w:cs="Arial"/>
          <w:lang w:val="es-ES"/>
        </w:rPr>
        <w:t xml:space="preserve"> do </w:t>
      </w:r>
      <w:proofErr w:type="spellStart"/>
      <w:r w:rsidRPr="007D50A9">
        <w:rPr>
          <w:rFonts w:cs="Arial"/>
          <w:lang w:val="es-ES"/>
        </w:rPr>
        <w:t>Rocio</w:t>
      </w:r>
      <w:proofErr w:type="spellEnd"/>
      <w:r w:rsidRPr="007D50A9">
        <w:rPr>
          <w:rFonts w:cs="Arial"/>
          <w:lang w:val="es-ES"/>
        </w:rPr>
        <w:t xml:space="preserve">, 288, </w:t>
      </w:r>
      <w:proofErr w:type="spellStart"/>
      <w:r w:rsidR="00AC01E2" w:rsidRPr="007D50A9">
        <w:rPr>
          <w:rFonts w:cs="Arial"/>
          <w:lang w:val="es-ES"/>
        </w:rPr>
        <w:t>cj</w:t>
      </w:r>
      <w:proofErr w:type="spellEnd"/>
      <w:r w:rsidR="00AC01E2" w:rsidRPr="007D50A9">
        <w:rPr>
          <w:rFonts w:cs="Arial"/>
          <w:lang w:val="es-ES"/>
        </w:rPr>
        <w:t xml:space="preserve">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9C7D0A" w:rsidRDefault="004674CA" w:rsidP="004674CA">
      <w:pPr>
        <w:spacing w:after="0" w:line="240" w:lineRule="auto"/>
        <w:rPr>
          <w:rFonts w:cs="Arial"/>
          <w:lang w:val="pt-PT"/>
        </w:rPr>
      </w:pPr>
      <w:r w:rsidRPr="009C7D0A">
        <w:rPr>
          <w:rFonts w:cs="Arial"/>
          <w:lang w:val="pt-PT"/>
        </w:rPr>
        <w:t>Telefone: (34) 91 415 30 20</w:t>
      </w:r>
      <w:r w:rsidRPr="009C7D0A">
        <w:rPr>
          <w:rFonts w:cs="Arial"/>
          <w:lang w:val="pt-PT"/>
        </w:rPr>
        <w:tab/>
      </w:r>
      <w:r w:rsidRPr="009C7D0A">
        <w:rPr>
          <w:rFonts w:cs="Arial"/>
          <w:lang w:val="pt-PT"/>
        </w:rPr>
        <w:tab/>
      </w:r>
      <w:r w:rsidRPr="009C7D0A">
        <w:rPr>
          <w:rFonts w:cs="Arial"/>
          <w:lang w:val="pt-PT"/>
        </w:rPr>
        <w:tab/>
      </w:r>
      <w:r w:rsidRPr="009C7D0A">
        <w:rPr>
          <w:rFonts w:cs="Arial"/>
          <w:lang w:val="pt-PT"/>
        </w:rPr>
        <w:tab/>
        <w:t xml:space="preserve">Telefone: +55 11 3476 3500 </w:t>
      </w:r>
    </w:p>
    <w:p w14:paraId="35C7230E" w14:textId="19384970" w:rsidR="004674CA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hyperlink r:id="rId9" w:history="1">
        <w:r w:rsidRPr="00CF246F">
          <w:rPr>
            <w:rStyle w:val="Hiperligao"/>
            <w:rFonts w:cs="Arial"/>
            <w:lang w:val="pt-BR"/>
          </w:rPr>
          <w:t>nmarti@alarconyharris.com</w:t>
        </w:r>
      </w:hyperlink>
      <w:r w:rsidRPr="00CF246F">
        <w:rPr>
          <w:rFonts w:cs="Arial"/>
          <w:lang w:val="pt-BR"/>
        </w:rPr>
        <w:t xml:space="preserve">  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hyperlink r:id="rId10" w:history="1">
        <w:r w:rsidR="00AC01E2" w:rsidRPr="00D04EB6">
          <w:rPr>
            <w:rStyle w:val="Hiperligao"/>
            <w:rFonts w:cs="Arial"/>
            <w:lang w:val="pt-BR"/>
          </w:rPr>
          <w:t>info-brasil@tomrasorting.com</w:t>
        </w:r>
      </w:hyperlink>
      <w:r w:rsidR="00AC01E2">
        <w:rPr>
          <w:rFonts w:cs="Arial"/>
          <w:lang w:val="pt-BR"/>
        </w:rPr>
        <w:t xml:space="preserve"> </w:t>
      </w:r>
      <w:r w:rsidR="00180BE5" w:rsidRPr="00CF246F">
        <w:rPr>
          <w:rFonts w:cs="Arial"/>
          <w:lang w:val="pt-BR"/>
        </w:rPr>
        <w:t xml:space="preserve"> </w:t>
      </w:r>
    </w:p>
    <w:p w14:paraId="087DDFBA" w14:textId="77777777" w:rsidR="00AC01E2" w:rsidRPr="00CF246F" w:rsidRDefault="00AC01E2" w:rsidP="004674CA">
      <w:pPr>
        <w:spacing w:after="0" w:line="240" w:lineRule="auto"/>
        <w:rPr>
          <w:rFonts w:cs="Arial"/>
          <w:lang w:val="pt-BR"/>
        </w:rPr>
      </w:pPr>
    </w:p>
    <w:p w14:paraId="33989C37" w14:textId="77777777" w:rsidR="004674CA" w:rsidRPr="00CF246F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565E" w14:textId="77777777" w:rsidR="00D55CB8" w:rsidRDefault="00D55CB8" w:rsidP="00E20A09">
      <w:pPr>
        <w:spacing w:after="0" w:line="240" w:lineRule="auto"/>
      </w:pPr>
      <w:r>
        <w:separator/>
      </w:r>
    </w:p>
  </w:endnote>
  <w:endnote w:type="continuationSeparator" w:id="0">
    <w:p w14:paraId="38BE2D6A" w14:textId="77777777" w:rsidR="00D55CB8" w:rsidRDefault="00D55CB8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D4FE9F5" w:rsidR="00F60564" w:rsidRDefault="00F60564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D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F60564" w:rsidRDefault="00F6056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8576" w14:textId="77777777" w:rsidR="00D55CB8" w:rsidRDefault="00D55CB8" w:rsidP="00E20A09">
      <w:pPr>
        <w:spacing w:after="0" w:line="240" w:lineRule="auto"/>
      </w:pPr>
      <w:r>
        <w:separator/>
      </w:r>
    </w:p>
  </w:footnote>
  <w:footnote w:type="continuationSeparator" w:id="0">
    <w:p w14:paraId="63F66500" w14:textId="77777777" w:rsidR="00D55CB8" w:rsidRDefault="00D55CB8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AF73" w14:textId="5B11B2DA" w:rsidR="00F60564" w:rsidRDefault="00F60564">
    <w:pPr>
      <w:pStyle w:val="Cabealho"/>
    </w:pPr>
    <w:r>
      <w:rPr>
        <w:noProof/>
        <w:lang w:val="pt-PT" w:eastAsia="pt-PT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F60564" w:rsidRDefault="00F60564">
    <w:pPr>
      <w:pStyle w:val="Cabealho"/>
    </w:pPr>
  </w:p>
  <w:p w14:paraId="15787D98" w14:textId="77777777" w:rsidR="00F60564" w:rsidRDefault="00F60564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F60564" w:rsidRPr="00371A38" w:rsidRDefault="00F60564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F60564" w:rsidRPr="00371A38" w:rsidRDefault="00F60564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F60564" w:rsidRDefault="00F60564">
    <w:pPr>
      <w:pStyle w:val="Cabealho"/>
    </w:pPr>
  </w:p>
  <w:p w14:paraId="4D353EE8" w14:textId="77777777" w:rsidR="00F60564" w:rsidRDefault="00F60564">
    <w:pPr>
      <w:pStyle w:val="Cabealho"/>
    </w:pPr>
  </w:p>
  <w:p w14:paraId="0EBB21BA" w14:textId="77777777" w:rsidR="00F60564" w:rsidRDefault="00F6056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EDC"/>
    <w:rsid w:val="00005683"/>
    <w:rsid w:val="00006B6B"/>
    <w:rsid w:val="00006C19"/>
    <w:rsid w:val="00023D40"/>
    <w:rsid w:val="00026CFB"/>
    <w:rsid w:val="0003409A"/>
    <w:rsid w:val="0003428B"/>
    <w:rsid w:val="00034E1A"/>
    <w:rsid w:val="00040C7B"/>
    <w:rsid w:val="00041302"/>
    <w:rsid w:val="00050A13"/>
    <w:rsid w:val="00055D93"/>
    <w:rsid w:val="00063703"/>
    <w:rsid w:val="000641FA"/>
    <w:rsid w:val="00066912"/>
    <w:rsid w:val="0007144F"/>
    <w:rsid w:val="000742A6"/>
    <w:rsid w:val="00080E8C"/>
    <w:rsid w:val="00081FEE"/>
    <w:rsid w:val="000825A1"/>
    <w:rsid w:val="00086D82"/>
    <w:rsid w:val="000935CE"/>
    <w:rsid w:val="00093C9E"/>
    <w:rsid w:val="000A5E33"/>
    <w:rsid w:val="000A6478"/>
    <w:rsid w:val="000A7698"/>
    <w:rsid w:val="000B0C13"/>
    <w:rsid w:val="000B4B0E"/>
    <w:rsid w:val="000B5D1F"/>
    <w:rsid w:val="000C48EE"/>
    <w:rsid w:val="000D0B4D"/>
    <w:rsid w:val="000D29DE"/>
    <w:rsid w:val="000D7191"/>
    <w:rsid w:val="000E2045"/>
    <w:rsid w:val="000E2C8C"/>
    <w:rsid w:val="000F0EA7"/>
    <w:rsid w:val="000F3669"/>
    <w:rsid w:val="00102DA5"/>
    <w:rsid w:val="00103C7C"/>
    <w:rsid w:val="00117E60"/>
    <w:rsid w:val="00120A78"/>
    <w:rsid w:val="00122384"/>
    <w:rsid w:val="00124884"/>
    <w:rsid w:val="0013382C"/>
    <w:rsid w:val="001344D8"/>
    <w:rsid w:val="0013549E"/>
    <w:rsid w:val="00137EC2"/>
    <w:rsid w:val="001568A0"/>
    <w:rsid w:val="001625BF"/>
    <w:rsid w:val="00166662"/>
    <w:rsid w:val="001702F8"/>
    <w:rsid w:val="00180BE5"/>
    <w:rsid w:val="00181773"/>
    <w:rsid w:val="00183769"/>
    <w:rsid w:val="00186651"/>
    <w:rsid w:val="001A2D56"/>
    <w:rsid w:val="001A47DD"/>
    <w:rsid w:val="001A6288"/>
    <w:rsid w:val="001A6845"/>
    <w:rsid w:val="001A7D65"/>
    <w:rsid w:val="001A7EB9"/>
    <w:rsid w:val="001C0B77"/>
    <w:rsid w:val="001C5CAC"/>
    <w:rsid w:val="001D2191"/>
    <w:rsid w:val="001D396B"/>
    <w:rsid w:val="001D3FB2"/>
    <w:rsid w:val="001D613C"/>
    <w:rsid w:val="001E052A"/>
    <w:rsid w:val="001F105F"/>
    <w:rsid w:val="00203689"/>
    <w:rsid w:val="00205C98"/>
    <w:rsid w:val="00207807"/>
    <w:rsid w:val="0021716E"/>
    <w:rsid w:val="0021780C"/>
    <w:rsid w:val="002314BC"/>
    <w:rsid w:val="0023182E"/>
    <w:rsid w:val="00234010"/>
    <w:rsid w:val="002349E1"/>
    <w:rsid w:val="0023747A"/>
    <w:rsid w:val="00243E27"/>
    <w:rsid w:val="00245A01"/>
    <w:rsid w:val="00245AE9"/>
    <w:rsid w:val="00252207"/>
    <w:rsid w:val="00252969"/>
    <w:rsid w:val="0025659D"/>
    <w:rsid w:val="00270453"/>
    <w:rsid w:val="00276519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25AD"/>
    <w:rsid w:val="003203DD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733"/>
    <w:rsid w:val="003738BE"/>
    <w:rsid w:val="00374D6C"/>
    <w:rsid w:val="00376947"/>
    <w:rsid w:val="003823F2"/>
    <w:rsid w:val="003847F5"/>
    <w:rsid w:val="003927D0"/>
    <w:rsid w:val="0039526E"/>
    <w:rsid w:val="003B54F3"/>
    <w:rsid w:val="003B7E27"/>
    <w:rsid w:val="003C10B6"/>
    <w:rsid w:val="003D389C"/>
    <w:rsid w:val="003E3D1E"/>
    <w:rsid w:val="003E61D0"/>
    <w:rsid w:val="003F3B3F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6E91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9C2"/>
    <w:rsid w:val="0045466B"/>
    <w:rsid w:val="00456D48"/>
    <w:rsid w:val="004630D2"/>
    <w:rsid w:val="004637E1"/>
    <w:rsid w:val="00463BEE"/>
    <w:rsid w:val="004648B2"/>
    <w:rsid w:val="004674CA"/>
    <w:rsid w:val="004743FD"/>
    <w:rsid w:val="00484FC0"/>
    <w:rsid w:val="004860F2"/>
    <w:rsid w:val="00490B91"/>
    <w:rsid w:val="00491DE5"/>
    <w:rsid w:val="00496390"/>
    <w:rsid w:val="004967BC"/>
    <w:rsid w:val="00497205"/>
    <w:rsid w:val="004A1FEE"/>
    <w:rsid w:val="004A5435"/>
    <w:rsid w:val="004A7AE5"/>
    <w:rsid w:val="004B31B2"/>
    <w:rsid w:val="004B46AE"/>
    <w:rsid w:val="004C210E"/>
    <w:rsid w:val="004C2B7C"/>
    <w:rsid w:val="004C7CC2"/>
    <w:rsid w:val="004C7D01"/>
    <w:rsid w:val="004D6844"/>
    <w:rsid w:val="004E1D5C"/>
    <w:rsid w:val="004E508F"/>
    <w:rsid w:val="004F304D"/>
    <w:rsid w:val="004F4ACA"/>
    <w:rsid w:val="004F7CE7"/>
    <w:rsid w:val="005006C5"/>
    <w:rsid w:val="00500847"/>
    <w:rsid w:val="005008EF"/>
    <w:rsid w:val="0050598F"/>
    <w:rsid w:val="00507854"/>
    <w:rsid w:val="00517916"/>
    <w:rsid w:val="00517F08"/>
    <w:rsid w:val="00530627"/>
    <w:rsid w:val="00545224"/>
    <w:rsid w:val="00546932"/>
    <w:rsid w:val="00551946"/>
    <w:rsid w:val="005530B9"/>
    <w:rsid w:val="00553A0D"/>
    <w:rsid w:val="00560918"/>
    <w:rsid w:val="0056103F"/>
    <w:rsid w:val="005616EC"/>
    <w:rsid w:val="00563D77"/>
    <w:rsid w:val="005705C0"/>
    <w:rsid w:val="00572E76"/>
    <w:rsid w:val="00573B4F"/>
    <w:rsid w:val="00575EEB"/>
    <w:rsid w:val="00576EFF"/>
    <w:rsid w:val="00577FB4"/>
    <w:rsid w:val="00596B0B"/>
    <w:rsid w:val="00597565"/>
    <w:rsid w:val="005A23FB"/>
    <w:rsid w:val="005B1197"/>
    <w:rsid w:val="005C2FC9"/>
    <w:rsid w:val="005C6B45"/>
    <w:rsid w:val="005D0AD6"/>
    <w:rsid w:val="005D3FD1"/>
    <w:rsid w:val="005D4D8E"/>
    <w:rsid w:val="005E5EB9"/>
    <w:rsid w:val="00605940"/>
    <w:rsid w:val="006105C6"/>
    <w:rsid w:val="006114FC"/>
    <w:rsid w:val="00614B02"/>
    <w:rsid w:val="0062454E"/>
    <w:rsid w:val="00624F10"/>
    <w:rsid w:val="0063364A"/>
    <w:rsid w:val="00634DB8"/>
    <w:rsid w:val="00643ADA"/>
    <w:rsid w:val="006478B2"/>
    <w:rsid w:val="00660933"/>
    <w:rsid w:val="00661B3D"/>
    <w:rsid w:val="006673C3"/>
    <w:rsid w:val="00667459"/>
    <w:rsid w:val="00670E4A"/>
    <w:rsid w:val="00675C76"/>
    <w:rsid w:val="00683EC3"/>
    <w:rsid w:val="00684CC9"/>
    <w:rsid w:val="0069303D"/>
    <w:rsid w:val="00696906"/>
    <w:rsid w:val="006A4362"/>
    <w:rsid w:val="006B1D20"/>
    <w:rsid w:val="006B3AF1"/>
    <w:rsid w:val="006B3BC9"/>
    <w:rsid w:val="006B45FB"/>
    <w:rsid w:val="006C359E"/>
    <w:rsid w:val="006C7817"/>
    <w:rsid w:val="006D7C3D"/>
    <w:rsid w:val="006D7F9E"/>
    <w:rsid w:val="006E31B0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74B9"/>
    <w:rsid w:val="00723FAA"/>
    <w:rsid w:val="00724599"/>
    <w:rsid w:val="007332FC"/>
    <w:rsid w:val="00734895"/>
    <w:rsid w:val="0073646F"/>
    <w:rsid w:val="0073677E"/>
    <w:rsid w:val="00740527"/>
    <w:rsid w:val="007424AE"/>
    <w:rsid w:val="00747D56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A0EB0"/>
    <w:rsid w:val="007A4C22"/>
    <w:rsid w:val="007A7211"/>
    <w:rsid w:val="007B2D5D"/>
    <w:rsid w:val="007B67EC"/>
    <w:rsid w:val="007B6CD6"/>
    <w:rsid w:val="007D50A9"/>
    <w:rsid w:val="007E34AE"/>
    <w:rsid w:val="007F024E"/>
    <w:rsid w:val="007F36ED"/>
    <w:rsid w:val="007F6AFE"/>
    <w:rsid w:val="00800FFA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7CE4"/>
    <w:rsid w:val="00861F53"/>
    <w:rsid w:val="008648AD"/>
    <w:rsid w:val="00871F0F"/>
    <w:rsid w:val="00884518"/>
    <w:rsid w:val="00885FBC"/>
    <w:rsid w:val="0089106A"/>
    <w:rsid w:val="00893EB2"/>
    <w:rsid w:val="008943C4"/>
    <w:rsid w:val="00897469"/>
    <w:rsid w:val="008A20DB"/>
    <w:rsid w:val="008A5522"/>
    <w:rsid w:val="008A775F"/>
    <w:rsid w:val="008B273A"/>
    <w:rsid w:val="008C0FE3"/>
    <w:rsid w:val="008C28F5"/>
    <w:rsid w:val="008C3F87"/>
    <w:rsid w:val="008C712E"/>
    <w:rsid w:val="008D526F"/>
    <w:rsid w:val="008E01D1"/>
    <w:rsid w:val="008F2E3C"/>
    <w:rsid w:val="008F74D9"/>
    <w:rsid w:val="009028B6"/>
    <w:rsid w:val="009104F2"/>
    <w:rsid w:val="009105D1"/>
    <w:rsid w:val="009121D0"/>
    <w:rsid w:val="00920301"/>
    <w:rsid w:val="009219E5"/>
    <w:rsid w:val="009267C2"/>
    <w:rsid w:val="00930F43"/>
    <w:rsid w:val="00933DBB"/>
    <w:rsid w:val="00936ABB"/>
    <w:rsid w:val="0094110C"/>
    <w:rsid w:val="00946B01"/>
    <w:rsid w:val="00951144"/>
    <w:rsid w:val="00951DB3"/>
    <w:rsid w:val="009732BD"/>
    <w:rsid w:val="0097660C"/>
    <w:rsid w:val="00981BC6"/>
    <w:rsid w:val="0098289D"/>
    <w:rsid w:val="00986DFC"/>
    <w:rsid w:val="00987E6D"/>
    <w:rsid w:val="009A0D44"/>
    <w:rsid w:val="009A354F"/>
    <w:rsid w:val="009A6F81"/>
    <w:rsid w:val="009B0A5B"/>
    <w:rsid w:val="009B51D1"/>
    <w:rsid w:val="009C7D0A"/>
    <w:rsid w:val="009D59B9"/>
    <w:rsid w:val="009D65BA"/>
    <w:rsid w:val="009F1486"/>
    <w:rsid w:val="009F2B31"/>
    <w:rsid w:val="009F35EF"/>
    <w:rsid w:val="009F61E7"/>
    <w:rsid w:val="00A11BC8"/>
    <w:rsid w:val="00A1397A"/>
    <w:rsid w:val="00A256B5"/>
    <w:rsid w:val="00A26D60"/>
    <w:rsid w:val="00A45DDD"/>
    <w:rsid w:val="00A46269"/>
    <w:rsid w:val="00A532EA"/>
    <w:rsid w:val="00A55AB0"/>
    <w:rsid w:val="00A629B2"/>
    <w:rsid w:val="00A82820"/>
    <w:rsid w:val="00A83BE4"/>
    <w:rsid w:val="00A8575C"/>
    <w:rsid w:val="00A9191A"/>
    <w:rsid w:val="00A92C2D"/>
    <w:rsid w:val="00AA13C5"/>
    <w:rsid w:val="00AA2F56"/>
    <w:rsid w:val="00AA43E7"/>
    <w:rsid w:val="00AB7B0E"/>
    <w:rsid w:val="00AC01E2"/>
    <w:rsid w:val="00AC7271"/>
    <w:rsid w:val="00AE1B2C"/>
    <w:rsid w:val="00AE60CE"/>
    <w:rsid w:val="00AF2EA5"/>
    <w:rsid w:val="00AF3D7E"/>
    <w:rsid w:val="00AF5F2F"/>
    <w:rsid w:val="00AF6F48"/>
    <w:rsid w:val="00B04275"/>
    <w:rsid w:val="00B10007"/>
    <w:rsid w:val="00B10C80"/>
    <w:rsid w:val="00B11481"/>
    <w:rsid w:val="00B15E8A"/>
    <w:rsid w:val="00B201A7"/>
    <w:rsid w:val="00B23443"/>
    <w:rsid w:val="00B264C4"/>
    <w:rsid w:val="00B27AF8"/>
    <w:rsid w:val="00B30B09"/>
    <w:rsid w:val="00B35799"/>
    <w:rsid w:val="00B423BB"/>
    <w:rsid w:val="00B43870"/>
    <w:rsid w:val="00B60952"/>
    <w:rsid w:val="00B6184D"/>
    <w:rsid w:val="00B62FF6"/>
    <w:rsid w:val="00B64F43"/>
    <w:rsid w:val="00B7492B"/>
    <w:rsid w:val="00B80AF3"/>
    <w:rsid w:val="00B90FC0"/>
    <w:rsid w:val="00B96528"/>
    <w:rsid w:val="00BA75EC"/>
    <w:rsid w:val="00BB0C3A"/>
    <w:rsid w:val="00BB1EFB"/>
    <w:rsid w:val="00BB2865"/>
    <w:rsid w:val="00BD780C"/>
    <w:rsid w:val="00BD791F"/>
    <w:rsid w:val="00BE10C1"/>
    <w:rsid w:val="00BE324E"/>
    <w:rsid w:val="00BE33CB"/>
    <w:rsid w:val="00BE5814"/>
    <w:rsid w:val="00BE7815"/>
    <w:rsid w:val="00BF1B24"/>
    <w:rsid w:val="00BF6DA4"/>
    <w:rsid w:val="00C012E7"/>
    <w:rsid w:val="00C021CA"/>
    <w:rsid w:val="00C03684"/>
    <w:rsid w:val="00C06331"/>
    <w:rsid w:val="00C115F4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517A7"/>
    <w:rsid w:val="00C52D45"/>
    <w:rsid w:val="00C54EFF"/>
    <w:rsid w:val="00C56683"/>
    <w:rsid w:val="00C57A75"/>
    <w:rsid w:val="00C60E63"/>
    <w:rsid w:val="00C64943"/>
    <w:rsid w:val="00C810B4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D3FB2"/>
    <w:rsid w:val="00CD46DA"/>
    <w:rsid w:val="00CD6176"/>
    <w:rsid w:val="00CE03C0"/>
    <w:rsid w:val="00CE207E"/>
    <w:rsid w:val="00CE5943"/>
    <w:rsid w:val="00CE6268"/>
    <w:rsid w:val="00CE6B5B"/>
    <w:rsid w:val="00CE7908"/>
    <w:rsid w:val="00CF13CE"/>
    <w:rsid w:val="00CF246F"/>
    <w:rsid w:val="00CF7ADA"/>
    <w:rsid w:val="00D00F68"/>
    <w:rsid w:val="00D0303B"/>
    <w:rsid w:val="00D1086E"/>
    <w:rsid w:val="00D113F4"/>
    <w:rsid w:val="00D17061"/>
    <w:rsid w:val="00D1792E"/>
    <w:rsid w:val="00D26311"/>
    <w:rsid w:val="00D27D09"/>
    <w:rsid w:val="00D37620"/>
    <w:rsid w:val="00D408FA"/>
    <w:rsid w:val="00D43A23"/>
    <w:rsid w:val="00D53D33"/>
    <w:rsid w:val="00D55CB8"/>
    <w:rsid w:val="00D66509"/>
    <w:rsid w:val="00D67759"/>
    <w:rsid w:val="00D701D1"/>
    <w:rsid w:val="00D778FC"/>
    <w:rsid w:val="00D80F3C"/>
    <w:rsid w:val="00D83482"/>
    <w:rsid w:val="00D873E1"/>
    <w:rsid w:val="00D94230"/>
    <w:rsid w:val="00D9566D"/>
    <w:rsid w:val="00DA120D"/>
    <w:rsid w:val="00DA613B"/>
    <w:rsid w:val="00DA6567"/>
    <w:rsid w:val="00DB110F"/>
    <w:rsid w:val="00DB131B"/>
    <w:rsid w:val="00DC4E8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5F43"/>
    <w:rsid w:val="00E43DCA"/>
    <w:rsid w:val="00E47898"/>
    <w:rsid w:val="00E53AC9"/>
    <w:rsid w:val="00E550E8"/>
    <w:rsid w:val="00E635F5"/>
    <w:rsid w:val="00E73B66"/>
    <w:rsid w:val="00E825C8"/>
    <w:rsid w:val="00E83643"/>
    <w:rsid w:val="00E87BDA"/>
    <w:rsid w:val="00E9480D"/>
    <w:rsid w:val="00E95B19"/>
    <w:rsid w:val="00EA0C9F"/>
    <w:rsid w:val="00EA68C4"/>
    <w:rsid w:val="00EB139B"/>
    <w:rsid w:val="00EB41B0"/>
    <w:rsid w:val="00ED5D09"/>
    <w:rsid w:val="00ED6AB7"/>
    <w:rsid w:val="00EE15ED"/>
    <w:rsid w:val="00EE604B"/>
    <w:rsid w:val="00EF4A47"/>
    <w:rsid w:val="00F13724"/>
    <w:rsid w:val="00F15194"/>
    <w:rsid w:val="00F31164"/>
    <w:rsid w:val="00F32955"/>
    <w:rsid w:val="00F32D23"/>
    <w:rsid w:val="00F37A3D"/>
    <w:rsid w:val="00F40A83"/>
    <w:rsid w:val="00F40BBB"/>
    <w:rsid w:val="00F41827"/>
    <w:rsid w:val="00F41C4D"/>
    <w:rsid w:val="00F5128B"/>
    <w:rsid w:val="00F5394D"/>
    <w:rsid w:val="00F60564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273E"/>
    <w:rsid w:val="00FB3BE2"/>
    <w:rsid w:val="00FB3EE9"/>
    <w:rsid w:val="00FB623D"/>
    <w:rsid w:val="00FC1DD0"/>
    <w:rsid w:val="00FC4A16"/>
    <w:rsid w:val="00FC5410"/>
    <w:rsid w:val="00FC5452"/>
    <w:rsid w:val="00FC5DC6"/>
    <w:rsid w:val="00FC667F"/>
    <w:rsid w:val="00FD0C19"/>
    <w:rsid w:val="00FD2CC9"/>
    <w:rsid w:val="00FD699B"/>
    <w:rsid w:val="00FD7891"/>
    <w:rsid w:val="00FE2815"/>
    <w:rsid w:val="00FE321B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5146D6F5-A574-44BA-BC36-EAF9DED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uiPriority w:val="99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omra.com/recycling" TargetMode="External"/><Relationship Id="rId9" Type="http://schemas.openxmlformats.org/officeDocument/2006/relationships/hyperlink" Target="mailto:nmarti@alarconyharris.com" TargetMode="External"/><Relationship Id="rId10" Type="http://schemas.openxmlformats.org/officeDocument/2006/relationships/hyperlink" Target="mailto:info-brasil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E8E-3DA9-FD44-87B3-484B1A3C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7899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4</cp:revision>
  <cp:lastPrinted>2014-09-11T09:11:00Z</cp:lastPrinted>
  <dcterms:created xsi:type="dcterms:W3CDTF">2017-02-20T10:57:00Z</dcterms:created>
  <dcterms:modified xsi:type="dcterms:W3CDTF">2017-02-20T12:50:00Z</dcterms:modified>
</cp:coreProperties>
</file>