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59476" w14:textId="0CA431A8" w:rsidR="00D01F1C" w:rsidRPr="00FF50A9" w:rsidRDefault="00196F60" w:rsidP="0001567C">
      <w:pPr>
        <w:jc w:val="both"/>
        <w:rPr>
          <w:lang w:val="en-GB"/>
        </w:rPr>
      </w:pPr>
      <w:r w:rsidRPr="00FF50A9">
        <w:rPr>
          <w:rFonts w:cs="Arial"/>
          <w:b/>
          <w:sz w:val="22"/>
          <w:szCs w:val="22"/>
          <w:lang w:val="en-GB"/>
        </w:rPr>
        <w:t xml:space="preserve">CASE </w:t>
      </w:r>
      <w:r w:rsidR="003F46D0">
        <w:rPr>
          <w:rFonts w:cs="Arial"/>
          <w:b/>
          <w:sz w:val="22"/>
          <w:szCs w:val="22"/>
          <w:lang w:val="en-GB"/>
        </w:rPr>
        <w:t xml:space="preserve">starts the </w:t>
      </w:r>
      <w:proofErr w:type="gramStart"/>
      <w:r w:rsidR="003F46D0">
        <w:rPr>
          <w:rFonts w:cs="Arial"/>
          <w:b/>
          <w:sz w:val="22"/>
          <w:szCs w:val="22"/>
          <w:lang w:val="en-GB"/>
        </w:rPr>
        <w:t>new year</w:t>
      </w:r>
      <w:proofErr w:type="gramEnd"/>
      <w:r w:rsidR="003F46D0">
        <w:rPr>
          <w:rFonts w:cs="Arial"/>
          <w:b/>
          <w:sz w:val="22"/>
          <w:szCs w:val="22"/>
          <w:lang w:val="en-GB"/>
        </w:rPr>
        <w:t xml:space="preserve"> </w:t>
      </w:r>
      <w:r w:rsidR="00E8549F">
        <w:rPr>
          <w:rFonts w:cs="Arial"/>
          <w:b/>
          <w:sz w:val="22"/>
          <w:szCs w:val="22"/>
          <w:lang w:val="en-GB"/>
        </w:rPr>
        <w:t xml:space="preserve">ready </w:t>
      </w:r>
      <w:r w:rsidR="00CC22EB">
        <w:rPr>
          <w:rFonts w:cs="Arial"/>
          <w:b/>
          <w:sz w:val="22"/>
          <w:szCs w:val="22"/>
          <w:lang w:val="en-GB"/>
        </w:rPr>
        <w:t xml:space="preserve">for </w:t>
      </w:r>
      <w:r w:rsidR="003F46D0">
        <w:rPr>
          <w:rFonts w:cs="Arial"/>
          <w:b/>
          <w:sz w:val="22"/>
          <w:szCs w:val="22"/>
          <w:lang w:val="en-GB"/>
        </w:rPr>
        <w:t>further</w:t>
      </w:r>
      <w:r w:rsidR="00CC22EB">
        <w:rPr>
          <w:rFonts w:cs="Arial"/>
          <w:b/>
          <w:sz w:val="22"/>
          <w:szCs w:val="22"/>
          <w:lang w:val="en-GB"/>
        </w:rPr>
        <w:t xml:space="preserve"> growth</w:t>
      </w:r>
      <w:r w:rsidR="00E8549F">
        <w:rPr>
          <w:rFonts w:cs="Arial"/>
          <w:b/>
          <w:sz w:val="22"/>
          <w:szCs w:val="22"/>
          <w:lang w:val="en-GB"/>
        </w:rPr>
        <w:t xml:space="preserve"> </w:t>
      </w:r>
    </w:p>
    <w:p w14:paraId="364D4C42" w14:textId="77777777" w:rsidR="00D01F1C" w:rsidRDefault="00D01F1C" w:rsidP="0001567C">
      <w:pPr>
        <w:jc w:val="both"/>
        <w:rPr>
          <w:lang w:val="en-GB"/>
        </w:rPr>
      </w:pPr>
    </w:p>
    <w:p w14:paraId="49AE747C" w14:textId="77777777" w:rsidR="00FD5F15" w:rsidRPr="00FF50A9" w:rsidRDefault="00FD5F15" w:rsidP="0001567C">
      <w:pPr>
        <w:jc w:val="both"/>
        <w:rPr>
          <w:lang w:val="en-GB"/>
        </w:rPr>
      </w:pPr>
    </w:p>
    <w:p w14:paraId="45A2F4DE" w14:textId="77777777" w:rsidR="00FD5F15" w:rsidRDefault="00FD5F15" w:rsidP="00FD5F15">
      <w:pPr>
        <w:pStyle w:val="01TESTO"/>
        <w:jc w:val="both"/>
        <w:rPr>
          <w:lang w:val="en-GB"/>
        </w:rPr>
      </w:pPr>
      <w:r>
        <w:rPr>
          <w:lang w:val="en-GB"/>
        </w:rPr>
        <w:t>Turin, 19 January 2017</w:t>
      </w:r>
    </w:p>
    <w:p w14:paraId="388BECA5" w14:textId="77777777" w:rsidR="00D01F1C" w:rsidRPr="00FF50A9" w:rsidRDefault="00D01F1C" w:rsidP="0001567C">
      <w:pPr>
        <w:jc w:val="both"/>
        <w:rPr>
          <w:lang w:val="en-GB"/>
        </w:rPr>
      </w:pPr>
    </w:p>
    <w:p w14:paraId="6B0241EB" w14:textId="0B1C125F" w:rsidR="007F5ACA" w:rsidRDefault="00A6684D" w:rsidP="007270D1">
      <w:pPr>
        <w:pStyle w:val="01TESTO"/>
        <w:jc w:val="both"/>
        <w:rPr>
          <w:color w:val="auto"/>
          <w:lang w:val="en-GB"/>
        </w:rPr>
      </w:pPr>
      <w:r>
        <w:rPr>
          <w:color w:val="auto"/>
          <w:lang w:val="en-GB"/>
        </w:rPr>
        <w:t xml:space="preserve">CASE Construction Equipment </w:t>
      </w:r>
      <w:r w:rsidR="00007181">
        <w:rPr>
          <w:color w:val="auto"/>
          <w:lang w:val="en-GB"/>
        </w:rPr>
        <w:t>reaches the important milestone of 175 years of developing practical and effective solutions</w:t>
      </w:r>
      <w:r w:rsidR="00007181" w:rsidRPr="00007181">
        <w:rPr>
          <w:color w:val="auto"/>
          <w:lang w:val="en-GB"/>
        </w:rPr>
        <w:t xml:space="preserve"> </w:t>
      </w:r>
      <w:r w:rsidR="00007181">
        <w:rPr>
          <w:color w:val="auto"/>
          <w:lang w:val="en-GB"/>
        </w:rPr>
        <w:t>for construction businesses</w:t>
      </w:r>
      <w:r w:rsidR="00C05970">
        <w:rPr>
          <w:color w:val="auto"/>
          <w:lang w:val="en-GB"/>
        </w:rPr>
        <w:t xml:space="preserve"> worldwide</w:t>
      </w:r>
      <w:r w:rsidR="00007181">
        <w:rPr>
          <w:color w:val="auto"/>
          <w:lang w:val="en-GB"/>
        </w:rPr>
        <w:t>. Over the years CASE has grown and evolved with its customers, shared their challenges and, anticipating their needs, provided the solutions.</w:t>
      </w:r>
    </w:p>
    <w:p w14:paraId="50A7B541" w14:textId="77777777" w:rsidR="007F5ACA" w:rsidRDefault="007F5ACA" w:rsidP="007270D1">
      <w:pPr>
        <w:pStyle w:val="01TESTO"/>
        <w:jc w:val="both"/>
        <w:rPr>
          <w:color w:val="auto"/>
          <w:lang w:val="en-GB"/>
        </w:rPr>
      </w:pPr>
    </w:p>
    <w:p w14:paraId="4CE15335" w14:textId="0DBE3511" w:rsidR="00007181" w:rsidRDefault="007F5ACA" w:rsidP="007270D1">
      <w:pPr>
        <w:pStyle w:val="01TESTO"/>
        <w:jc w:val="both"/>
        <w:rPr>
          <w:color w:val="auto"/>
          <w:lang w:val="en-GB"/>
        </w:rPr>
      </w:pPr>
      <w:r>
        <w:rPr>
          <w:color w:val="auto"/>
          <w:lang w:val="en-GB"/>
        </w:rPr>
        <w:t xml:space="preserve">As it celebrates this important </w:t>
      </w:r>
      <w:r w:rsidR="00C05970">
        <w:rPr>
          <w:color w:val="auto"/>
          <w:lang w:val="en-GB"/>
        </w:rPr>
        <w:t>175</w:t>
      </w:r>
      <w:r w:rsidR="00847358">
        <w:rPr>
          <w:color w:val="auto"/>
          <w:lang w:val="en-GB"/>
        </w:rPr>
        <w:t>-</w:t>
      </w:r>
      <w:r w:rsidR="00C05970">
        <w:rPr>
          <w:color w:val="auto"/>
          <w:lang w:val="en-GB"/>
        </w:rPr>
        <w:t xml:space="preserve">year </w:t>
      </w:r>
      <w:r>
        <w:rPr>
          <w:color w:val="auto"/>
          <w:lang w:val="en-GB"/>
        </w:rPr>
        <w:t xml:space="preserve">anniversary, CASE is ready to take up the challenges of </w:t>
      </w:r>
      <w:r w:rsidR="00C05970">
        <w:rPr>
          <w:color w:val="auto"/>
          <w:lang w:val="en-GB"/>
        </w:rPr>
        <w:t>the future.</w:t>
      </w:r>
      <w:r>
        <w:rPr>
          <w:color w:val="auto"/>
          <w:lang w:val="en-GB"/>
        </w:rPr>
        <w:t xml:space="preserve"> It has ensured the</w:t>
      </w:r>
      <w:r w:rsidR="00C05970">
        <w:rPr>
          <w:color w:val="auto"/>
          <w:lang w:val="en-GB"/>
        </w:rPr>
        <w:t xml:space="preserve"> growth</w:t>
      </w:r>
      <w:r>
        <w:rPr>
          <w:color w:val="auto"/>
          <w:lang w:val="en-GB"/>
        </w:rPr>
        <w:t xml:space="preserve"> of its wide</w:t>
      </w:r>
      <w:r w:rsidR="001325F3">
        <w:rPr>
          <w:color w:val="auto"/>
          <w:lang w:val="en-GB"/>
        </w:rPr>
        <w:t xml:space="preserve"> tracked</w:t>
      </w:r>
      <w:r>
        <w:rPr>
          <w:color w:val="auto"/>
          <w:lang w:val="en-GB"/>
        </w:rPr>
        <w:t xml:space="preserve"> excavator offering with the extension of </w:t>
      </w:r>
      <w:r w:rsidR="00C77913">
        <w:rPr>
          <w:color w:val="auto"/>
          <w:lang w:val="en-GB"/>
        </w:rPr>
        <w:t xml:space="preserve">its </w:t>
      </w:r>
      <w:r>
        <w:rPr>
          <w:color w:val="auto"/>
          <w:lang w:val="en-GB"/>
        </w:rPr>
        <w:t xml:space="preserve">long-standing </w:t>
      </w:r>
      <w:r w:rsidR="00C77913">
        <w:rPr>
          <w:color w:val="auto"/>
          <w:lang w:val="en-GB"/>
        </w:rPr>
        <w:t>strategic alliance.</w:t>
      </w:r>
      <w:r>
        <w:rPr>
          <w:color w:val="auto"/>
          <w:lang w:val="en-GB"/>
        </w:rPr>
        <w:t xml:space="preserve"> It is looking forward to exciting new product launches, starting with </w:t>
      </w:r>
      <w:r w:rsidR="00C77913">
        <w:rPr>
          <w:color w:val="auto"/>
          <w:lang w:val="en-GB"/>
        </w:rPr>
        <w:t>a</w:t>
      </w:r>
      <w:r>
        <w:rPr>
          <w:color w:val="auto"/>
          <w:lang w:val="en-GB"/>
        </w:rPr>
        <w:t xml:space="preserve"> brand new mini excavator range and the upgrade of its successful T Series backhoe loaders</w:t>
      </w:r>
      <w:r w:rsidR="00C05970">
        <w:rPr>
          <w:color w:val="auto"/>
          <w:lang w:val="en-GB"/>
        </w:rPr>
        <w:t>. M</w:t>
      </w:r>
      <w:r>
        <w:rPr>
          <w:color w:val="auto"/>
          <w:lang w:val="en-GB"/>
        </w:rPr>
        <w:t xml:space="preserve">ore new </w:t>
      </w:r>
      <w:r w:rsidR="001325F3">
        <w:rPr>
          <w:color w:val="auto"/>
          <w:lang w:val="en-GB"/>
        </w:rPr>
        <w:t xml:space="preserve">product </w:t>
      </w:r>
      <w:r>
        <w:rPr>
          <w:color w:val="auto"/>
          <w:lang w:val="en-GB"/>
        </w:rPr>
        <w:t>introducti</w:t>
      </w:r>
      <w:r w:rsidR="005459BB">
        <w:rPr>
          <w:color w:val="auto"/>
          <w:lang w:val="en-GB"/>
        </w:rPr>
        <w:t xml:space="preserve">ons </w:t>
      </w:r>
      <w:r w:rsidR="00E52705">
        <w:rPr>
          <w:color w:val="auto"/>
          <w:lang w:val="en-GB"/>
        </w:rPr>
        <w:t>will follow, maintaining the CASE</w:t>
      </w:r>
      <w:r w:rsidR="00C05970">
        <w:rPr>
          <w:color w:val="auto"/>
          <w:lang w:val="en-GB"/>
        </w:rPr>
        <w:t xml:space="preserve"> product</w:t>
      </w:r>
      <w:r w:rsidR="00E52705">
        <w:rPr>
          <w:color w:val="auto"/>
          <w:lang w:val="en-GB"/>
        </w:rPr>
        <w:t xml:space="preserve"> offering at the forefront of the industry</w:t>
      </w:r>
      <w:r>
        <w:rPr>
          <w:color w:val="auto"/>
          <w:lang w:val="en-GB"/>
        </w:rPr>
        <w:t>.</w:t>
      </w:r>
    </w:p>
    <w:p w14:paraId="7B41F4DD" w14:textId="77777777" w:rsidR="00007181" w:rsidRDefault="00007181" w:rsidP="007270D1">
      <w:pPr>
        <w:pStyle w:val="01TESTO"/>
        <w:jc w:val="both"/>
        <w:rPr>
          <w:color w:val="auto"/>
          <w:lang w:val="en-GB"/>
        </w:rPr>
      </w:pPr>
    </w:p>
    <w:p w14:paraId="2C5BAF9B" w14:textId="2342A144" w:rsidR="00A1406B" w:rsidRDefault="00033FE8" w:rsidP="007270D1">
      <w:pPr>
        <w:pStyle w:val="01TESTO"/>
        <w:jc w:val="both"/>
        <w:rPr>
          <w:color w:val="auto"/>
          <w:lang w:val="en-GB"/>
        </w:rPr>
      </w:pPr>
      <w:r>
        <w:rPr>
          <w:color w:val="auto"/>
          <w:lang w:val="en-GB"/>
        </w:rPr>
        <w:t xml:space="preserve">CASE has made significant investments </w:t>
      </w:r>
      <w:r w:rsidR="000D02EA">
        <w:rPr>
          <w:color w:val="auto"/>
          <w:lang w:val="en-GB"/>
        </w:rPr>
        <w:t xml:space="preserve">in </w:t>
      </w:r>
      <w:r>
        <w:rPr>
          <w:color w:val="auto"/>
          <w:lang w:val="en-GB"/>
        </w:rPr>
        <w:t>its San Mauro Excavator Hub and Lecce Wheeled Equipment Hub which have undergone major redevelopment</w:t>
      </w:r>
      <w:r w:rsidR="00C05970">
        <w:rPr>
          <w:color w:val="auto"/>
          <w:lang w:val="en-GB"/>
        </w:rPr>
        <w:t>s</w:t>
      </w:r>
      <w:r>
        <w:rPr>
          <w:color w:val="auto"/>
          <w:lang w:val="en-GB"/>
        </w:rPr>
        <w:t xml:space="preserve">. </w:t>
      </w:r>
      <w:r w:rsidR="001A61BA">
        <w:rPr>
          <w:color w:val="auto"/>
          <w:lang w:val="en-GB"/>
        </w:rPr>
        <w:t xml:space="preserve">The CASE Excavator Hub has completed the integration of </w:t>
      </w:r>
      <w:r w:rsidR="001325F3">
        <w:rPr>
          <w:color w:val="auto"/>
          <w:lang w:val="en-GB"/>
        </w:rPr>
        <w:t>tracked</w:t>
      </w:r>
      <w:r w:rsidR="001A61BA">
        <w:rPr>
          <w:color w:val="auto"/>
          <w:lang w:val="en-GB"/>
        </w:rPr>
        <w:t xml:space="preserve"> excavators with Sumitomo technology into its production processes</w:t>
      </w:r>
      <w:r w:rsidR="00426890">
        <w:rPr>
          <w:color w:val="auto"/>
          <w:lang w:val="en-GB"/>
        </w:rPr>
        <w:t>.</w:t>
      </w:r>
      <w:r w:rsidR="00C05970">
        <w:rPr>
          <w:color w:val="auto"/>
          <w:lang w:val="en-GB"/>
        </w:rPr>
        <w:t xml:space="preserve"> This plant </w:t>
      </w:r>
      <w:r w:rsidR="00426890">
        <w:rPr>
          <w:color w:val="auto"/>
          <w:lang w:val="en-GB"/>
        </w:rPr>
        <w:t xml:space="preserve">now serves </w:t>
      </w:r>
      <w:r w:rsidR="00C05970">
        <w:rPr>
          <w:color w:val="auto"/>
          <w:lang w:val="en-GB"/>
        </w:rPr>
        <w:t>all</w:t>
      </w:r>
      <w:r w:rsidR="00426890">
        <w:rPr>
          <w:color w:val="auto"/>
          <w:lang w:val="en-GB"/>
        </w:rPr>
        <w:t xml:space="preserve"> European markets with crawler excavators featuring its technological partner’s technology and produced with the same processes and with</w:t>
      </w:r>
      <w:r w:rsidR="00C05970">
        <w:rPr>
          <w:color w:val="auto"/>
          <w:lang w:val="en-GB"/>
        </w:rPr>
        <w:t xml:space="preserve"> key</w:t>
      </w:r>
      <w:r w:rsidR="00426890">
        <w:rPr>
          <w:color w:val="auto"/>
          <w:lang w:val="en-GB"/>
        </w:rPr>
        <w:t xml:space="preserve"> components sourced from the same suppliers. The facility has also started production of </w:t>
      </w:r>
      <w:r>
        <w:rPr>
          <w:color w:val="auto"/>
          <w:lang w:val="en-GB"/>
        </w:rPr>
        <w:t>four models</w:t>
      </w:r>
      <w:bookmarkStart w:id="0" w:name="_GoBack"/>
      <w:bookmarkEnd w:id="0"/>
      <w:r>
        <w:rPr>
          <w:color w:val="auto"/>
          <w:lang w:val="en-GB"/>
        </w:rPr>
        <w:t xml:space="preserve"> of the </w:t>
      </w:r>
      <w:r w:rsidR="00426890">
        <w:rPr>
          <w:color w:val="auto"/>
          <w:lang w:val="en-GB"/>
        </w:rPr>
        <w:t>brand new range of mini excavators</w:t>
      </w:r>
      <w:r>
        <w:rPr>
          <w:color w:val="auto"/>
          <w:lang w:val="en-GB"/>
        </w:rPr>
        <w:t xml:space="preserve"> </w:t>
      </w:r>
      <w:r w:rsidRPr="00014D20">
        <w:rPr>
          <w:color w:val="auto"/>
          <w:lang w:val="en-GB"/>
        </w:rPr>
        <w:t>for markets</w:t>
      </w:r>
      <w:r w:rsidR="00C05970">
        <w:rPr>
          <w:color w:val="auto"/>
          <w:lang w:val="en-GB"/>
        </w:rPr>
        <w:t xml:space="preserve"> worldwide</w:t>
      </w:r>
      <w:r w:rsidR="00D238A9">
        <w:rPr>
          <w:color w:val="auto"/>
          <w:lang w:val="en-GB"/>
        </w:rPr>
        <w:t xml:space="preserve">. </w:t>
      </w:r>
      <w:r w:rsidR="002502FF">
        <w:rPr>
          <w:color w:val="auto"/>
          <w:lang w:val="en-GB"/>
        </w:rPr>
        <w:t>The investment in redeveloping the facility and the in-depth revision of its processes according to World Class Manufacturing principles has led to the plant achieving Bronze Level certification, which recognises that it is operating to the industry’s highest standards for the integrated management of plants and processes</w:t>
      </w:r>
      <w:r w:rsidR="006552E4">
        <w:rPr>
          <w:color w:val="auto"/>
          <w:lang w:val="en-GB"/>
        </w:rPr>
        <w:t>. With this achievement the San Mauro</w:t>
      </w:r>
      <w:r w:rsidR="001325F3">
        <w:rPr>
          <w:color w:val="auto"/>
          <w:lang w:val="en-GB"/>
        </w:rPr>
        <w:t xml:space="preserve"> ex</w:t>
      </w:r>
      <w:r w:rsidR="00327E9C">
        <w:rPr>
          <w:color w:val="auto"/>
          <w:lang w:val="en-GB"/>
        </w:rPr>
        <w:t>cavator</w:t>
      </w:r>
      <w:r w:rsidR="006552E4">
        <w:rPr>
          <w:color w:val="auto"/>
          <w:lang w:val="en-GB"/>
        </w:rPr>
        <w:t xml:space="preserve"> Hub joins the Lecce Wheeled Equipment Hub in the ranks of Bronze Level plants.</w:t>
      </w:r>
    </w:p>
    <w:p w14:paraId="546CA7BF" w14:textId="77777777" w:rsidR="008F3888" w:rsidRDefault="008F3888" w:rsidP="007270D1">
      <w:pPr>
        <w:pStyle w:val="01TESTO"/>
        <w:jc w:val="both"/>
        <w:rPr>
          <w:color w:val="auto"/>
          <w:lang w:val="en-GB"/>
        </w:rPr>
      </w:pPr>
    </w:p>
    <w:p w14:paraId="676C2D71" w14:textId="10B9C836" w:rsidR="002510CA" w:rsidRDefault="002510CA" w:rsidP="002510CA">
      <w:pPr>
        <w:pStyle w:val="01TESTO"/>
        <w:jc w:val="both"/>
        <w:rPr>
          <w:color w:val="auto"/>
          <w:lang w:val="en-GB"/>
        </w:rPr>
      </w:pPr>
      <w:r>
        <w:rPr>
          <w:color w:val="auto"/>
          <w:lang w:val="en-GB"/>
        </w:rPr>
        <w:t xml:space="preserve">CASE has also strengthened its dealer network through new appointments and the introduction of a dealer continuous improvement and certification programme and refocused the brand’s identity on its strong heritage and values. The most visible sign of this focus is the new livery that is being introduced </w:t>
      </w:r>
      <w:r w:rsidR="00327E9C">
        <w:rPr>
          <w:color w:val="auto"/>
          <w:lang w:val="en-GB"/>
        </w:rPr>
        <w:t>for all</w:t>
      </w:r>
      <w:r>
        <w:rPr>
          <w:color w:val="auto"/>
          <w:lang w:val="en-GB"/>
        </w:rPr>
        <w:t xml:space="preserve"> products</w:t>
      </w:r>
      <w:r w:rsidR="00327E9C">
        <w:rPr>
          <w:color w:val="auto"/>
          <w:lang w:val="en-GB"/>
        </w:rPr>
        <w:t xml:space="preserve"> reflecting</w:t>
      </w:r>
      <w:r>
        <w:rPr>
          <w:color w:val="auto"/>
          <w:lang w:val="en-GB"/>
        </w:rPr>
        <w:t xml:space="preserve"> the values of the brand</w:t>
      </w:r>
      <w:r w:rsidR="00327E9C">
        <w:rPr>
          <w:color w:val="auto"/>
          <w:lang w:val="en-GB"/>
        </w:rPr>
        <w:t xml:space="preserve"> including</w:t>
      </w:r>
      <w:r>
        <w:rPr>
          <w:color w:val="auto"/>
          <w:lang w:val="en-GB"/>
        </w:rPr>
        <w:t xml:space="preserve"> its practical, hands-on approach.</w:t>
      </w:r>
    </w:p>
    <w:p w14:paraId="3C1826D6" w14:textId="77777777" w:rsidR="002510CA" w:rsidRDefault="002510CA" w:rsidP="002510CA">
      <w:pPr>
        <w:pStyle w:val="01TESTO"/>
        <w:jc w:val="both"/>
        <w:rPr>
          <w:color w:val="auto"/>
          <w:lang w:val="en-GB"/>
        </w:rPr>
      </w:pPr>
    </w:p>
    <w:p w14:paraId="0596B0F8" w14:textId="60C6418D" w:rsidR="002510CA" w:rsidRDefault="002510CA" w:rsidP="007270D1">
      <w:pPr>
        <w:pStyle w:val="01TESTO"/>
        <w:jc w:val="both"/>
        <w:rPr>
          <w:color w:val="auto"/>
          <w:lang w:val="en-GB"/>
        </w:rPr>
      </w:pPr>
      <w:r>
        <w:rPr>
          <w:color w:val="auto"/>
          <w:lang w:val="en-GB"/>
        </w:rPr>
        <w:lastRenderedPageBreak/>
        <w:t xml:space="preserve">Today CASE is presenting to the European press </w:t>
      </w:r>
      <w:r w:rsidR="00847358">
        <w:rPr>
          <w:color w:val="auto"/>
          <w:lang w:val="en-GB"/>
        </w:rPr>
        <w:t>its</w:t>
      </w:r>
      <w:r>
        <w:rPr>
          <w:color w:val="auto"/>
          <w:lang w:val="en-GB"/>
        </w:rPr>
        <w:t xml:space="preserve"> new mini excavator range</w:t>
      </w:r>
      <w:r w:rsidR="00CC22EB">
        <w:rPr>
          <w:color w:val="auto"/>
          <w:lang w:val="en-GB"/>
        </w:rPr>
        <w:t>, the upgraded backhoe loaders and discussing the brand’s readiness for a new year of growth.</w:t>
      </w:r>
      <w:r>
        <w:rPr>
          <w:color w:val="auto"/>
          <w:lang w:val="en-GB"/>
        </w:rPr>
        <w:t xml:space="preserve"> </w:t>
      </w:r>
      <w:r w:rsidR="00CC22EB">
        <w:rPr>
          <w:color w:val="auto"/>
          <w:lang w:val="en-GB"/>
        </w:rPr>
        <w:t xml:space="preserve">The press conference is being held </w:t>
      </w:r>
      <w:r>
        <w:rPr>
          <w:color w:val="auto"/>
          <w:lang w:val="en-GB"/>
        </w:rPr>
        <w:t xml:space="preserve">at the CNH Industrial Village in Turin, where the </w:t>
      </w:r>
      <w:r w:rsidR="00CC22EB">
        <w:rPr>
          <w:color w:val="auto"/>
          <w:lang w:val="en-GB"/>
        </w:rPr>
        <w:t>representatives of the press</w:t>
      </w:r>
      <w:r>
        <w:rPr>
          <w:color w:val="auto"/>
          <w:lang w:val="en-GB"/>
        </w:rPr>
        <w:t xml:space="preserve"> can </w:t>
      </w:r>
      <w:r w:rsidR="00327E9C">
        <w:rPr>
          <w:color w:val="auto"/>
          <w:lang w:val="en-GB"/>
        </w:rPr>
        <w:t>gain</w:t>
      </w:r>
      <w:r w:rsidR="00612C37">
        <w:rPr>
          <w:color w:val="auto"/>
          <w:lang w:val="en-GB"/>
        </w:rPr>
        <w:t xml:space="preserve"> an understanding of the powerful resources that the </w:t>
      </w:r>
      <w:r w:rsidR="00327E9C">
        <w:rPr>
          <w:color w:val="auto"/>
          <w:lang w:val="en-GB"/>
        </w:rPr>
        <w:t xml:space="preserve">CNH Industrial </w:t>
      </w:r>
      <w:r w:rsidR="00612C37">
        <w:rPr>
          <w:color w:val="auto"/>
          <w:lang w:val="en-GB"/>
        </w:rPr>
        <w:t>Group is able to deploy to back the CASE brand and its customers.</w:t>
      </w:r>
    </w:p>
    <w:p w14:paraId="010FC9AD" w14:textId="77777777" w:rsidR="004230B1" w:rsidRPr="004230B1" w:rsidRDefault="004230B1" w:rsidP="00386F45">
      <w:pPr>
        <w:pStyle w:val="01TESTO"/>
        <w:jc w:val="both"/>
        <w:rPr>
          <w:color w:val="auto"/>
          <w:lang w:val="en-GB"/>
        </w:rPr>
      </w:pPr>
    </w:p>
    <w:p w14:paraId="2E3CEDEB" w14:textId="77777777" w:rsidR="00386F45" w:rsidRPr="00386F45" w:rsidRDefault="00386F45" w:rsidP="00386F45">
      <w:pPr>
        <w:pStyle w:val="01TESTO"/>
        <w:jc w:val="both"/>
        <w:rPr>
          <w:color w:val="auto"/>
          <w:lang w:val="en-GB"/>
        </w:rPr>
      </w:pPr>
    </w:p>
    <w:p w14:paraId="72802F4D" w14:textId="77777777" w:rsidR="00197D07" w:rsidRPr="00FF50A9" w:rsidRDefault="00197D07" w:rsidP="0001567C">
      <w:pPr>
        <w:pStyle w:val="style2"/>
        <w:spacing w:before="0" w:beforeAutospacing="0" w:after="0" w:afterAutospacing="0" w:line="300" w:lineRule="exact"/>
        <w:jc w:val="both"/>
        <w:rPr>
          <w:sz w:val="19"/>
          <w:szCs w:val="19"/>
          <w:lang w:val="en-GB"/>
        </w:rPr>
      </w:pPr>
      <w:r w:rsidRPr="00FF50A9">
        <w:rPr>
          <w:sz w:val="19"/>
          <w:szCs w:val="19"/>
          <w:lang w:val="en-GB" w:eastAsia="it-IT"/>
        </w:rPr>
        <w:t xml:space="preserve">Please visit our website to download text, high-resolution image files and videos related to this press release (jpg 300 dpi, CMYK): </w:t>
      </w:r>
      <w:hyperlink r:id="rId11" w:history="1">
        <w:r w:rsidRPr="00FF50A9">
          <w:rPr>
            <w:rStyle w:val="Hipervnculo"/>
            <w:sz w:val="19"/>
            <w:szCs w:val="19"/>
            <w:lang w:val="en-GB"/>
          </w:rPr>
          <w:t>www.casecetools.com/press-kit</w:t>
        </w:r>
      </w:hyperlink>
    </w:p>
    <w:p w14:paraId="3AA3A27F" w14:textId="77777777" w:rsidR="00197D07" w:rsidRDefault="00197D07" w:rsidP="0001567C">
      <w:pPr>
        <w:pStyle w:val="style2"/>
        <w:spacing w:before="0" w:beforeAutospacing="0" w:after="0" w:afterAutospacing="0" w:line="300" w:lineRule="exact"/>
        <w:jc w:val="both"/>
        <w:rPr>
          <w:sz w:val="19"/>
          <w:szCs w:val="19"/>
          <w:lang w:val="en-GB"/>
        </w:rPr>
      </w:pPr>
    </w:p>
    <w:p w14:paraId="329DAFFD" w14:textId="77777777" w:rsidR="001951A2" w:rsidRPr="00FF50A9" w:rsidRDefault="001951A2" w:rsidP="00D612C4">
      <w:pPr>
        <w:pStyle w:val="style2"/>
        <w:spacing w:before="0" w:beforeAutospacing="0" w:after="0" w:afterAutospacing="0"/>
        <w:jc w:val="both"/>
        <w:rPr>
          <w:sz w:val="19"/>
          <w:szCs w:val="19"/>
          <w:lang w:val="en-GB"/>
        </w:rPr>
      </w:pPr>
    </w:p>
    <w:p w14:paraId="66754C2F" w14:textId="77777777" w:rsidR="00197D07" w:rsidRPr="00FF50A9" w:rsidRDefault="00197D07" w:rsidP="00D612C4">
      <w:pPr>
        <w:pStyle w:val="style2"/>
        <w:spacing w:before="0" w:beforeAutospacing="0" w:after="0" w:afterAutospacing="0"/>
        <w:jc w:val="both"/>
        <w:rPr>
          <w:b/>
          <w:lang w:val="en-GB"/>
        </w:rPr>
      </w:pPr>
      <w:r w:rsidRPr="00FF50A9">
        <w:rPr>
          <w:b/>
          <w:sz w:val="19"/>
          <w:szCs w:val="19"/>
          <w:lang w:val="en-GB"/>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14:paraId="6ED419B8"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14:paraId="39DF6AF2" w14:textId="77777777" w:rsidTr="00D067C0">
              <w:trPr>
                <w:trHeight w:val="442"/>
                <w:tblCellSpacing w:w="0" w:type="dxa"/>
              </w:trPr>
              <w:tc>
                <w:tcPr>
                  <w:tcW w:w="570" w:type="dxa"/>
                  <w:vAlign w:val="center"/>
                  <w:hideMark/>
                </w:tcPr>
                <w:p w14:paraId="3CF887A8" w14:textId="77777777" w:rsidR="00197D07" w:rsidRPr="00FF50A9" w:rsidRDefault="00701128" w:rsidP="00D612C4">
                  <w:pPr>
                    <w:spacing w:line="240" w:lineRule="auto"/>
                    <w:jc w:val="both"/>
                    <w:rPr>
                      <w:rFonts w:ascii="Calibri" w:eastAsia="Calibri" w:hAnsi="Calibri"/>
                      <w:sz w:val="22"/>
                      <w:szCs w:val="22"/>
                      <w:lang w:val="en-GB"/>
                    </w:rPr>
                  </w:pPr>
                  <w:hyperlink r:id="rId12" w:history="1"/>
                  <w:r w:rsidR="00197D07" w:rsidRPr="00FF50A9">
                    <w:rPr>
                      <w:noProof/>
                      <w:lang w:val="es-ES" w:eastAsia="es-ES"/>
                    </w:rPr>
                    <w:drawing>
                      <wp:inline distT="0" distB="0" distL="0" distR="0" wp14:anchorId="58C77514" wp14:editId="76E35767">
                        <wp:extent cx="190500" cy="190500"/>
                        <wp:effectExtent l="0" t="0" r="0" b="0"/>
                        <wp:docPr id="15" name="Imagen 15" descr="F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2579170B"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0A9D1424" wp14:editId="471A5729">
                        <wp:extent cx="190500" cy="190500"/>
                        <wp:effectExtent l="0" t="0" r="0" b="0"/>
                        <wp:docPr id="14" name="Imagen 14" descr="cid:image002.gif@01D123A8.097F98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3175C0C3"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588E8E91" wp14:editId="7000463C">
                        <wp:extent cx="190500" cy="190500"/>
                        <wp:effectExtent l="0" t="0" r="0" b="0"/>
                        <wp:docPr id="13" name="Imagen 13" descr="cid:image003.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0D70C26C"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55936BC6" wp14:editId="139A6E10">
                        <wp:extent cx="190500" cy="190500"/>
                        <wp:effectExtent l="0" t="0" r="0" b="0"/>
                        <wp:docPr id="12" name="Imagen 12" descr="cid:image004.gif@01D123A8.097F989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4B16AB37" w14:textId="77777777" w:rsidR="00197D07" w:rsidRPr="00FF50A9" w:rsidRDefault="00197D07" w:rsidP="00D612C4">
            <w:pPr>
              <w:spacing w:line="240" w:lineRule="auto"/>
              <w:jc w:val="both"/>
              <w:rPr>
                <w:rFonts w:ascii="Times New Roman" w:hAnsi="Times New Roman"/>
                <w:sz w:val="20"/>
                <w:lang w:val="en-GB"/>
              </w:rPr>
            </w:pPr>
          </w:p>
        </w:tc>
        <w:tc>
          <w:tcPr>
            <w:tcW w:w="130" w:type="dxa"/>
            <w:vAlign w:val="center"/>
            <w:hideMark/>
          </w:tcPr>
          <w:p w14:paraId="3FB34D00"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226" w:type="dxa"/>
            <w:vAlign w:val="center"/>
            <w:hideMark/>
          </w:tcPr>
          <w:p w14:paraId="5C9DC1AE"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5867" w:type="dxa"/>
            <w:vAlign w:val="center"/>
            <w:hideMark/>
          </w:tcPr>
          <w:p w14:paraId="2B1C1165"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Verdana" w:hAnsi="Verdana"/>
                <w:lang w:val="en-GB"/>
              </w:rPr>
              <w:t> </w:t>
            </w:r>
            <w:hyperlink r:id="rId24" w:history="1"/>
          </w:p>
        </w:tc>
      </w:tr>
    </w:tbl>
    <w:p w14:paraId="59EB935D" w14:textId="77777777" w:rsidR="00197D07" w:rsidRPr="00FF50A9" w:rsidRDefault="00197D07" w:rsidP="00D612C4">
      <w:pPr>
        <w:jc w:val="both"/>
        <w:rPr>
          <w:rFonts w:cs="Arial"/>
          <w:i/>
          <w:color w:val="auto"/>
          <w:sz w:val="16"/>
          <w:szCs w:val="16"/>
          <w:lang w:val="en-GB"/>
        </w:rPr>
      </w:pPr>
      <w:r w:rsidRPr="00FF50A9">
        <w:rPr>
          <w:rFonts w:cs="Arial"/>
          <w:i/>
          <w:sz w:val="16"/>
          <w:szCs w:val="16"/>
          <w:lang w:val="en-GB"/>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5" w:history="1">
        <w:r w:rsidRPr="00FF50A9">
          <w:rPr>
            <w:rStyle w:val="Hipervnculo"/>
            <w:rFonts w:cs="Arial"/>
            <w:i/>
            <w:sz w:val="16"/>
            <w:szCs w:val="16"/>
            <w:lang w:val="en-GB"/>
          </w:rPr>
          <w:t>www.CASEce.com</w:t>
        </w:r>
      </w:hyperlink>
      <w:r w:rsidRPr="00FF50A9">
        <w:rPr>
          <w:rFonts w:cs="Arial"/>
          <w:i/>
          <w:sz w:val="16"/>
          <w:szCs w:val="16"/>
          <w:lang w:val="en-GB"/>
        </w:rPr>
        <w:t>.</w:t>
      </w:r>
    </w:p>
    <w:p w14:paraId="3D8149CD" w14:textId="77777777" w:rsidR="00197D07" w:rsidRPr="00FF50A9" w:rsidRDefault="00197D07" w:rsidP="00D612C4">
      <w:pPr>
        <w:jc w:val="both"/>
        <w:rPr>
          <w:rFonts w:cs="Arial"/>
          <w:i/>
          <w:sz w:val="16"/>
          <w:szCs w:val="16"/>
          <w:lang w:val="en-GB"/>
        </w:rPr>
      </w:pPr>
      <w:r w:rsidRPr="00FF50A9">
        <w:rPr>
          <w:rFonts w:cs="Arial"/>
          <w:i/>
          <w:sz w:val="16"/>
          <w:szCs w:val="16"/>
          <w:lang w:val="en-GB"/>
        </w:rPr>
        <w:t xml:space="preserve">CASE Construction Equipment is a brand of CNH Industrial N.V., a World leader in Capital Goods listed on the New York Stock Exchange (NYSE: CNHI) and on the </w:t>
      </w:r>
      <w:proofErr w:type="spellStart"/>
      <w:r w:rsidRPr="00FF50A9">
        <w:rPr>
          <w:rFonts w:cs="Arial"/>
          <w:i/>
          <w:sz w:val="16"/>
          <w:szCs w:val="16"/>
          <w:lang w:val="en-GB"/>
        </w:rPr>
        <w:t>Mercato</w:t>
      </w:r>
      <w:proofErr w:type="spellEnd"/>
      <w:r w:rsidRPr="00FF50A9">
        <w:rPr>
          <w:rFonts w:cs="Arial"/>
          <w:i/>
          <w:sz w:val="16"/>
          <w:szCs w:val="16"/>
          <w:lang w:val="en-GB"/>
        </w:rPr>
        <w:t xml:space="preserve"> </w:t>
      </w:r>
      <w:proofErr w:type="spellStart"/>
      <w:r w:rsidRPr="00FF50A9">
        <w:rPr>
          <w:rFonts w:cs="Arial"/>
          <w:i/>
          <w:sz w:val="16"/>
          <w:szCs w:val="16"/>
          <w:lang w:val="en-GB"/>
        </w:rPr>
        <w:t>Telematico</w:t>
      </w:r>
      <w:proofErr w:type="spellEnd"/>
      <w:r w:rsidRPr="00FF50A9">
        <w:rPr>
          <w:rFonts w:cs="Arial"/>
          <w:i/>
          <w:sz w:val="16"/>
          <w:szCs w:val="16"/>
          <w:lang w:val="en-GB"/>
        </w:rPr>
        <w:t xml:space="preserve"> </w:t>
      </w:r>
      <w:proofErr w:type="spellStart"/>
      <w:r w:rsidRPr="00FF50A9">
        <w:rPr>
          <w:rFonts w:cs="Arial"/>
          <w:i/>
          <w:sz w:val="16"/>
          <w:szCs w:val="16"/>
          <w:lang w:val="en-GB"/>
        </w:rPr>
        <w:t>Azionario</w:t>
      </w:r>
      <w:proofErr w:type="spellEnd"/>
      <w:r w:rsidRPr="00FF50A9">
        <w:rPr>
          <w:rFonts w:cs="Arial"/>
          <w:i/>
          <w:sz w:val="16"/>
          <w:szCs w:val="16"/>
          <w:lang w:val="en-GB"/>
        </w:rPr>
        <w:t xml:space="preserve"> of the </w:t>
      </w:r>
      <w:proofErr w:type="spellStart"/>
      <w:r w:rsidRPr="00FF50A9">
        <w:rPr>
          <w:rFonts w:cs="Arial"/>
          <w:i/>
          <w:sz w:val="16"/>
          <w:szCs w:val="16"/>
          <w:lang w:val="en-GB"/>
        </w:rPr>
        <w:t>Borsa</w:t>
      </w:r>
      <w:proofErr w:type="spellEnd"/>
      <w:r w:rsidRPr="00FF50A9">
        <w:rPr>
          <w:rFonts w:cs="Arial"/>
          <w:i/>
          <w:sz w:val="16"/>
          <w:szCs w:val="16"/>
          <w:lang w:val="en-GB"/>
        </w:rPr>
        <w:t xml:space="preserve"> </w:t>
      </w:r>
      <w:proofErr w:type="spellStart"/>
      <w:r w:rsidRPr="00FF50A9">
        <w:rPr>
          <w:rFonts w:cs="Arial"/>
          <w:i/>
          <w:sz w:val="16"/>
          <w:szCs w:val="16"/>
          <w:lang w:val="en-GB"/>
        </w:rPr>
        <w:t>Italiana</w:t>
      </w:r>
      <w:proofErr w:type="spellEnd"/>
      <w:r w:rsidRPr="00FF50A9">
        <w:rPr>
          <w:rFonts w:cs="Arial"/>
          <w:i/>
          <w:sz w:val="16"/>
          <w:szCs w:val="16"/>
          <w:lang w:val="en-GB"/>
        </w:rPr>
        <w:t xml:space="preserve"> (MI: CNHI). More information about CNH Industrial can be found online at </w:t>
      </w:r>
      <w:hyperlink r:id="rId26" w:history="1">
        <w:r w:rsidRPr="00FF50A9">
          <w:rPr>
            <w:rStyle w:val="Hipervnculo"/>
            <w:rFonts w:cs="Arial"/>
            <w:i/>
            <w:sz w:val="16"/>
            <w:szCs w:val="16"/>
            <w:lang w:val="en-GB"/>
          </w:rPr>
          <w:t>www.cnhindustrial.com</w:t>
        </w:r>
      </w:hyperlink>
      <w:r w:rsidRPr="00FF50A9">
        <w:rPr>
          <w:rStyle w:val="Hipervnculo"/>
          <w:lang w:val="en-GB"/>
        </w:rPr>
        <w:t>.</w:t>
      </w:r>
    </w:p>
    <w:p w14:paraId="23F91058" w14:textId="77777777" w:rsidR="00197D07" w:rsidRPr="00FF50A9" w:rsidRDefault="00197D07" w:rsidP="00D612C4">
      <w:pPr>
        <w:pStyle w:val="style2"/>
        <w:spacing w:before="0" w:beforeAutospacing="0" w:after="0" w:afterAutospacing="0" w:line="300" w:lineRule="exact"/>
        <w:jc w:val="both"/>
        <w:rPr>
          <w:i/>
          <w:color w:val="auto"/>
          <w:sz w:val="16"/>
          <w:szCs w:val="16"/>
          <w:lang w:val="en-GB"/>
        </w:rPr>
      </w:pPr>
    </w:p>
    <w:p w14:paraId="24F4D5C3" w14:textId="5D2A62CD" w:rsidR="001951A2" w:rsidRDefault="001951A2">
      <w:pPr>
        <w:spacing w:line="240" w:lineRule="auto"/>
        <w:rPr>
          <w:b/>
          <w:lang w:val="en-GB"/>
        </w:rPr>
      </w:pPr>
    </w:p>
    <w:p w14:paraId="5FB972DA" w14:textId="77777777" w:rsidR="00197D07" w:rsidRPr="00FF50A9" w:rsidRDefault="00197D07" w:rsidP="00D612C4">
      <w:pPr>
        <w:pStyle w:val="01TESTO"/>
        <w:jc w:val="both"/>
        <w:rPr>
          <w:b/>
          <w:lang w:val="en-GB"/>
        </w:rPr>
      </w:pPr>
      <w:r w:rsidRPr="00FF50A9">
        <w:rPr>
          <w:b/>
          <w:lang w:val="en-GB"/>
        </w:rPr>
        <w:t>For more information contact:</w:t>
      </w:r>
    </w:p>
    <w:p w14:paraId="68780D4E" w14:textId="77777777" w:rsidR="00197D07" w:rsidRPr="00FF50A9" w:rsidRDefault="00197D07" w:rsidP="00D612C4">
      <w:pPr>
        <w:pStyle w:val="01TESTO"/>
        <w:jc w:val="both"/>
        <w:rPr>
          <w:sz w:val="18"/>
          <w:szCs w:val="18"/>
          <w:lang w:val="en-GB"/>
        </w:rPr>
      </w:pPr>
    </w:p>
    <w:p w14:paraId="60A349B1" w14:textId="77777777" w:rsidR="00197D07" w:rsidRPr="00FF50A9" w:rsidRDefault="00197D07" w:rsidP="00D612C4">
      <w:pPr>
        <w:jc w:val="both"/>
        <w:rPr>
          <w:rFonts w:ascii="Helvetica" w:hAnsi="Helvetica"/>
          <w:sz w:val="18"/>
          <w:szCs w:val="18"/>
          <w:lang w:val="en-GB" w:eastAsia="es-ES"/>
        </w:rPr>
      </w:pPr>
      <w:r w:rsidRPr="00FF50A9">
        <w:rPr>
          <w:sz w:val="18"/>
          <w:szCs w:val="18"/>
          <w:lang w:val="en-GB"/>
        </w:rPr>
        <w:t xml:space="preserve">Lynn Campbell (TLC </w:t>
      </w:r>
      <w:proofErr w:type="spellStart"/>
      <w:r w:rsidRPr="00FF50A9">
        <w:rPr>
          <w:sz w:val="18"/>
          <w:szCs w:val="18"/>
          <w:lang w:val="en-GB"/>
        </w:rPr>
        <w:t>pr</w:t>
      </w:r>
      <w:proofErr w:type="spellEnd"/>
      <w:r w:rsidRPr="00FF50A9">
        <w:rPr>
          <w:sz w:val="18"/>
          <w:szCs w:val="18"/>
          <w:lang w:val="en-GB"/>
        </w:rPr>
        <w:t xml:space="preserve"> for ALARCON &amp; HARRIS)</w:t>
      </w:r>
    </w:p>
    <w:p w14:paraId="734EFBC4" w14:textId="77777777" w:rsidR="001951A2" w:rsidRPr="00FD5F15" w:rsidRDefault="001951A2" w:rsidP="00D612C4">
      <w:pPr>
        <w:pStyle w:val="01TESTO"/>
        <w:jc w:val="both"/>
        <w:rPr>
          <w:sz w:val="18"/>
          <w:szCs w:val="18"/>
          <w:lang w:val="en-US"/>
        </w:rPr>
      </w:pPr>
    </w:p>
    <w:p w14:paraId="381D80B2" w14:textId="77777777" w:rsidR="00197D07" w:rsidRPr="001951A2" w:rsidRDefault="00197D07" w:rsidP="00D612C4">
      <w:pPr>
        <w:pStyle w:val="01TESTO"/>
        <w:jc w:val="both"/>
        <w:rPr>
          <w:sz w:val="18"/>
          <w:szCs w:val="18"/>
          <w:lang w:val="fr-FR"/>
        </w:rPr>
      </w:pPr>
      <w:r w:rsidRPr="001951A2">
        <w:rPr>
          <w:sz w:val="18"/>
          <w:szCs w:val="18"/>
          <w:lang w:val="fr-FR"/>
        </w:rPr>
        <w:t>Tel: +44 (0) 1704 566354</w:t>
      </w:r>
    </w:p>
    <w:p w14:paraId="5EDEF51E" w14:textId="77777777" w:rsidR="001951A2" w:rsidRDefault="001951A2" w:rsidP="00D612C4">
      <w:pPr>
        <w:pStyle w:val="01TESTO"/>
        <w:jc w:val="both"/>
        <w:rPr>
          <w:sz w:val="18"/>
          <w:szCs w:val="18"/>
          <w:lang w:val="fr-FR"/>
        </w:rPr>
      </w:pPr>
    </w:p>
    <w:p w14:paraId="2A6E728A" w14:textId="77777777" w:rsidR="00197D07" w:rsidRPr="001951A2" w:rsidRDefault="00197D07" w:rsidP="00D612C4">
      <w:pPr>
        <w:pStyle w:val="01TESTO"/>
        <w:jc w:val="both"/>
        <w:rPr>
          <w:sz w:val="18"/>
          <w:szCs w:val="18"/>
          <w:lang w:val="fr-FR"/>
        </w:rPr>
      </w:pPr>
      <w:r w:rsidRPr="001951A2">
        <w:rPr>
          <w:sz w:val="18"/>
          <w:szCs w:val="18"/>
          <w:lang w:val="fr-FR"/>
        </w:rPr>
        <w:t xml:space="preserve">Email: </w:t>
      </w:r>
      <w:hyperlink r:id="rId27" w:tooltip="mailto:lynn@tlcpr.co.uk" w:history="1">
        <w:r w:rsidRPr="001951A2">
          <w:rPr>
            <w:rStyle w:val="Hipervnculo"/>
            <w:sz w:val="18"/>
            <w:szCs w:val="18"/>
            <w:lang w:val="fr-FR"/>
          </w:rPr>
          <w:t>lynn@tlcpr.co.uk</w:t>
        </w:r>
      </w:hyperlink>
    </w:p>
    <w:p w14:paraId="6A2CEE86" w14:textId="77777777" w:rsidR="000A4F6A" w:rsidRPr="001951A2" w:rsidRDefault="000A4F6A" w:rsidP="00D612C4">
      <w:pPr>
        <w:jc w:val="both"/>
        <w:rPr>
          <w:rFonts w:cs="Arial"/>
          <w:szCs w:val="19"/>
          <w:lang w:val="fr-FR"/>
        </w:rPr>
      </w:pPr>
    </w:p>
    <w:sectPr w:rsidR="000A4F6A" w:rsidRPr="001951A2" w:rsidSect="00D01F1C">
      <w:headerReference w:type="default" r:id="rId28"/>
      <w:footerReference w:type="default" r:id="rId29"/>
      <w:headerReference w:type="first" r:id="rId30"/>
      <w:footerReference w:type="first" r:id="rId31"/>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0492B" w14:textId="77777777" w:rsidR="006978F5" w:rsidRDefault="006978F5">
      <w:pPr>
        <w:spacing w:line="240" w:lineRule="auto"/>
      </w:pPr>
      <w:r>
        <w:separator/>
      </w:r>
    </w:p>
  </w:endnote>
  <w:endnote w:type="continuationSeparator" w:id="0">
    <w:p w14:paraId="30CC6AAA" w14:textId="77777777" w:rsidR="006978F5" w:rsidRDefault="00697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6BC8" w14:textId="77777777" w:rsidR="00CC22EB" w:rsidRDefault="00CC22EB" w:rsidP="00D01F1C">
    <w:pPr>
      <w:pStyle w:val="Piedepgina"/>
    </w:pPr>
  </w:p>
  <w:p w14:paraId="1B688CEF" w14:textId="77777777" w:rsidR="00CC22EB" w:rsidRDefault="00CC22EB" w:rsidP="00D01F1C">
    <w:pPr>
      <w:pStyle w:val="Piedepgina"/>
    </w:pPr>
  </w:p>
  <w:p w14:paraId="14F365EC" w14:textId="77777777" w:rsidR="00CC22EB" w:rsidRDefault="00CC22EB" w:rsidP="00D01F1C">
    <w:pPr>
      <w:pStyle w:val="Piedepgina"/>
    </w:pPr>
  </w:p>
  <w:p w14:paraId="5899D1F2" w14:textId="77777777" w:rsidR="00CC22EB" w:rsidRDefault="00CC22EB"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8857" w14:textId="77777777" w:rsidR="00CC22EB" w:rsidRPr="00C7201A" w:rsidRDefault="00CC22EB"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A4CC6" w14:textId="77777777" w:rsidR="006978F5" w:rsidRDefault="006978F5">
      <w:pPr>
        <w:spacing w:line="240" w:lineRule="auto"/>
      </w:pPr>
      <w:r>
        <w:separator/>
      </w:r>
    </w:p>
  </w:footnote>
  <w:footnote w:type="continuationSeparator" w:id="0">
    <w:p w14:paraId="0B482ABF" w14:textId="77777777" w:rsidR="006978F5" w:rsidRDefault="006978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AB64" w14:textId="77777777" w:rsidR="00CC22EB" w:rsidRDefault="00CC22EB" w:rsidP="00D01F1C">
    <w:r>
      <w:rPr>
        <w:noProof/>
        <w:lang w:val="es-ES" w:eastAsia="es-ES"/>
      </w:rPr>
      <w:drawing>
        <wp:anchor distT="0" distB="0" distL="114300" distR="114300" simplePos="0" relativeHeight="251659776" behindDoc="1" locked="0" layoutInCell="1" allowOverlap="1" wp14:anchorId="0894B48E" wp14:editId="4BDF4E9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50D7C6DF" wp14:editId="00F5357A">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CC22EB" w:rsidRPr="00C7201A" w14:paraId="68EB4B59" w14:textId="77777777">
      <w:trPr>
        <w:trHeight w:val="735"/>
      </w:trPr>
      <w:tc>
        <w:tcPr>
          <w:tcW w:w="2614" w:type="dxa"/>
          <w:shd w:val="clear" w:color="auto" w:fill="auto"/>
          <w:vAlign w:val="bottom"/>
        </w:tcPr>
        <w:p w14:paraId="54FCC450" w14:textId="77777777" w:rsidR="00CC22EB" w:rsidRPr="00750ACB" w:rsidRDefault="00CC22EB" w:rsidP="00D01F1C">
          <w:pPr>
            <w:pStyle w:val="04FOOTER"/>
            <w:ind w:right="-101"/>
            <w:rPr>
              <w:sz w:val="14"/>
              <w:highlight w:val="yellow"/>
              <w:lang w:val="en-US"/>
            </w:rPr>
          </w:pPr>
        </w:p>
      </w:tc>
      <w:tc>
        <w:tcPr>
          <w:tcW w:w="2835" w:type="dxa"/>
          <w:vAlign w:val="bottom"/>
        </w:tcPr>
        <w:p w14:paraId="0004013D" w14:textId="77777777" w:rsidR="00CC22EB" w:rsidRPr="00750ACB" w:rsidRDefault="00CC22EB" w:rsidP="00D01F1C">
          <w:pPr>
            <w:pStyle w:val="04FOOTER"/>
            <w:ind w:right="-101"/>
            <w:rPr>
              <w:sz w:val="14"/>
              <w:highlight w:val="yellow"/>
            </w:rPr>
          </w:pPr>
        </w:p>
      </w:tc>
      <w:tc>
        <w:tcPr>
          <w:tcW w:w="3360" w:type="dxa"/>
          <w:shd w:val="clear" w:color="auto" w:fill="auto"/>
          <w:vAlign w:val="bottom"/>
        </w:tcPr>
        <w:p w14:paraId="34B04246" w14:textId="77777777" w:rsidR="00CC22EB" w:rsidRPr="00750ACB" w:rsidRDefault="00CC22EB" w:rsidP="00D01F1C">
          <w:pPr>
            <w:pStyle w:val="04FOOTER"/>
            <w:ind w:right="-101"/>
            <w:rPr>
              <w:sz w:val="14"/>
              <w:highlight w:val="yellow"/>
            </w:rPr>
          </w:pPr>
        </w:p>
      </w:tc>
    </w:tr>
  </w:tbl>
  <w:p w14:paraId="25B68DC8" w14:textId="77777777" w:rsidR="00CC22EB" w:rsidRPr="00B32BE8" w:rsidRDefault="00CC22EB"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C22EB" w14:paraId="6753DAD2" w14:textId="77777777">
      <w:trPr>
        <w:trHeight w:val="5211"/>
      </w:trPr>
      <w:tc>
        <w:tcPr>
          <w:tcW w:w="606" w:type="dxa"/>
          <w:shd w:val="clear" w:color="auto" w:fill="auto"/>
          <w:vAlign w:val="bottom"/>
        </w:tcPr>
        <w:p w14:paraId="6769F7C9" w14:textId="77777777" w:rsidR="00CC22EB" w:rsidRDefault="00CC22EB" w:rsidP="00D01F1C">
          <w:pPr>
            <w:pStyle w:val="01TESTO"/>
          </w:pPr>
          <w:r>
            <w:rPr>
              <w:noProof/>
              <w:lang w:val="es-ES" w:eastAsia="es-ES"/>
            </w:rPr>
            <w:drawing>
              <wp:anchor distT="0" distB="0" distL="114300" distR="114300" simplePos="0" relativeHeight="251660800" behindDoc="1" locked="0" layoutInCell="1" allowOverlap="1" wp14:anchorId="5A114257" wp14:editId="632AE636">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6FE8D59" w14:textId="77777777" w:rsidR="00CC22EB" w:rsidRDefault="00CC22EB" w:rsidP="00D01F1C">
    <w:r>
      <w:rPr>
        <w:noProof/>
        <w:lang w:val="es-ES" w:eastAsia="es-ES"/>
      </w:rPr>
      <w:drawing>
        <wp:anchor distT="0" distB="0" distL="114300" distR="114300" simplePos="0" relativeHeight="251657728" behindDoc="1" locked="0" layoutInCell="1" allowOverlap="1" wp14:anchorId="7FCE8C6A" wp14:editId="31EDC6CE">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09F08FE6" wp14:editId="6CCD33D5">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174A64F2" wp14:editId="1C0F676A">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15FF1CA3" wp14:editId="76FA457F">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7181"/>
    <w:rsid w:val="000120A1"/>
    <w:rsid w:val="0001433C"/>
    <w:rsid w:val="00014D20"/>
    <w:rsid w:val="0001567C"/>
    <w:rsid w:val="00017072"/>
    <w:rsid w:val="00021EE3"/>
    <w:rsid w:val="000222F2"/>
    <w:rsid w:val="00024426"/>
    <w:rsid w:val="00033FE8"/>
    <w:rsid w:val="0003536F"/>
    <w:rsid w:val="00036197"/>
    <w:rsid w:val="0004651C"/>
    <w:rsid w:val="00047C96"/>
    <w:rsid w:val="00060289"/>
    <w:rsid w:val="00065412"/>
    <w:rsid w:val="00070004"/>
    <w:rsid w:val="00077D65"/>
    <w:rsid w:val="0008171E"/>
    <w:rsid w:val="000849DF"/>
    <w:rsid w:val="00084B1F"/>
    <w:rsid w:val="00084D26"/>
    <w:rsid w:val="0009610F"/>
    <w:rsid w:val="000A4F6A"/>
    <w:rsid w:val="000D02EA"/>
    <w:rsid w:val="000E1A7E"/>
    <w:rsid w:val="000E71CF"/>
    <w:rsid w:val="000E7733"/>
    <w:rsid w:val="000F2B17"/>
    <w:rsid w:val="000F5EE1"/>
    <w:rsid w:val="000F7DA3"/>
    <w:rsid w:val="00105F55"/>
    <w:rsid w:val="00113BBD"/>
    <w:rsid w:val="00117552"/>
    <w:rsid w:val="00120A22"/>
    <w:rsid w:val="00121E80"/>
    <w:rsid w:val="001325F3"/>
    <w:rsid w:val="00132964"/>
    <w:rsid w:val="0013796A"/>
    <w:rsid w:val="00140E3B"/>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1A2"/>
    <w:rsid w:val="00195CCA"/>
    <w:rsid w:val="00196F60"/>
    <w:rsid w:val="00197D07"/>
    <w:rsid w:val="001A33D9"/>
    <w:rsid w:val="001A37A3"/>
    <w:rsid w:val="001A61BA"/>
    <w:rsid w:val="001B5634"/>
    <w:rsid w:val="001C3014"/>
    <w:rsid w:val="001C7F3E"/>
    <w:rsid w:val="001D08A3"/>
    <w:rsid w:val="001D1C29"/>
    <w:rsid w:val="001E3531"/>
    <w:rsid w:val="00221028"/>
    <w:rsid w:val="002248FC"/>
    <w:rsid w:val="00225E0B"/>
    <w:rsid w:val="002272D1"/>
    <w:rsid w:val="00232141"/>
    <w:rsid w:val="00237128"/>
    <w:rsid w:val="0024223A"/>
    <w:rsid w:val="002502FF"/>
    <w:rsid w:val="002510CA"/>
    <w:rsid w:val="0025333B"/>
    <w:rsid w:val="00263776"/>
    <w:rsid w:val="00271B83"/>
    <w:rsid w:val="00273BE8"/>
    <w:rsid w:val="00282A60"/>
    <w:rsid w:val="00283150"/>
    <w:rsid w:val="002866E6"/>
    <w:rsid w:val="00287362"/>
    <w:rsid w:val="00293CEA"/>
    <w:rsid w:val="00295F5B"/>
    <w:rsid w:val="00296740"/>
    <w:rsid w:val="002A0272"/>
    <w:rsid w:val="002A0A55"/>
    <w:rsid w:val="002A0D85"/>
    <w:rsid w:val="002A6C54"/>
    <w:rsid w:val="002B0D45"/>
    <w:rsid w:val="002B4B2A"/>
    <w:rsid w:val="002B76F3"/>
    <w:rsid w:val="002E0413"/>
    <w:rsid w:val="002E42D8"/>
    <w:rsid w:val="002F6342"/>
    <w:rsid w:val="002F7342"/>
    <w:rsid w:val="002F74C3"/>
    <w:rsid w:val="003216EB"/>
    <w:rsid w:val="0032183B"/>
    <w:rsid w:val="00325CA3"/>
    <w:rsid w:val="00327E9C"/>
    <w:rsid w:val="00330590"/>
    <w:rsid w:val="00336C6F"/>
    <w:rsid w:val="003577EC"/>
    <w:rsid w:val="00357DA1"/>
    <w:rsid w:val="00363FE5"/>
    <w:rsid w:val="003761F5"/>
    <w:rsid w:val="00376E0D"/>
    <w:rsid w:val="003818E0"/>
    <w:rsid w:val="003835B0"/>
    <w:rsid w:val="003848BA"/>
    <w:rsid w:val="00386BD6"/>
    <w:rsid w:val="00386F45"/>
    <w:rsid w:val="003925AD"/>
    <w:rsid w:val="00394194"/>
    <w:rsid w:val="003A11C9"/>
    <w:rsid w:val="003A25BD"/>
    <w:rsid w:val="003A7179"/>
    <w:rsid w:val="003B01A0"/>
    <w:rsid w:val="003B1753"/>
    <w:rsid w:val="003B6440"/>
    <w:rsid w:val="003B66D3"/>
    <w:rsid w:val="003B68E3"/>
    <w:rsid w:val="003C1713"/>
    <w:rsid w:val="003C1A58"/>
    <w:rsid w:val="003C3E55"/>
    <w:rsid w:val="003C4F6A"/>
    <w:rsid w:val="003D21A6"/>
    <w:rsid w:val="003D224E"/>
    <w:rsid w:val="003D4B8A"/>
    <w:rsid w:val="003E30F0"/>
    <w:rsid w:val="003E4268"/>
    <w:rsid w:val="003E6488"/>
    <w:rsid w:val="003E69C1"/>
    <w:rsid w:val="003F2BAE"/>
    <w:rsid w:val="003F3969"/>
    <w:rsid w:val="003F46D0"/>
    <w:rsid w:val="00410435"/>
    <w:rsid w:val="004149A9"/>
    <w:rsid w:val="004230B1"/>
    <w:rsid w:val="0042385C"/>
    <w:rsid w:val="00426608"/>
    <w:rsid w:val="00426890"/>
    <w:rsid w:val="00432D77"/>
    <w:rsid w:val="0043406A"/>
    <w:rsid w:val="00453C3D"/>
    <w:rsid w:val="004543CA"/>
    <w:rsid w:val="00461F89"/>
    <w:rsid w:val="0046276A"/>
    <w:rsid w:val="004632B1"/>
    <w:rsid w:val="00463600"/>
    <w:rsid w:val="00463B08"/>
    <w:rsid w:val="0046565A"/>
    <w:rsid w:val="00467BD4"/>
    <w:rsid w:val="00473E67"/>
    <w:rsid w:val="00474ED5"/>
    <w:rsid w:val="00477548"/>
    <w:rsid w:val="0048550D"/>
    <w:rsid w:val="00485B81"/>
    <w:rsid w:val="00491B25"/>
    <w:rsid w:val="004925F9"/>
    <w:rsid w:val="00493824"/>
    <w:rsid w:val="00495277"/>
    <w:rsid w:val="00496DE7"/>
    <w:rsid w:val="004A69F7"/>
    <w:rsid w:val="004B792F"/>
    <w:rsid w:val="004C1A8A"/>
    <w:rsid w:val="004C7C83"/>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459BB"/>
    <w:rsid w:val="005471DD"/>
    <w:rsid w:val="00551A21"/>
    <w:rsid w:val="00556669"/>
    <w:rsid w:val="00562F78"/>
    <w:rsid w:val="00567398"/>
    <w:rsid w:val="0057356A"/>
    <w:rsid w:val="00582D6E"/>
    <w:rsid w:val="00582DC8"/>
    <w:rsid w:val="00595532"/>
    <w:rsid w:val="0059734F"/>
    <w:rsid w:val="005A5028"/>
    <w:rsid w:val="005A6C8C"/>
    <w:rsid w:val="005A6EAB"/>
    <w:rsid w:val="005A73A9"/>
    <w:rsid w:val="005B0434"/>
    <w:rsid w:val="005B06CD"/>
    <w:rsid w:val="005B77F1"/>
    <w:rsid w:val="005C1E9F"/>
    <w:rsid w:val="005C5C46"/>
    <w:rsid w:val="005D0DFE"/>
    <w:rsid w:val="005D1D11"/>
    <w:rsid w:val="005D2A71"/>
    <w:rsid w:val="005D6457"/>
    <w:rsid w:val="0060424F"/>
    <w:rsid w:val="00612508"/>
    <w:rsid w:val="00612C37"/>
    <w:rsid w:val="00617B37"/>
    <w:rsid w:val="00623E11"/>
    <w:rsid w:val="00632A9D"/>
    <w:rsid w:val="00632BB3"/>
    <w:rsid w:val="00634A12"/>
    <w:rsid w:val="0063533E"/>
    <w:rsid w:val="00637C30"/>
    <w:rsid w:val="006406D5"/>
    <w:rsid w:val="0064142F"/>
    <w:rsid w:val="00646A70"/>
    <w:rsid w:val="0065024B"/>
    <w:rsid w:val="00652C19"/>
    <w:rsid w:val="006552E4"/>
    <w:rsid w:val="00656444"/>
    <w:rsid w:val="00662AF5"/>
    <w:rsid w:val="006650AB"/>
    <w:rsid w:val="00682611"/>
    <w:rsid w:val="006835F8"/>
    <w:rsid w:val="006844E7"/>
    <w:rsid w:val="006869DA"/>
    <w:rsid w:val="00687FC8"/>
    <w:rsid w:val="0069041B"/>
    <w:rsid w:val="0069054B"/>
    <w:rsid w:val="006963E9"/>
    <w:rsid w:val="00697577"/>
    <w:rsid w:val="006978F5"/>
    <w:rsid w:val="006A27EA"/>
    <w:rsid w:val="006B6661"/>
    <w:rsid w:val="006C1B2A"/>
    <w:rsid w:val="006E4181"/>
    <w:rsid w:val="006E5758"/>
    <w:rsid w:val="006E650B"/>
    <w:rsid w:val="006E75BF"/>
    <w:rsid w:val="006F5B53"/>
    <w:rsid w:val="00701128"/>
    <w:rsid w:val="00704A21"/>
    <w:rsid w:val="00707BB8"/>
    <w:rsid w:val="00711DE5"/>
    <w:rsid w:val="00720E55"/>
    <w:rsid w:val="0072308B"/>
    <w:rsid w:val="00723D5B"/>
    <w:rsid w:val="00725DED"/>
    <w:rsid w:val="007270D1"/>
    <w:rsid w:val="0072724F"/>
    <w:rsid w:val="00732D13"/>
    <w:rsid w:val="00736861"/>
    <w:rsid w:val="00752F5C"/>
    <w:rsid w:val="0075642A"/>
    <w:rsid w:val="00757B78"/>
    <w:rsid w:val="00761C00"/>
    <w:rsid w:val="0076781F"/>
    <w:rsid w:val="0077205D"/>
    <w:rsid w:val="007812B4"/>
    <w:rsid w:val="00784D02"/>
    <w:rsid w:val="00792C47"/>
    <w:rsid w:val="007A18B5"/>
    <w:rsid w:val="007B3B4C"/>
    <w:rsid w:val="007C2782"/>
    <w:rsid w:val="007C7733"/>
    <w:rsid w:val="007D04F6"/>
    <w:rsid w:val="007D0F92"/>
    <w:rsid w:val="007D39AD"/>
    <w:rsid w:val="007E1AD8"/>
    <w:rsid w:val="007E6E58"/>
    <w:rsid w:val="007E6FAD"/>
    <w:rsid w:val="007F078C"/>
    <w:rsid w:val="007F2101"/>
    <w:rsid w:val="007F572A"/>
    <w:rsid w:val="007F5ACA"/>
    <w:rsid w:val="007F6437"/>
    <w:rsid w:val="008062BC"/>
    <w:rsid w:val="008101FD"/>
    <w:rsid w:val="00821040"/>
    <w:rsid w:val="008222D0"/>
    <w:rsid w:val="008327F4"/>
    <w:rsid w:val="00835F22"/>
    <w:rsid w:val="008416ED"/>
    <w:rsid w:val="008418A7"/>
    <w:rsid w:val="00847358"/>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B128A"/>
    <w:rsid w:val="008B1E9C"/>
    <w:rsid w:val="008B33A6"/>
    <w:rsid w:val="008B4C8B"/>
    <w:rsid w:val="008B608C"/>
    <w:rsid w:val="008C5AAC"/>
    <w:rsid w:val="008D2A7B"/>
    <w:rsid w:val="008D4A64"/>
    <w:rsid w:val="008D7781"/>
    <w:rsid w:val="008E3ADA"/>
    <w:rsid w:val="008E6D38"/>
    <w:rsid w:val="008F3888"/>
    <w:rsid w:val="008F459C"/>
    <w:rsid w:val="008F5499"/>
    <w:rsid w:val="00901F74"/>
    <w:rsid w:val="0090486D"/>
    <w:rsid w:val="00911291"/>
    <w:rsid w:val="00922012"/>
    <w:rsid w:val="0092405C"/>
    <w:rsid w:val="009354AA"/>
    <w:rsid w:val="0093575E"/>
    <w:rsid w:val="00936668"/>
    <w:rsid w:val="00941BBA"/>
    <w:rsid w:val="0094780E"/>
    <w:rsid w:val="00975565"/>
    <w:rsid w:val="00977FE9"/>
    <w:rsid w:val="009840E2"/>
    <w:rsid w:val="00986747"/>
    <w:rsid w:val="00986929"/>
    <w:rsid w:val="0099762C"/>
    <w:rsid w:val="009A09AF"/>
    <w:rsid w:val="009A2480"/>
    <w:rsid w:val="009A393F"/>
    <w:rsid w:val="009C0E16"/>
    <w:rsid w:val="009C4DE7"/>
    <w:rsid w:val="009C5112"/>
    <w:rsid w:val="009E2F65"/>
    <w:rsid w:val="009F4E16"/>
    <w:rsid w:val="009F6697"/>
    <w:rsid w:val="00A0356F"/>
    <w:rsid w:val="00A03FB5"/>
    <w:rsid w:val="00A06413"/>
    <w:rsid w:val="00A071F9"/>
    <w:rsid w:val="00A11C95"/>
    <w:rsid w:val="00A124E3"/>
    <w:rsid w:val="00A1406B"/>
    <w:rsid w:val="00A20A0A"/>
    <w:rsid w:val="00A21A18"/>
    <w:rsid w:val="00A25B5E"/>
    <w:rsid w:val="00A33AFD"/>
    <w:rsid w:val="00A35D4D"/>
    <w:rsid w:val="00A36F0E"/>
    <w:rsid w:val="00A40810"/>
    <w:rsid w:val="00A46FCF"/>
    <w:rsid w:val="00A515EF"/>
    <w:rsid w:val="00A526AF"/>
    <w:rsid w:val="00A527D2"/>
    <w:rsid w:val="00A6391F"/>
    <w:rsid w:val="00A65079"/>
    <w:rsid w:val="00A6684D"/>
    <w:rsid w:val="00A76496"/>
    <w:rsid w:val="00A77D1F"/>
    <w:rsid w:val="00A806E1"/>
    <w:rsid w:val="00A86168"/>
    <w:rsid w:val="00A90275"/>
    <w:rsid w:val="00AA52E9"/>
    <w:rsid w:val="00AA74C6"/>
    <w:rsid w:val="00AC593E"/>
    <w:rsid w:val="00AC59F7"/>
    <w:rsid w:val="00AD1660"/>
    <w:rsid w:val="00AD1B64"/>
    <w:rsid w:val="00AD58F5"/>
    <w:rsid w:val="00AD6A8E"/>
    <w:rsid w:val="00AD6CE6"/>
    <w:rsid w:val="00AF4801"/>
    <w:rsid w:val="00B01CBB"/>
    <w:rsid w:val="00B10886"/>
    <w:rsid w:val="00B1137C"/>
    <w:rsid w:val="00B11CAA"/>
    <w:rsid w:val="00B249D8"/>
    <w:rsid w:val="00B26E62"/>
    <w:rsid w:val="00B314DB"/>
    <w:rsid w:val="00B32720"/>
    <w:rsid w:val="00B32BE8"/>
    <w:rsid w:val="00B4017B"/>
    <w:rsid w:val="00B4271F"/>
    <w:rsid w:val="00B44C3B"/>
    <w:rsid w:val="00B462D7"/>
    <w:rsid w:val="00B46B04"/>
    <w:rsid w:val="00B53DB2"/>
    <w:rsid w:val="00B55E40"/>
    <w:rsid w:val="00B567AE"/>
    <w:rsid w:val="00B6126C"/>
    <w:rsid w:val="00B622F0"/>
    <w:rsid w:val="00B74C1E"/>
    <w:rsid w:val="00B76635"/>
    <w:rsid w:val="00B81EB6"/>
    <w:rsid w:val="00B85252"/>
    <w:rsid w:val="00B86EA9"/>
    <w:rsid w:val="00B964BE"/>
    <w:rsid w:val="00B96711"/>
    <w:rsid w:val="00BA4EA6"/>
    <w:rsid w:val="00BA6862"/>
    <w:rsid w:val="00BD2A8D"/>
    <w:rsid w:val="00BE11D8"/>
    <w:rsid w:val="00BF40B2"/>
    <w:rsid w:val="00BF5403"/>
    <w:rsid w:val="00C00DD7"/>
    <w:rsid w:val="00C05970"/>
    <w:rsid w:val="00C07699"/>
    <w:rsid w:val="00C15592"/>
    <w:rsid w:val="00C162C4"/>
    <w:rsid w:val="00C16333"/>
    <w:rsid w:val="00C30F70"/>
    <w:rsid w:val="00C41FA8"/>
    <w:rsid w:val="00C4419C"/>
    <w:rsid w:val="00C55837"/>
    <w:rsid w:val="00C5701D"/>
    <w:rsid w:val="00C63D71"/>
    <w:rsid w:val="00C67153"/>
    <w:rsid w:val="00C70E26"/>
    <w:rsid w:val="00C7139F"/>
    <w:rsid w:val="00C71BAE"/>
    <w:rsid w:val="00C72D0A"/>
    <w:rsid w:val="00C77355"/>
    <w:rsid w:val="00C77913"/>
    <w:rsid w:val="00C85ECD"/>
    <w:rsid w:val="00C91D8A"/>
    <w:rsid w:val="00C9238C"/>
    <w:rsid w:val="00CA5F8E"/>
    <w:rsid w:val="00CB54F7"/>
    <w:rsid w:val="00CC10B5"/>
    <w:rsid w:val="00CC22EB"/>
    <w:rsid w:val="00CC29B6"/>
    <w:rsid w:val="00CC336A"/>
    <w:rsid w:val="00CD0140"/>
    <w:rsid w:val="00CD4B4A"/>
    <w:rsid w:val="00CE29FA"/>
    <w:rsid w:val="00CE43D4"/>
    <w:rsid w:val="00CE707A"/>
    <w:rsid w:val="00CF072C"/>
    <w:rsid w:val="00D01F1C"/>
    <w:rsid w:val="00D067C0"/>
    <w:rsid w:val="00D1162B"/>
    <w:rsid w:val="00D12FE5"/>
    <w:rsid w:val="00D13813"/>
    <w:rsid w:val="00D15A2A"/>
    <w:rsid w:val="00D238A9"/>
    <w:rsid w:val="00D276A6"/>
    <w:rsid w:val="00D3457C"/>
    <w:rsid w:val="00D446D2"/>
    <w:rsid w:val="00D45362"/>
    <w:rsid w:val="00D47AE4"/>
    <w:rsid w:val="00D5394C"/>
    <w:rsid w:val="00D544A5"/>
    <w:rsid w:val="00D612C4"/>
    <w:rsid w:val="00D63E9D"/>
    <w:rsid w:val="00D63F55"/>
    <w:rsid w:val="00D73CFA"/>
    <w:rsid w:val="00D82FE1"/>
    <w:rsid w:val="00D85BE1"/>
    <w:rsid w:val="00D86B46"/>
    <w:rsid w:val="00DA3AB9"/>
    <w:rsid w:val="00DC1F91"/>
    <w:rsid w:val="00DC4A12"/>
    <w:rsid w:val="00DD1372"/>
    <w:rsid w:val="00DD352A"/>
    <w:rsid w:val="00DD61FF"/>
    <w:rsid w:val="00DD745C"/>
    <w:rsid w:val="00DD7C58"/>
    <w:rsid w:val="00DF2F26"/>
    <w:rsid w:val="00DF6A14"/>
    <w:rsid w:val="00E02ECC"/>
    <w:rsid w:val="00E11DC2"/>
    <w:rsid w:val="00E11F0A"/>
    <w:rsid w:val="00E14831"/>
    <w:rsid w:val="00E153C8"/>
    <w:rsid w:val="00E23075"/>
    <w:rsid w:val="00E26958"/>
    <w:rsid w:val="00E3419B"/>
    <w:rsid w:val="00E35473"/>
    <w:rsid w:val="00E37299"/>
    <w:rsid w:val="00E403B2"/>
    <w:rsid w:val="00E46D85"/>
    <w:rsid w:val="00E51B36"/>
    <w:rsid w:val="00E52705"/>
    <w:rsid w:val="00E54BE4"/>
    <w:rsid w:val="00E552F4"/>
    <w:rsid w:val="00E56ED4"/>
    <w:rsid w:val="00E603F5"/>
    <w:rsid w:val="00E61DCC"/>
    <w:rsid w:val="00E72EEC"/>
    <w:rsid w:val="00E84A88"/>
    <w:rsid w:val="00E8549F"/>
    <w:rsid w:val="00E902C9"/>
    <w:rsid w:val="00E937D0"/>
    <w:rsid w:val="00E9717C"/>
    <w:rsid w:val="00EA2763"/>
    <w:rsid w:val="00EC4604"/>
    <w:rsid w:val="00EE5B0D"/>
    <w:rsid w:val="00EE7D68"/>
    <w:rsid w:val="00EF3E92"/>
    <w:rsid w:val="00F02028"/>
    <w:rsid w:val="00F06977"/>
    <w:rsid w:val="00F1595E"/>
    <w:rsid w:val="00F3099C"/>
    <w:rsid w:val="00F3383B"/>
    <w:rsid w:val="00F34902"/>
    <w:rsid w:val="00F4331E"/>
    <w:rsid w:val="00F433E0"/>
    <w:rsid w:val="00F43A90"/>
    <w:rsid w:val="00F56D48"/>
    <w:rsid w:val="00F624CE"/>
    <w:rsid w:val="00F62F6F"/>
    <w:rsid w:val="00F7068B"/>
    <w:rsid w:val="00F71AD9"/>
    <w:rsid w:val="00F76120"/>
    <w:rsid w:val="00F77DB9"/>
    <w:rsid w:val="00F8183D"/>
    <w:rsid w:val="00F81DB9"/>
    <w:rsid w:val="00F94B5E"/>
    <w:rsid w:val="00FC7335"/>
    <w:rsid w:val="00FD4FD0"/>
    <w:rsid w:val="00FD5F1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5DA0B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23919337">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aseconstructionequipment.ukandroi" TargetMode="External"/><Relationship Id="rId18" Type="http://schemas.openxmlformats.org/officeDocument/2006/relationships/hyperlink" Target="https://www.youtube.com/user/Caseatwork" TargetMode="External"/><Relationship Id="rId26" Type="http://schemas.openxmlformats.org/officeDocument/2006/relationships/hyperlink" Target="http://www.cnhindustrial.com" TargetMode="External"/><Relationship Id="rId3" Type="http://schemas.openxmlformats.org/officeDocument/2006/relationships/customXml" Target="../customXml/item3.xml"/><Relationship Id="rId21" Type="http://schemas.openxmlformats.org/officeDocument/2006/relationships/hyperlink" Target="https://www.linkedin.com/company/case-construction-equipment" TargetMode="External"/><Relationship Id="rId7" Type="http://schemas.openxmlformats.org/officeDocument/2006/relationships/settings" Target="settings.xml"/><Relationship Id="rId12" Type="http://schemas.openxmlformats.org/officeDocument/2006/relationships/hyperlink" Target="https://www.facebook.com/caseconstructionequipment" TargetMode="External"/><Relationship Id="rId17" Type="http://schemas.openxmlformats.org/officeDocument/2006/relationships/image" Target="cid:image002.gif@01D123A8.097F9890" TargetMode="External"/><Relationship Id="rId25" Type="http://schemas.openxmlformats.org/officeDocument/2006/relationships/hyperlink" Target="http://www.CASEc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cid:image003.gif@01D123A8.097F9890"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secetools.com/press-kit" TargetMode="External"/><Relationship Id="rId24" Type="http://schemas.openxmlformats.org/officeDocument/2006/relationships/hyperlink" Target="https://www.facebook.com/caseconstructionequipment.espana"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casece" TargetMode="External"/><Relationship Id="rId23" Type="http://schemas.openxmlformats.org/officeDocument/2006/relationships/image" Target="cid:image004.gif@01D123A8.097F989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mailto:lynn@tlcpr.co.uk"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3F58-24BE-4505-8001-6B09C421630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0277A1D-2A73-40D9-A5E6-5170216F0643}"/>
</file>

<file path=customXml/itemProps3.xml><?xml version="1.0" encoding="utf-8"?>
<ds:datastoreItem xmlns:ds="http://schemas.openxmlformats.org/officeDocument/2006/customXml" ds:itemID="{A47BBA4A-31D9-4C55-A84E-79C79218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3</TotalTime>
  <Pages>2</Pages>
  <Words>657</Words>
  <Characters>3618</Characters>
  <Application>Microsoft Office Word</Application>
  <DocSecurity>0</DocSecurity>
  <Lines>30</Lines>
  <Paragraphs>8</Paragraphs>
  <ScaleCrop>false</ScaleCrop>
  <HeadingPairs>
    <vt:vector size="8" baseType="variant">
      <vt:variant>
        <vt:lpstr>Título</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4267</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4</cp:revision>
  <cp:lastPrinted>2013-10-09T08:28:00Z</cp:lastPrinted>
  <dcterms:created xsi:type="dcterms:W3CDTF">2017-01-12T13:25:00Z</dcterms:created>
  <dcterms:modified xsi:type="dcterms:W3CDTF">2017-01-13T10:02:00Z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0a8ccfb3-b26f-4c22-8aad-b6750c46609a</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VY534,09/01/2017 13:49:11,GENERAL BUSINESS</vt:lpwstr>
  </property>
  <property fmtid="{D5CDD505-2E9C-101B-9397-08002B2CF9AE}" pid="8" name="CNH-Classification">
    <vt:lpwstr>[GENERAL BUSINESS]</vt:lpwstr>
  </property>
</Properties>
</file>