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A3" w:rsidRPr="007B15E3" w:rsidRDefault="006301A3" w:rsidP="006301A3">
      <w:pPr>
        <w:jc w:val="both"/>
        <w:rPr>
          <w:b/>
          <w:sz w:val="22"/>
          <w:szCs w:val="22"/>
          <w:shd w:val="clear" w:color="auto" w:fill="FFFFFF"/>
          <w:lang w:val="es"/>
        </w:rPr>
      </w:pPr>
      <w:r w:rsidRPr="007B15E3">
        <w:rPr>
          <w:b/>
          <w:sz w:val="22"/>
          <w:szCs w:val="22"/>
          <w:shd w:val="clear" w:color="auto" w:fill="FFFFFF"/>
          <w:lang w:val="es"/>
        </w:rPr>
        <w:t>CASE nombra nuevo Presidente de Marca</w:t>
      </w:r>
    </w:p>
    <w:p w:rsidR="008E3746" w:rsidRPr="007B15E3" w:rsidRDefault="008E3746" w:rsidP="0040458E">
      <w:pPr>
        <w:jc w:val="both"/>
        <w:rPr>
          <w:rFonts w:cs="Arial"/>
          <w:sz w:val="22"/>
          <w:szCs w:val="22"/>
          <w:shd w:val="clear" w:color="auto" w:fill="FFFFFF"/>
          <w:lang w:val="es"/>
        </w:rPr>
      </w:pPr>
    </w:p>
    <w:p w:rsidR="006301A3" w:rsidRPr="007B15E3" w:rsidRDefault="006301A3" w:rsidP="0040458E">
      <w:pPr>
        <w:jc w:val="both"/>
        <w:rPr>
          <w:rFonts w:cs="Arial"/>
          <w:szCs w:val="19"/>
          <w:shd w:val="clear" w:color="auto" w:fill="FFFFFF"/>
          <w:lang w:val="es"/>
        </w:rPr>
      </w:pPr>
    </w:p>
    <w:p w:rsidR="00B6681F" w:rsidRPr="00CB0CB8" w:rsidRDefault="007B15E3" w:rsidP="00CB0CB8">
      <w:pPr>
        <w:jc w:val="both"/>
        <w:rPr>
          <w:rFonts w:eastAsia="Helvetica Neue" w:cs="Arial"/>
          <w:szCs w:val="19"/>
          <w:shd w:val="clear" w:color="auto" w:fill="FFFFFF"/>
          <w:lang w:val="es"/>
        </w:rPr>
      </w:pPr>
      <w:r>
        <w:rPr>
          <w:rFonts w:eastAsia="Helvetica Neue" w:cs="Arial"/>
          <w:szCs w:val="19"/>
          <w:shd w:val="clear" w:color="auto" w:fill="FFFFFF"/>
          <w:lang w:val="es"/>
        </w:rPr>
        <w:t>T</w:t>
      </w:r>
      <w:r w:rsidR="00B23246" w:rsidRPr="007B15E3">
        <w:rPr>
          <w:rFonts w:eastAsia="Helvetica Neue" w:cs="Arial"/>
          <w:szCs w:val="19"/>
          <w:shd w:val="clear" w:color="auto" w:fill="FFFFFF"/>
          <w:lang w:val="es"/>
        </w:rPr>
        <w:t>u</w:t>
      </w:r>
      <w:r>
        <w:rPr>
          <w:rFonts w:eastAsia="Helvetica Neue" w:cs="Arial"/>
          <w:szCs w:val="19"/>
          <w:shd w:val="clear" w:color="auto" w:fill="FFFFFF"/>
          <w:lang w:val="es"/>
        </w:rPr>
        <w:t>rín</w:t>
      </w:r>
      <w:r w:rsidR="00FF6D19" w:rsidRPr="00CB0CB8">
        <w:rPr>
          <w:rFonts w:eastAsia="Helvetica Neue" w:cs="Arial"/>
          <w:szCs w:val="19"/>
          <w:shd w:val="clear" w:color="auto" w:fill="FFFFFF"/>
          <w:lang w:val="es"/>
        </w:rPr>
        <w:t xml:space="preserve">, </w:t>
      </w:r>
      <w:r w:rsidR="00B23246">
        <w:rPr>
          <w:rFonts w:eastAsia="Helvetica Neue" w:cs="Arial"/>
          <w:szCs w:val="19"/>
          <w:shd w:val="clear" w:color="auto" w:fill="FFFFFF"/>
          <w:lang w:val="es"/>
        </w:rPr>
        <w:t>1</w:t>
      </w:r>
      <w:r w:rsidR="00DD095D">
        <w:rPr>
          <w:rFonts w:eastAsia="Helvetica Neue" w:cs="Arial"/>
          <w:szCs w:val="19"/>
          <w:shd w:val="clear" w:color="auto" w:fill="FFFFFF"/>
          <w:lang w:val="es"/>
        </w:rPr>
        <w:t>4</w:t>
      </w:r>
      <w:r w:rsidR="00B23246">
        <w:rPr>
          <w:rFonts w:eastAsia="Helvetica Neue" w:cs="Arial"/>
          <w:szCs w:val="19"/>
          <w:shd w:val="clear" w:color="auto" w:fill="FFFFFF"/>
          <w:lang w:val="es"/>
        </w:rPr>
        <w:t xml:space="preserve"> de septiembre de 2016</w:t>
      </w:r>
    </w:p>
    <w:p w:rsidR="00B6681F" w:rsidRPr="0017584A" w:rsidRDefault="00B6681F" w:rsidP="0040458E">
      <w:pPr>
        <w:jc w:val="both"/>
        <w:rPr>
          <w:rFonts w:ascii="Helvetica" w:hAnsi="Helvetica" w:cs="Arial"/>
          <w:highlight w:val="yellow"/>
          <w:lang w:val="es-ES"/>
        </w:rPr>
      </w:pPr>
    </w:p>
    <w:p w:rsidR="00B23246" w:rsidRDefault="006301A3" w:rsidP="00B23246">
      <w:pPr>
        <w:pStyle w:val="01TESTO"/>
        <w:jc w:val="both"/>
        <w:rPr>
          <w:lang w:val="es-ES"/>
        </w:rPr>
      </w:pPr>
      <w:r w:rsidRPr="006301A3">
        <w:rPr>
          <w:color w:val="auto"/>
          <w:lang w:val="es-ES"/>
        </w:rPr>
        <w:t xml:space="preserve">CASE Construction Equipment ha anunciado el nombramiento de </w:t>
      </w:r>
      <w:r w:rsidR="00B23246">
        <w:rPr>
          <w:lang w:val="es-ES"/>
        </w:rPr>
        <w:t xml:space="preserve">Carl </w:t>
      </w:r>
      <w:proofErr w:type="spellStart"/>
      <w:r w:rsidR="00B23246">
        <w:rPr>
          <w:lang w:val="es-ES"/>
        </w:rPr>
        <w:t>Gustaf</w:t>
      </w:r>
      <w:proofErr w:type="spellEnd"/>
      <w:r w:rsidR="00B23246">
        <w:rPr>
          <w:lang w:val="es-ES"/>
        </w:rPr>
        <w:t xml:space="preserve"> </w:t>
      </w:r>
      <w:proofErr w:type="spellStart"/>
      <w:r w:rsidR="00B23246">
        <w:rPr>
          <w:lang w:val="es-ES"/>
        </w:rPr>
        <w:t>Göransson</w:t>
      </w:r>
      <w:proofErr w:type="spellEnd"/>
      <w:r w:rsidR="00B23246">
        <w:rPr>
          <w:lang w:val="es-ES"/>
        </w:rPr>
        <w:t xml:space="preserve"> </w:t>
      </w:r>
      <w:r>
        <w:rPr>
          <w:lang w:val="es-ES"/>
        </w:rPr>
        <w:t>como</w:t>
      </w:r>
      <w:r w:rsidR="00B23246">
        <w:rPr>
          <w:lang w:val="es-ES"/>
        </w:rPr>
        <w:t xml:space="preserve"> Presidente de Marca de la división de Maquinaria de Construcción de CNH Industrial cargo que desempeñará además de su función como Presidente del segmento de maquinaria de construcción. También </w:t>
      </w:r>
      <w:r>
        <w:rPr>
          <w:lang w:val="es-ES"/>
        </w:rPr>
        <w:t>formará parte del</w:t>
      </w:r>
      <w:r w:rsidR="00B23246">
        <w:rPr>
          <w:lang w:val="es-ES"/>
        </w:rPr>
        <w:t xml:space="preserve"> Consejo Ejecutivo del Grupo (GEC, por sus siglas en inglés), el órgano ejecutivo y deci</w:t>
      </w:r>
      <w:r>
        <w:rPr>
          <w:lang w:val="es-ES"/>
        </w:rPr>
        <w:t>sorio supremo de CNH Industrial</w:t>
      </w:r>
      <w:r w:rsidR="00B23246">
        <w:rPr>
          <w:lang w:val="es-ES"/>
        </w:rPr>
        <w:t xml:space="preserve"> </w:t>
      </w:r>
      <w:r>
        <w:rPr>
          <w:lang w:val="es-ES"/>
        </w:rPr>
        <w:t>al margen de</w:t>
      </w:r>
      <w:r w:rsidR="00B23246">
        <w:rPr>
          <w:lang w:val="es-ES"/>
        </w:rPr>
        <w:t xml:space="preserve">l Consejo de Administración. </w:t>
      </w:r>
    </w:p>
    <w:p w:rsidR="00B23246" w:rsidRDefault="00B23246" w:rsidP="00B23246">
      <w:pPr>
        <w:pStyle w:val="01TESTO"/>
        <w:jc w:val="both"/>
        <w:rPr>
          <w:lang w:val="es-ES"/>
        </w:rPr>
      </w:pPr>
    </w:p>
    <w:p w:rsidR="00B23246" w:rsidRDefault="00B23246" w:rsidP="00B23246">
      <w:pPr>
        <w:pStyle w:val="01TESTO"/>
        <w:jc w:val="both"/>
        <w:rPr>
          <w:lang w:val="es-ES"/>
        </w:rPr>
      </w:pPr>
      <w:r>
        <w:rPr>
          <w:lang w:val="es-ES"/>
        </w:rPr>
        <w:t xml:space="preserve">El Sr. </w:t>
      </w:r>
      <w:proofErr w:type="spellStart"/>
      <w:r>
        <w:rPr>
          <w:lang w:val="es-ES"/>
        </w:rPr>
        <w:t>Göransson</w:t>
      </w:r>
      <w:proofErr w:type="spellEnd"/>
      <w:r>
        <w:rPr>
          <w:lang w:val="es-ES"/>
        </w:rPr>
        <w:t xml:space="preserve"> sucede en estas funciones a Richard </w:t>
      </w:r>
      <w:proofErr w:type="spellStart"/>
      <w:r>
        <w:rPr>
          <w:lang w:val="es-ES"/>
        </w:rPr>
        <w:t>Tobin</w:t>
      </w:r>
      <w:proofErr w:type="spellEnd"/>
      <w:r>
        <w:rPr>
          <w:lang w:val="es-ES"/>
        </w:rPr>
        <w:t>, CEO de CNH Industrial, que dirigía la división de maquinaria de construcción</w:t>
      </w:r>
      <w:bookmarkStart w:id="0" w:name="_GoBack"/>
      <w:bookmarkEnd w:id="0"/>
      <w:r>
        <w:rPr>
          <w:lang w:val="es-ES"/>
        </w:rPr>
        <w:t xml:space="preserve"> de la empresa con carácter provisional. </w:t>
      </w:r>
    </w:p>
    <w:p w:rsidR="00B23246" w:rsidRDefault="00B23246" w:rsidP="00B23246">
      <w:pPr>
        <w:pStyle w:val="01TESTO"/>
        <w:jc w:val="both"/>
        <w:rPr>
          <w:lang w:val="es-ES"/>
        </w:rPr>
      </w:pPr>
    </w:p>
    <w:p w:rsidR="00B23246" w:rsidRDefault="00B23246" w:rsidP="00B23246">
      <w:pPr>
        <w:pStyle w:val="01TESTO"/>
        <w:jc w:val="both"/>
        <w:rPr>
          <w:lang w:val="es-ES"/>
        </w:rPr>
      </w:pPr>
      <w:r>
        <w:rPr>
          <w:lang w:val="es-ES"/>
        </w:rPr>
        <w:t xml:space="preserve">Carl </w:t>
      </w:r>
      <w:proofErr w:type="spellStart"/>
      <w:r>
        <w:rPr>
          <w:lang w:val="es-ES"/>
        </w:rPr>
        <w:t>Gustaf</w:t>
      </w:r>
      <w:proofErr w:type="spellEnd"/>
      <w:r>
        <w:rPr>
          <w:lang w:val="es-ES"/>
        </w:rPr>
        <w:t xml:space="preserve"> </w:t>
      </w:r>
      <w:proofErr w:type="spellStart"/>
      <w:r>
        <w:rPr>
          <w:lang w:val="es-ES"/>
        </w:rPr>
        <w:t>Göransson</w:t>
      </w:r>
      <w:proofErr w:type="spellEnd"/>
      <w:r>
        <w:rPr>
          <w:lang w:val="es-ES"/>
        </w:rPr>
        <w:t xml:space="preserve"> se incorpora a CNH Industrial con más de veinticinco años de experiencia en el sector de la maquinaria de construcción, donde ha desempeñado funciones de importancia creciente en Volvo Construction Equipment y, más recientemente, en </w:t>
      </w:r>
      <w:proofErr w:type="spellStart"/>
      <w:r>
        <w:rPr>
          <w:lang w:val="es-ES"/>
        </w:rPr>
        <w:t>Cargotec</w:t>
      </w:r>
      <w:proofErr w:type="spellEnd"/>
      <w:r>
        <w:rPr>
          <w:lang w:val="es-ES"/>
        </w:rPr>
        <w:t xml:space="preserve"> </w:t>
      </w:r>
      <w:proofErr w:type="spellStart"/>
      <w:r>
        <w:rPr>
          <w:lang w:val="es-ES"/>
        </w:rPr>
        <w:t>Corporation</w:t>
      </w:r>
      <w:proofErr w:type="spellEnd"/>
      <w:r>
        <w:rPr>
          <w:lang w:val="es-ES"/>
        </w:rPr>
        <w:t xml:space="preserve"> donde fue Vicepresidente Senior de Ventas, Mercados y Servicios para la marca </w:t>
      </w:r>
      <w:proofErr w:type="spellStart"/>
      <w:r>
        <w:rPr>
          <w:lang w:val="es-ES"/>
        </w:rPr>
        <w:t>Hiab</w:t>
      </w:r>
      <w:proofErr w:type="spellEnd"/>
      <w:r>
        <w:rPr>
          <w:lang w:val="es-ES"/>
        </w:rPr>
        <w:t xml:space="preserve">. </w:t>
      </w:r>
    </w:p>
    <w:p w:rsidR="00B23246" w:rsidRDefault="00B23246" w:rsidP="00B23246">
      <w:pPr>
        <w:pStyle w:val="01TESTO"/>
        <w:jc w:val="both"/>
        <w:rPr>
          <w:lang w:val="es-ES"/>
        </w:rPr>
      </w:pPr>
    </w:p>
    <w:p w:rsidR="000B14FD" w:rsidRPr="007A3935" w:rsidRDefault="000B14FD" w:rsidP="0040458E">
      <w:pPr>
        <w:jc w:val="both"/>
        <w:rPr>
          <w:rFonts w:cs="Arial"/>
          <w:szCs w:val="19"/>
          <w:lang w:val="es-ES" w:eastAsia="es-ES"/>
        </w:rPr>
      </w:pPr>
      <w:r w:rsidRPr="007A3935">
        <w:rPr>
          <w:rFonts w:cs="Arial"/>
          <w:szCs w:val="19"/>
          <w:lang w:val="es-ES" w:eastAsia="es-ES"/>
        </w:rPr>
        <w:t xml:space="preserve">Visitando nuestra página web podrá descargar textos, imágenes y vídeos en alta definición relacionados con este comunicado de prensa (jpg 300 dpi, CMYK): </w:t>
      </w:r>
      <w:hyperlink r:id="rId9" w:history="1">
        <w:r w:rsidRPr="007A3935">
          <w:rPr>
            <w:rFonts w:cs="Arial"/>
            <w:color w:val="0000FF"/>
            <w:u w:val="single"/>
            <w:lang w:val="es-ES" w:eastAsia="es-ES"/>
          </w:rPr>
          <w:t>www.casecetools.com/press-kit</w:t>
        </w:r>
      </w:hyperlink>
    </w:p>
    <w:p w:rsidR="008C789B" w:rsidRPr="007A3935" w:rsidRDefault="0040458E" w:rsidP="0040458E">
      <w:pPr>
        <w:jc w:val="both"/>
        <w:rPr>
          <w:rFonts w:cs="Arial"/>
          <w:b/>
          <w:sz w:val="18"/>
          <w:szCs w:val="18"/>
          <w:lang w:val="es-ES" w:eastAsia="es-ES"/>
        </w:rPr>
      </w:pPr>
      <w:r>
        <w:rPr>
          <w:rFonts w:eastAsia="Helvetica Neue" w:cs="Arial"/>
          <w:szCs w:val="19"/>
          <w:shd w:val="clear" w:color="auto" w:fill="FFFFFF"/>
          <w:lang w:val="es"/>
        </w:rPr>
        <w:br w:type="page"/>
      </w:r>
      <w:r w:rsidR="008C789B" w:rsidRPr="007A3935">
        <w:rPr>
          <w:rFonts w:cs="Arial"/>
          <w:b/>
          <w:szCs w:val="19"/>
          <w:lang w:val="es-ES" w:eastAsia="es-ES"/>
        </w:rPr>
        <w:lastRenderedPageBreak/>
        <w:t>Sigue a CASE en: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8C789B" w:rsidRPr="007A3935" w:rsidTr="00331606">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8C789B" w:rsidRPr="007A3935" w:rsidTr="00331606">
              <w:trPr>
                <w:trHeight w:val="442"/>
                <w:tblCellSpacing w:w="0" w:type="dxa"/>
              </w:trPr>
              <w:tc>
                <w:tcPr>
                  <w:tcW w:w="570" w:type="dxa"/>
                  <w:vAlign w:val="center"/>
                  <w:hideMark/>
                </w:tcPr>
                <w:p w:rsidR="008C789B" w:rsidRPr="007A3935" w:rsidRDefault="00DD095D" w:rsidP="00331606">
                  <w:pPr>
                    <w:rPr>
                      <w:rFonts w:ascii="Calibri" w:eastAsia="Calibri" w:hAnsi="Calibri"/>
                      <w:sz w:val="22"/>
                      <w:szCs w:val="22"/>
                      <w:lang w:val="es-ES"/>
                    </w:rPr>
                  </w:pPr>
                  <w:hyperlink r:id="rId10" w:history="1"/>
                  <w:r w:rsidR="00B23246">
                    <w:rPr>
                      <w:noProof/>
                      <w:lang w:val="es-ES" w:eastAsia="es-ES"/>
                    </w:rPr>
                    <w:drawing>
                      <wp:inline distT="0" distB="0" distL="0" distR="0">
                        <wp:extent cx="191135" cy="191135"/>
                        <wp:effectExtent l="0" t="0" r="0" b="0"/>
                        <wp:docPr id="11" name="Imagen 21" descr="facebook_ca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facebook_c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8C789B" w:rsidRPr="007A3935" w:rsidRDefault="00B23246" w:rsidP="00331606">
                  <w:pPr>
                    <w:rPr>
                      <w:rFonts w:ascii="Calibri" w:eastAsia="Calibri" w:hAnsi="Calibri"/>
                      <w:sz w:val="22"/>
                      <w:szCs w:val="22"/>
                      <w:lang w:val="es-ES"/>
                    </w:rPr>
                  </w:pPr>
                  <w:r>
                    <w:rPr>
                      <w:rFonts w:ascii="Times New Roman" w:hAnsi="Times New Roman"/>
                      <w:noProof/>
                      <w:color w:val="0000FF"/>
                      <w:sz w:val="24"/>
                      <w:szCs w:val="24"/>
                      <w:lang w:val="es-ES" w:eastAsia="es-ES"/>
                    </w:rPr>
                    <w:drawing>
                      <wp:inline distT="0" distB="0" distL="0" distR="0">
                        <wp:extent cx="191135" cy="191135"/>
                        <wp:effectExtent l="0" t="0" r="0" b="0"/>
                        <wp:docPr id="10" name="Imagen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8C789B" w:rsidRPr="007A3935" w:rsidRDefault="00B23246" w:rsidP="00331606">
                  <w:pPr>
                    <w:rPr>
                      <w:rFonts w:ascii="Calibri" w:eastAsia="Calibri" w:hAnsi="Calibri"/>
                      <w:sz w:val="22"/>
                      <w:szCs w:val="22"/>
                      <w:lang w:val="es-ES"/>
                    </w:rPr>
                  </w:pPr>
                  <w:r>
                    <w:rPr>
                      <w:rFonts w:ascii="Times New Roman" w:hAnsi="Times New Roman"/>
                      <w:noProof/>
                      <w:color w:val="0000FF"/>
                      <w:sz w:val="24"/>
                      <w:szCs w:val="24"/>
                      <w:lang w:val="es-ES" w:eastAsia="es-ES"/>
                    </w:rPr>
                    <w:drawing>
                      <wp:inline distT="0" distB="0" distL="0" distR="0">
                        <wp:extent cx="191135" cy="191135"/>
                        <wp:effectExtent l="0" t="0" r="0" b="0"/>
                        <wp:docPr id="9" name="Imagen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8C789B" w:rsidRPr="007A3935" w:rsidRDefault="00B23246" w:rsidP="00331606">
                  <w:pPr>
                    <w:rPr>
                      <w:rFonts w:ascii="Calibri" w:eastAsia="Calibri" w:hAnsi="Calibri"/>
                      <w:sz w:val="22"/>
                      <w:szCs w:val="22"/>
                      <w:lang w:val="es-ES"/>
                    </w:rPr>
                  </w:pPr>
                  <w:r>
                    <w:rPr>
                      <w:rFonts w:ascii="Times New Roman" w:hAnsi="Times New Roman"/>
                      <w:noProof/>
                      <w:color w:val="0000FF"/>
                      <w:sz w:val="24"/>
                      <w:szCs w:val="24"/>
                      <w:lang w:val="es-ES" w:eastAsia="es-ES"/>
                    </w:rPr>
                    <w:drawing>
                      <wp:inline distT="0" distB="0" distL="0" distR="0">
                        <wp:extent cx="191135" cy="191135"/>
                        <wp:effectExtent l="0" t="0" r="0" b="0"/>
                        <wp:docPr id="8" name="Imagen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rsidR="008C789B" w:rsidRPr="007A3935" w:rsidRDefault="008C789B" w:rsidP="00331606">
            <w:pPr>
              <w:rPr>
                <w:rFonts w:ascii="Times New Roman" w:hAnsi="Times New Roman"/>
                <w:sz w:val="20"/>
                <w:lang w:val="es-ES"/>
              </w:rPr>
            </w:pPr>
          </w:p>
        </w:tc>
        <w:tc>
          <w:tcPr>
            <w:tcW w:w="130" w:type="dxa"/>
            <w:vAlign w:val="center"/>
            <w:hideMark/>
          </w:tcPr>
          <w:p w:rsidR="008C789B" w:rsidRPr="007A3935" w:rsidRDefault="008C789B" w:rsidP="00331606">
            <w:pPr>
              <w:rPr>
                <w:rFonts w:ascii="Calibri" w:eastAsia="Calibri" w:hAnsi="Calibri"/>
                <w:sz w:val="22"/>
                <w:szCs w:val="22"/>
                <w:lang w:val="es-ES"/>
              </w:rPr>
            </w:pPr>
            <w:r w:rsidRPr="007A3935">
              <w:rPr>
                <w:rFonts w:ascii="Times New Roman" w:hAnsi="Times New Roman"/>
                <w:sz w:val="20"/>
                <w:lang w:val="es-ES"/>
              </w:rPr>
              <w:t> </w:t>
            </w:r>
          </w:p>
        </w:tc>
        <w:tc>
          <w:tcPr>
            <w:tcW w:w="226" w:type="dxa"/>
            <w:vAlign w:val="center"/>
            <w:hideMark/>
          </w:tcPr>
          <w:p w:rsidR="008C789B" w:rsidRPr="007A3935" w:rsidRDefault="008C789B" w:rsidP="00331606">
            <w:pPr>
              <w:rPr>
                <w:rFonts w:ascii="Calibri" w:eastAsia="Calibri" w:hAnsi="Calibri"/>
                <w:sz w:val="22"/>
                <w:szCs w:val="22"/>
                <w:lang w:val="es-ES"/>
              </w:rPr>
            </w:pPr>
            <w:r w:rsidRPr="007A3935">
              <w:rPr>
                <w:rFonts w:ascii="Times New Roman" w:hAnsi="Times New Roman"/>
                <w:sz w:val="20"/>
                <w:lang w:val="es-ES"/>
              </w:rPr>
              <w:t> </w:t>
            </w:r>
          </w:p>
        </w:tc>
        <w:tc>
          <w:tcPr>
            <w:tcW w:w="5867" w:type="dxa"/>
            <w:vAlign w:val="center"/>
            <w:hideMark/>
          </w:tcPr>
          <w:p w:rsidR="008C789B" w:rsidRPr="007A3935" w:rsidRDefault="008C789B" w:rsidP="00331606">
            <w:pPr>
              <w:rPr>
                <w:rFonts w:ascii="Calibri" w:eastAsia="Calibri" w:hAnsi="Calibri"/>
                <w:sz w:val="22"/>
                <w:szCs w:val="22"/>
                <w:lang w:val="es-ES"/>
              </w:rPr>
            </w:pPr>
            <w:r w:rsidRPr="007A3935">
              <w:rPr>
                <w:rFonts w:ascii="Verdana" w:hAnsi="Verdana"/>
                <w:lang w:val="es-ES"/>
              </w:rPr>
              <w:t> </w:t>
            </w:r>
            <w:hyperlink r:id="rId19" w:history="1"/>
          </w:p>
        </w:tc>
      </w:tr>
    </w:tbl>
    <w:p w:rsidR="008869D8" w:rsidRPr="00656D19" w:rsidRDefault="008869D8" w:rsidP="008869D8">
      <w:pPr>
        <w:jc w:val="both"/>
        <w:rPr>
          <w:i/>
          <w:iCs/>
          <w:sz w:val="16"/>
          <w:szCs w:val="16"/>
          <w:lang w:val="es-ES"/>
        </w:rPr>
      </w:pPr>
      <w:r w:rsidRPr="00656D19">
        <w:rPr>
          <w:i/>
          <w:iCs/>
          <w:sz w:val="16"/>
          <w:szCs w:val="16"/>
          <w:lang w:val="es-ES"/>
        </w:rPr>
        <w:t>Case Construction Equipment vende y mantiene una línea completa de maquinaria de construcción en to</w:t>
      </w:r>
      <w:r w:rsidR="00581ECA">
        <w:rPr>
          <w:i/>
          <w:iCs/>
          <w:sz w:val="16"/>
          <w:szCs w:val="16"/>
          <w:lang w:val="es-ES"/>
        </w:rPr>
        <w:t xml:space="preserve">do el mundo, que </w:t>
      </w:r>
      <w:r w:rsidR="002F4E3B">
        <w:rPr>
          <w:i/>
          <w:iCs/>
          <w:sz w:val="16"/>
          <w:szCs w:val="16"/>
          <w:lang w:val="es-ES"/>
        </w:rPr>
        <w:t>incluye el</w:t>
      </w:r>
      <w:r w:rsidR="00581ECA">
        <w:rPr>
          <w:i/>
          <w:iCs/>
          <w:sz w:val="16"/>
          <w:szCs w:val="16"/>
          <w:lang w:val="es-ES"/>
        </w:rPr>
        <w:t xml:space="preserve"> n</w:t>
      </w:r>
      <w:r w:rsidRPr="00656D19">
        <w:rPr>
          <w:i/>
          <w:iCs/>
          <w:sz w:val="16"/>
          <w:szCs w:val="16"/>
          <w:lang w:val="es-ES"/>
        </w:rPr>
        <w:t xml:space="preserve">º 1 en retrocargadoras, excavadoras, motoniveladoras, cargadoras de neumáticos, rodillos vibradores de compactación, dozers de cadenas, minicargadoras, cargadoras compactas de cadenas y carretillas elevadoras todoterreno. A través de los concesionarios Case, los clientes tienen acceso a un auténtico socio profesional con equipo y servicio postventa de categoría internacional, garantías líderes del sector y financiación flexible. Encontrará más información en </w:t>
      </w:r>
      <w:hyperlink r:id="rId20" w:history="1">
        <w:r w:rsidRPr="00DC7A71">
          <w:rPr>
            <w:rStyle w:val="Hipervnculo"/>
            <w:i/>
            <w:iCs/>
            <w:szCs w:val="16"/>
            <w:lang w:val="es-ES"/>
          </w:rPr>
          <w:t>www.casece.com</w:t>
        </w:r>
      </w:hyperlink>
      <w:r w:rsidRPr="007C4B2E">
        <w:rPr>
          <w:i/>
          <w:iCs/>
          <w:sz w:val="16"/>
          <w:szCs w:val="16"/>
          <w:lang w:val="es-ES"/>
        </w:rPr>
        <w:t>.</w:t>
      </w:r>
    </w:p>
    <w:p w:rsidR="008869D8" w:rsidRPr="00656D19" w:rsidRDefault="008869D8" w:rsidP="008869D8">
      <w:pPr>
        <w:jc w:val="both"/>
        <w:rPr>
          <w:i/>
          <w:iCs/>
          <w:sz w:val="16"/>
          <w:szCs w:val="16"/>
          <w:lang w:val="es-ES"/>
        </w:rPr>
      </w:pPr>
      <w:r w:rsidRPr="00656D19">
        <w:rPr>
          <w:i/>
          <w:iCs/>
          <w:sz w:val="16"/>
          <w:szCs w:val="16"/>
          <w:lang w:val="es-ES"/>
        </w:rPr>
        <w:t>C</w:t>
      </w:r>
      <w:r>
        <w:rPr>
          <w:i/>
          <w:iCs/>
          <w:sz w:val="16"/>
          <w:szCs w:val="16"/>
          <w:lang w:val="es-ES"/>
        </w:rPr>
        <w:t>ase</w:t>
      </w:r>
      <w:r w:rsidRPr="00656D19">
        <w:rPr>
          <w:i/>
          <w:iCs/>
          <w:sz w:val="16"/>
          <w:szCs w:val="16"/>
          <w:lang w:val="es-ES"/>
        </w:rPr>
        <w:t xml:space="preserve"> Construction Equipment es una marca de CNH Industrial N.V., </w:t>
      </w:r>
      <w:r w:rsidRPr="006E1B2C">
        <w:rPr>
          <w:rFonts w:cs="Arial"/>
          <w:i/>
          <w:iCs/>
          <w:sz w:val="16"/>
          <w:szCs w:val="16"/>
          <w:lang w:val="es-ES"/>
        </w:rPr>
        <w:t>líder mundial en bienes de equipo</w:t>
      </w:r>
      <w:r>
        <w:rPr>
          <w:rFonts w:cs="Arial"/>
          <w:i/>
          <w:iCs/>
          <w:sz w:val="16"/>
          <w:szCs w:val="16"/>
          <w:lang w:val="es-ES"/>
        </w:rPr>
        <w:t>,</w:t>
      </w:r>
      <w:r w:rsidRPr="00656D19">
        <w:rPr>
          <w:i/>
          <w:iCs/>
          <w:sz w:val="16"/>
          <w:szCs w:val="16"/>
          <w:lang w:val="es-ES"/>
        </w:rPr>
        <w:t xml:space="preserve"> cuyas acciones cotizan en la Bolsa de Nueva York (NYSE: CNH) y en el  Mercato Telematico Azionario de la Bolsa Italiana (MI: CNHI). Encontrará más información sobre CNH  Industrial en la página web </w:t>
      </w:r>
      <w:hyperlink r:id="rId21" w:history="1">
        <w:r w:rsidRPr="007C4B2E">
          <w:rPr>
            <w:rStyle w:val="Hipervnculo"/>
            <w:i/>
            <w:iCs/>
            <w:szCs w:val="16"/>
            <w:lang w:val="es-ES"/>
          </w:rPr>
          <w:t>www.cnhindustrial.com</w:t>
        </w:r>
      </w:hyperlink>
      <w:r w:rsidRPr="007C4B2E">
        <w:rPr>
          <w:rStyle w:val="Hipervnculo"/>
          <w:lang w:val="es-ES"/>
        </w:rPr>
        <w:t>.</w:t>
      </w:r>
    </w:p>
    <w:p w:rsidR="007B15E3" w:rsidRDefault="007B15E3" w:rsidP="008869D8">
      <w:pPr>
        <w:pStyle w:val="01TESTO"/>
        <w:rPr>
          <w:b/>
          <w:bCs/>
          <w:lang w:val="es-ES"/>
        </w:rPr>
      </w:pPr>
    </w:p>
    <w:p w:rsidR="007B15E3" w:rsidRDefault="007B15E3" w:rsidP="008869D8">
      <w:pPr>
        <w:pStyle w:val="01TESTO"/>
        <w:rPr>
          <w:b/>
          <w:bCs/>
          <w:lang w:val="es-ES"/>
        </w:rPr>
      </w:pPr>
    </w:p>
    <w:p w:rsidR="008869D8" w:rsidRPr="007C4B2E" w:rsidRDefault="008869D8" w:rsidP="008869D8">
      <w:pPr>
        <w:pStyle w:val="01TESTO"/>
        <w:rPr>
          <w:b/>
          <w:bCs/>
          <w:lang w:val="es-ES"/>
        </w:rPr>
      </w:pPr>
      <w:r w:rsidRPr="007C4B2E">
        <w:rPr>
          <w:b/>
          <w:bCs/>
          <w:lang w:val="es-ES"/>
        </w:rPr>
        <w:t>Para más información, contactar con:</w:t>
      </w:r>
    </w:p>
    <w:p w:rsidR="008869D8" w:rsidRPr="007C4B2E" w:rsidRDefault="008869D8" w:rsidP="008869D8">
      <w:pPr>
        <w:pStyle w:val="01TESTO"/>
        <w:rPr>
          <w:lang w:val="es-ES"/>
        </w:rPr>
      </w:pPr>
    </w:p>
    <w:p w:rsidR="008869D8" w:rsidRDefault="008869D8" w:rsidP="008869D8">
      <w:pPr>
        <w:rPr>
          <w:rFonts w:ascii="Helvetica" w:hAnsi="Helvetica" w:cs="Helvetica"/>
          <w:sz w:val="20"/>
          <w:lang w:eastAsia="es-ES"/>
        </w:rPr>
      </w:pPr>
      <w:r>
        <w:t>Nuria Martí (ALARCON &amp; HARRIS)</w:t>
      </w:r>
    </w:p>
    <w:p w:rsidR="008869D8" w:rsidRDefault="008869D8" w:rsidP="008869D8">
      <w:pPr>
        <w:pStyle w:val="01TESTO"/>
        <w:rPr>
          <w:rFonts w:cs="Arial"/>
          <w:szCs w:val="19"/>
        </w:rPr>
      </w:pPr>
    </w:p>
    <w:p w:rsidR="008869D8" w:rsidRDefault="008869D8" w:rsidP="008869D8">
      <w:pPr>
        <w:pStyle w:val="01TESTO"/>
      </w:pPr>
      <w:r>
        <w:t>Tel: +34 91 415 30 20</w:t>
      </w:r>
    </w:p>
    <w:p w:rsidR="008869D8" w:rsidRDefault="008869D8" w:rsidP="008869D8">
      <w:pPr>
        <w:pStyle w:val="01TESTO"/>
      </w:pPr>
    </w:p>
    <w:p w:rsidR="008869D8" w:rsidRDefault="008869D8" w:rsidP="008869D8">
      <w:pPr>
        <w:rPr>
          <w:rStyle w:val="Hipervnculo"/>
          <w:lang w:val="fr-FR"/>
        </w:rPr>
      </w:pPr>
      <w:r>
        <w:rPr>
          <w:lang w:val="fr-FR"/>
        </w:rPr>
        <w:t xml:space="preserve">Email: </w:t>
      </w:r>
      <w:hyperlink r:id="rId22" w:history="1">
        <w:r>
          <w:rPr>
            <w:rStyle w:val="Hipervnculo"/>
            <w:lang w:val="fr-FR"/>
          </w:rPr>
          <w:t>nmarti@alarconyharris.com</w:t>
        </w:r>
      </w:hyperlink>
    </w:p>
    <w:p w:rsidR="008869D8" w:rsidRPr="008869D8" w:rsidRDefault="008869D8">
      <w:pPr>
        <w:pStyle w:val="NormalWeb"/>
        <w:shd w:val="clear" w:color="auto" w:fill="FFFFFF"/>
        <w:spacing w:line="300" w:lineRule="exact"/>
        <w:jc w:val="both"/>
        <w:rPr>
          <w:rFonts w:ascii="Arial" w:eastAsia="Helvetica Neue" w:hAnsi="Arial" w:cs="Arial"/>
          <w:sz w:val="19"/>
          <w:szCs w:val="19"/>
          <w:shd w:val="clear" w:color="auto" w:fill="FFFFFF"/>
          <w:lang w:val="fr-FR"/>
        </w:rPr>
      </w:pPr>
    </w:p>
    <w:sectPr w:rsidR="008869D8" w:rsidRPr="008869D8">
      <w:headerReference w:type="default" r:id="rId23"/>
      <w:footerReference w:type="default" r:id="rId24"/>
      <w:headerReference w:type="first" r:id="rId25"/>
      <w:footerReference w:type="first" r:id="rId26"/>
      <w:pgSz w:w="11906" w:h="16838"/>
      <w:pgMar w:top="2835" w:right="851" w:bottom="2023" w:left="2552"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7D" w:rsidRDefault="0010247D">
      <w:pPr>
        <w:spacing w:line="240" w:lineRule="auto"/>
      </w:pPr>
      <w:r>
        <w:separator/>
      </w:r>
    </w:p>
  </w:endnote>
  <w:endnote w:type="continuationSeparator" w:id="0">
    <w:p w:rsidR="0010247D" w:rsidRDefault="00102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Helvetica Neue">
    <w:altName w:val="Arial Unicode MS"/>
    <w:charset w:val="00"/>
    <w:family w:val="auto"/>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1F" w:rsidRDefault="00B6681F">
    <w:pPr>
      <w:pStyle w:val="Piedepgina"/>
    </w:pPr>
  </w:p>
  <w:p w:rsidR="00B6681F" w:rsidRDefault="00B6681F">
    <w:pPr>
      <w:pStyle w:val="Piedepgina"/>
    </w:pPr>
  </w:p>
  <w:p w:rsidR="00B6681F" w:rsidRDefault="00B6681F">
    <w:pPr>
      <w:pStyle w:val="Piedepgina"/>
    </w:pPr>
  </w:p>
  <w:p w:rsidR="00B6681F" w:rsidRDefault="00B6681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1F" w:rsidRDefault="00B6681F">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7D" w:rsidRDefault="0010247D">
      <w:pPr>
        <w:spacing w:line="240" w:lineRule="auto"/>
      </w:pPr>
      <w:r>
        <w:separator/>
      </w:r>
    </w:p>
  </w:footnote>
  <w:footnote w:type="continuationSeparator" w:id="0">
    <w:p w:rsidR="0010247D" w:rsidRDefault="001024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1F" w:rsidRDefault="00B23246">
    <w:r>
      <w:rPr>
        <w:noProof/>
        <w:lang w:val="es-ES" w:eastAsia="es-ES"/>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1905" b="0"/>
          <wp:wrapNone/>
          <wp:docPr id="7"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452755</wp:posOffset>
              </wp:positionV>
              <wp:extent cx="6858000" cy="0"/>
              <wp:effectExtent l="8890" t="5080" r="10160" b="1397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uO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" strokeweight=".11pt">
              <v:fill o:detectmouseclick="t"/>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1F" w:rsidRDefault="00B6681F">
    <w:pPr>
      <w:rPr>
        <w:vanish/>
      </w:rPr>
    </w:pPr>
  </w:p>
  <w:tbl>
    <w:tblPr>
      <w:tblpPr w:leftFromText="142" w:rightFromText="142" w:vertAnchor="page" w:horzAnchor="page" w:tblpX="982" w:tblpY="7565"/>
      <w:tblW w:w="0" w:type="auto"/>
      <w:tblLayout w:type="fixed"/>
      <w:tblCellMar>
        <w:left w:w="0" w:type="dxa"/>
        <w:right w:w="0" w:type="dxa"/>
      </w:tblCellMar>
      <w:tblLook w:val="0000" w:firstRow="0" w:lastRow="0" w:firstColumn="0" w:lastColumn="0" w:noHBand="0" w:noVBand="0"/>
    </w:tblPr>
    <w:tblGrid>
      <w:gridCol w:w="606"/>
    </w:tblGrid>
    <w:tr w:rsidR="00B6681F">
      <w:trPr>
        <w:trHeight w:val="5211"/>
      </w:trPr>
      <w:tc>
        <w:tcPr>
          <w:tcW w:w="606" w:type="dxa"/>
          <w:vAlign w:val="bottom"/>
        </w:tcPr>
        <w:p w:rsidR="00B6681F" w:rsidRDefault="00B23246">
          <w:pPr>
            <w:pStyle w:val="01TESTO"/>
          </w:pPr>
          <w:r>
            <w:rPr>
              <w:noProof/>
              <w:lang w:val="es-ES" w:eastAsia="es-ES"/>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rsidR="00B6681F" w:rsidRDefault="00B23246">
    <w:r>
      <w:rPr>
        <w:noProof/>
        <w:lang w:val="es-ES" w:eastAsia="es-ES"/>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6350" b="0"/>
          <wp:wrapNone/>
          <wp:docPr id="4"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1905" b="0"/>
          <wp:wrapNone/>
          <wp:docPr id="5"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4656" behindDoc="0" locked="0" layoutInCell="1" allowOverlap="1">
              <wp:simplePos x="0" y="0"/>
              <wp:positionH relativeFrom="column">
                <wp:posOffset>-1270</wp:posOffset>
              </wp:positionH>
              <wp:positionV relativeFrom="paragraph">
                <wp:posOffset>455295</wp:posOffset>
              </wp:positionV>
              <wp:extent cx="7086600" cy="0"/>
              <wp:effectExtent l="8255" t="7620" r="1079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CCEQIAACg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" strokeweight=".03739mm">
              <v:fill o:detectmouseclick="t"/>
            </v:line>
          </w:pict>
        </mc:Fallback>
      </mc:AlternateContent>
    </w:r>
    <w:r>
      <w:rPr>
        <w:noProof/>
        <w:lang w:val="es-ES" w:eastAsia="es-ES"/>
      </w:rPr>
      <mc:AlternateContent>
        <mc:Choice Requires="wps">
          <w:drawing>
            <wp:anchor distT="0" distB="0" distL="114300" distR="114300" simplePos="0" relativeHeight="251655680" behindDoc="0" locked="0" layoutInCell="1" allowOverlap="1">
              <wp:simplePos x="0" y="0"/>
              <wp:positionH relativeFrom="column">
                <wp:posOffset>-1945005</wp:posOffset>
              </wp:positionH>
              <wp:positionV relativeFrom="paragraph">
                <wp:posOffset>3414395</wp:posOffset>
              </wp:positionV>
              <wp:extent cx="685800" cy="0"/>
              <wp:effectExtent l="7620" t="13970" r="11430" b="50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6DEQ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fT2f0sBc3o4EpIMeQZ6/xXrjsUjBJLoBxxyWHtfOBBiiEkXKP0SkgZ&#10;tZYK9UD2Lp/GBKelYMEZwpzdbStp0YGEaYlfLAo8t2FW7xWLYC0nbHmxPRHybMPlUgU8qAToXKzz&#10;OPx6TB+Xs+UsH+WT6XKUp3U9+rKq8tF0lT3c13d1VdXZ70Aty4tWMMZVYDeMZpb/n/SXR3Iequtw&#10;XtuQvEWP/QKywz+SjlIG9c5zsNXstLGDxDCNMfjycsK43+7Bvn3fiz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XOW+&#10;gxECAAAnBAAADgAAAAAAAAAAAAAAAAAuAgAAZHJzL2Uyb0RvYy54bWxQSwECLQAUAAYACAAAACEA&#10;KDMWf94AAAANAQAADwAAAAAAAAAAAAAAAABrBAAAZHJzL2Rvd25yZXYueG1sUEsFBgAAAAAEAAQA&#10;8wAAAHYFAAAAAA==&#10;" strokeweight=".03739mm">
              <v:fill o:detectmouseclick="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oNotUseMarginsForDrawingGridOrigin/>
  <w:noPunctuationKerning/>
  <w:characterSpacingControl w:val="doNotCompress"/>
  <w:doNotValidateAgainstSchema/>
  <w:doNotDemarcateInvalidXml/>
  <w:hdrShapeDefaults>
    <o:shapedefaults v:ext="edit" spidmax="7169" fill="f" fillcolor="white" stroke="f">
      <v:fill color="white" on="f"/>
      <v:stroke on="f"/>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E6"/>
    <w:rsid w:val="00031E6F"/>
    <w:rsid w:val="000B14FD"/>
    <w:rsid w:val="000B4037"/>
    <w:rsid w:val="000B48C5"/>
    <w:rsid w:val="000C1E90"/>
    <w:rsid w:val="000C5776"/>
    <w:rsid w:val="000D1758"/>
    <w:rsid w:val="000D3C71"/>
    <w:rsid w:val="001016A1"/>
    <w:rsid w:val="0010247D"/>
    <w:rsid w:val="00103D56"/>
    <w:rsid w:val="0011474C"/>
    <w:rsid w:val="00131113"/>
    <w:rsid w:val="001336FA"/>
    <w:rsid w:val="00150140"/>
    <w:rsid w:val="001645B3"/>
    <w:rsid w:val="00172A27"/>
    <w:rsid w:val="0017584A"/>
    <w:rsid w:val="00182811"/>
    <w:rsid w:val="00190C8F"/>
    <w:rsid w:val="001927D4"/>
    <w:rsid w:val="001945EB"/>
    <w:rsid w:val="001A7EEA"/>
    <w:rsid w:val="001D0EDA"/>
    <w:rsid w:val="001E42E4"/>
    <w:rsid w:val="001F1CE0"/>
    <w:rsid w:val="00205FE4"/>
    <w:rsid w:val="00212E1B"/>
    <w:rsid w:val="00245EFD"/>
    <w:rsid w:val="0027524D"/>
    <w:rsid w:val="002753C3"/>
    <w:rsid w:val="00285657"/>
    <w:rsid w:val="002856DF"/>
    <w:rsid w:val="00290A29"/>
    <w:rsid w:val="002910A6"/>
    <w:rsid w:val="00291E7F"/>
    <w:rsid w:val="002C196F"/>
    <w:rsid w:val="002D2A69"/>
    <w:rsid w:val="002F4E3B"/>
    <w:rsid w:val="0031525C"/>
    <w:rsid w:val="00322693"/>
    <w:rsid w:val="00331606"/>
    <w:rsid w:val="00360661"/>
    <w:rsid w:val="003A2890"/>
    <w:rsid w:val="003A5100"/>
    <w:rsid w:val="003A6FF1"/>
    <w:rsid w:val="003C272D"/>
    <w:rsid w:val="003C63EB"/>
    <w:rsid w:val="003D0D27"/>
    <w:rsid w:val="003E25E3"/>
    <w:rsid w:val="003E43B6"/>
    <w:rsid w:val="00401EF1"/>
    <w:rsid w:val="0040458E"/>
    <w:rsid w:val="00457F48"/>
    <w:rsid w:val="00462D8B"/>
    <w:rsid w:val="004669F9"/>
    <w:rsid w:val="0047657D"/>
    <w:rsid w:val="0048355D"/>
    <w:rsid w:val="00491A5E"/>
    <w:rsid w:val="004C0F83"/>
    <w:rsid w:val="004C34BB"/>
    <w:rsid w:val="004C59C0"/>
    <w:rsid w:val="004D0DE9"/>
    <w:rsid w:val="004E7AE6"/>
    <w:rsid w:val="004F5779"/>
    <w:rsid w:val="004F5A95"/>
    <w:rsid w:val="004F73D4"/>
    <w:rsid w:val="005169F2"/>
    <w:rsid w:val="00530BC3"/>
    <w:rsid w:val="00537B33"/>
    <w:rsid w:val="005422EE"/>
    <w:rsid w:val="005449FB"/>
    <w:rsid w:val="00545474"/>
    <w:rsid w:val="0055097F"/>
    <w:rsid w:val="00581ECA"/>
    <w:rsid w:val="005B168D"/>
    <w:rsid w:val="005B7B80"/>
    <w:rsid w:val="005F5AA7"/>
    <w:rsid w:val="00604588"/>
    <w:rsid w:val="006076DA"/>
    <w:rsid w:val="006104D8"/>
    <w:rsid w:val="006301A3"/>
    <w:rsid w:val="0066279B"/>
    <w:rsid w:val="00683D3E"/>
    <w:rsid w:val="00690D69"/>
    <w:rsid w:val="00693829"/>
    <w:rsid w:val="006A5899"/>
    <w:rsid w:val="006C693E"/>
    <w:rsid w:val="00711AC0"/>
    <w:rsid w:val="00782E29"/>
    <w:rsid w:val="007B15E3"/>
    <w:rsid w:val="007B6592"/>
    <w:rsid w:val="007E1108"/>
    <w:rsid w:val="007E1A99"/>
    <w:rsid w:val="007F1583"/>
    <w:rsid w:val="00807892"/>
    <w:rsid w:val="008226EC"/>
    <w:rsid w:val="008232D0"/>
    <w:rsid w:val="00835910"/>
    <w:rsid w:val="00844629"/>
    <w:rsid w:val="008469FA"/>
    <w:rsid w:val="00873D91"/>
    <w:rsid w:val="008869D8"/>
    <w:rsid w:val="008A67B2"/>
    <w:rsid w:val="008B3689"/>
    <w:rsid w:val="008C168A"/>
    <w:rsid w:val="008C789B"/>
    <w:rsid w:val="008E3746"/>
    <w:rsid w:val="008F6B4C"/>
    <w:rsid w:val="009103CE"/>
    <w:rsid w:val="00913831"/>
    <w:rsid w:val="00934845"/>
    <w:rsid w:val="00941400"/>
    <w:rsid w:val="009542A6"/>
    <w:rsid w:val="00954DC4"/>
    <w:rsid w:val="00956671"/>
    <w:rsid w:val="00987339"/>
    <w:rsid w:val="0099098A"/>
    <w:rsid w:val="00997D23"/>
    <w:rsid w:val="009B1EB8"/>
    <w:rsid w:val="009B3082"/>
    <w:rsid w:val="009C7B57"/>
    <w:rsid w:val="009E3AD6"/>
    <w:rsid w:val="00A018B7"/>
    <w:rsid w:val="00A120CE"/>
    <w:rsid w:val="00A16444"/>
    <w:rsid w:val="00A321D4"/>
    <w:rsid w:val="00A61A5B"/>
    <w:rsid w:val="00A64FD5"/>
    <w:rsid w:val="00A65B50"/>
    <w:rsid w:val="00A86C9C"/>
    <w:rsid w:val="00AA003B"/>
    <w:rsid w:val="00AB6CE8"/>
    <w:rsid w:val="00AB7BEE"/>
    <w:rsid w:val="00AC0F7B"/>
    <w:rsid w:val="00AD313A"/>
    <w:rsid w:val="00AD45D4"/>
    <w:rsid w:val="00AD4A99"/>
    <w:rsid w:val="00AD664C"/>
    <w:rsid w:val="00AE7306"/>
    <w:rsid w:val="00B04412"/>
    <w:rsid w:val="00B046B1"/>
    <w:rsid w:val="00B215A7"/>
    <w:rsid w:val="00B23246"/>
    <w:rsid w:val="00B27821"/>
    <w:rsid w:val="00B31C04"/>
    <w:rsid w:val="00B40D39"/>
    <w:rsid w:val="00B552DC"/>
    <w:rsid w:val="00B60D6B"/>
    <w:rsid w:val="00B65B0D"/>
    <w:rsid w:val="00B6681F"/>
    <w:rsid w:val="00B72171"/>
    <w:rsid w:val="00B72326"/>
    <w:rsid w:val="00B84FDA"/>
    <w:rsid w:val="00BA304A"/>
    <w:rsid w:val="00BA6C99"/>
    <w:rsid w:val="00BB3BF9"/>
    <w:rsid w:val="00BD38DB"/>
    <w:rsid w:val="00BE4641"/>
    <w:rsid w:val="00BE69B2"/>
    <w:rsid w:val="00BE7071"/>
    <w:rsid w:val="00C00343"/>
    <w:rsid w:val="00C20BE9"/>
    <w:rsid w:val="00C45F5C"/>
    <w:rsid w:val="00C77F3A"/>
    <w:rsid w:val="00C8484F"/>
    <w:rsid w:val="00C84C25"/>
    <w:rsid w:val="00C90D51"/>
    <w:rsid w:val="00C957AE"/>
    <w:rsid w:val="00CA3429"/>
    <w:rsid w:val="00CB0CB8"/>
    <w:rsid w:val="00CB4D75"/>
    <w:rsid w:val="00CB7E82"/>
    <w:rsid w:val="00CD1F37"/>
    <w:rsid w:val="00D078C5"/>
    <w:rsid w:val="00D335B9"/>
    <w:rsid w:val="00D4698E"/>
    <w:rsid w:val="00D71EB4"/>
    <w:rsid w:val="00D72C70"/>
    <w:rsid w:val="00D85936"/>
    <w:rsid w:val="00D8795F"/>
    <w:rsid w:val="00D92A28"/>
    <w:rsid w:val="00DA1ED5"/>
    <w:rsid w:val="00DA5F97"/>
    <w:rsid w:val="00DA6B51"/>
    <w:rsid w:val="00DB2716"/>
    <w:rsid w:val="00DD095D"/>
    <w:rsid w:val="00DD7F18"/>
    <w:rsid w:val="00E04E66"/>
    <w:rsid w:val="00E649F7"/>
    <w:rsid w:val="00E876E8"/>
    <w:rsid w:val="00EC001D"/>
    <w:rsid w:val="00EC71DA"/>
    <w:rsid w:val="00ED36B7"/>
    <w:rsid w:val="00EE6E4F"/>
    <w:rsid w:val="00F10B5F"/>
    <w:rsid w:val="00F16BC4"/>
    <w:rsid w:val="00F40562"/>
    <w:rsid w:val="00F47FC5"/>
    <w:rsid w:val="00F52617"/>
    <w:rsid w:val="00F645B8"/>
    <w:rsid w:val="00F73190"/>
    <w:rsid w:val="00F84A5B"/>
    <w:rsid w:val="00F94543"/>
    <w:rsid w:val="00F95D93"/>
    <w:rsid w:val="00FB32D9"/>
    <w:rsid w:val="00FC15DB"/>
    <w:rsid w:val="00FF34DD"/>
    <w:rsid w:val="00FF3AB2"/>
    <w:rsid w:val="00FF6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annotation subject" w:semiHidden="0" w:uiPriority="0" w:unhideWhenUsed="0"/>
    <w:lsdException w:name="Balloon Text"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Arial" w:hAnsi="Arial"/>
      <w:color w:val="000000"/>
      <w:sz w:val="19"/>
      <w:lang w:val="it-IT" w:eastAsia="it-IT"/>
    </w:rPr>
  </w:style>
  <w:style w:type="paragraph" w:styleId="Ttulo1">
    <w:name w:val="heading 1"/>
    <w:basedOn w:val="Normal"/>
    <w:next w:val="Normal"/>
    <w:qFormat/>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05FOOTERBOLD">
    <w:name w:val="05_FOOTER_BOLD"/>
    <w:rPr>
      <w:rFonts w:ascii="Arial" w:hAnsi="Arial"/>
      <w:b/>
      <w:color w:val="000000"/>
      <w:w w:val="100"/>
      <w:sz w:val="15"/>
      <w:u w:val="none"/>
    </w:rPr>
  </w:style>
  <w:style w:type="character" w:customStyle="1" w:styleId="02TESTOBOLD">
    <w:name w:val="02_TESTO_BOLD"/>
    <w:rPr>
      <w:rFonts w:ascii="Arial" w:hAnsi="Arial"/>
      <w:b/>
      <w:color w:val="000000"/>
      <w:sz w:val="19"/>
    </w:rPr>
  </w:style>
  <w:style w:type="character" w:customStyle="1" w:styleId="TextodegloboCar">
    <w:name w:val="Texto de globo Car"/>
    <w:link w:val="Textodeglobo"/>
    <w:rPr>
      <w:rFonts w:ascii="Tahoma" w:hAnsi="Tahoma" w:cs="Tahoma"/>
      <w:color w:val="000000"/>
      <w:sz w:val="16"/>
      <w:szCs w:val="16"/>
      <w:lang w:val="it-IT" w:eastAsia="it-IT"/>
    </w:rPr>
  </w:style>
  <w:style w:type="character" w:customStyle="1" w:styleId="TextocomentarioCar">
    <w:name w:val="Texto comentario Car"/>
    <w:link w:val="Textocomentario"/>
    <w:rPr>
      <w:rFonts w:ascii="Arial" w:hAnsi="Arial"/>
      <w:color w:val="000000"/>
      <w:lang w:val="it-IT" w:eastAsia="it-IT"/>
    </w:rPr>
  </w:style>
  <w:style w:type="character" w:customStyle="1" w:styleId="AsuntodelcomentarioCar">
    <w:name w:val="Asunto del comentario Car"/>
    <w:link w:val="Asuntodelcomentario"/>
    <w:rPr>
      <w:rFonts w:ascii="Arial" w:hAnsi="Arial"/>
      <w:b/>
      <w:bCs/>
      <w:color w:val="000000"/>
      <w:lang w:val="it-IT" w:eastAsia="it-IT"/>
    </w:rPr>
  </w:style>
  <w:style w:type="character" w:styleId="Refdecomentario">
    <w:name w:val="annotation reference"/>
    <w:rPr>
      <w:sz w:val="16"/>
      <w:szCs w:val="16"/>
    </w:rPr>
  </w:style>
  <w:style w:type="character" w:customStyle="1" w:styleId="hps">
    <w:name w:val="hps"/>
    <w:basedOn w:val="Fuentedeprrafopredeter"/>
  </w:style>
  <w:style w:type="character" w:customStyle="1" w:styleId="03INTESTAZIONEBOLD2">
    <w:name w:val="03 INTESTAZIONE BOLD 2"/>
    <w:rPr>
      <w:rFonts w:ascii="Arial" w:hAnsi="Arial"/>
      <w:b/>
      <w:sz w:val="16"/>
    </w:rPr>
  </w:style>
  <w:style w:type="character" w:styleId="Hipervnculo">
    <w:name w:val="Hyperlink"/>
    <w:aliases w:val="Título 2 Car2,Título 2 Car1 Car"/>
    <w:uiPriority w:val="99"/>
    <w:rPr>
      <w:color w:val="0000FF"/>
      <w:u w:val="single"/>
    </w:rPr>
  </w:style>
  <w:style w:type="character" w:customStyle="1" w:styleId="03INTESTAZIONEITALIC2">
    <w:name w:val="03 INTESTAZIONE ITALIC 2"/>
    <w:rPr>
      <w:rFonts w:ascii="Arial" w:hAnsi="Arial"/>
      <w:i/>
      <w:sz w:val="16"/>
      <w:szCs w:val="16"/>
    </w:rPr>
  </w:style>
  <w:style w:type="paragraph" w:customStyle="1" w:styleId="Default">
    <w:name w:val="Default"/>
    <w:pPr>
      <w:autoSpaceDE w:val="0"/>
      <w:autoSpaceDN w:val="0"/>
      <w:adjustRightInd w:val="0"/>
    </w:pPr>
    <w:rPr>
      <w:rFonts w:ascii="Arial" w:eastAsia="Calibri" w:hAnsi="Arial" w:cs="Arial"/>
      <w:color w:val="000000"/>
      <w:sz w:val="24"/>
      <w:szCs w:val="24"/>
      <w:lang w:val="en-US" w:eastAsia="en-US"/>
    </w:rPr>
  </w:style>
  <w:style w:type="paragraph" w:customStyle="1" w:styleId="03INTESTAZIONE">
    <w:name w:val="03 INTESTAZIONE"/>
    <w:basedOn w:val="01TESTO"/>
    <w:pPr>
      <w:spacing w:line="192" w:lineRule="exact"/>
    </w:pPr>
    <w:rPr>
      <w:sz w:val="16"/>
    </w:rPr>
  </w:style>
  <w:style w:type="paragraph" w:styleId="Encabezado">
    <w:name w:val="header"/>
    <w:basedOn w:val="Normal"/>
    <w:pPr>
      <w:tabs>
        <w:tab w:val="center" w:pos="4819"/>
        <w:tab w:val="right" w:pos="9638"/>
      </w:tabs>
    </w:pPr>
  </w:style>
  <w:style w:type="paragraph" w:styleId="Piedepgina">
    <w:name w:val="footer"/>
    <w:basedOn w:val="Normal"/>
    <w:pPr>
      <w:tabs>
        <w:tab w:val="center" w:pos="4819"/>
        <w:tab w:val="right" w:pos="9638"/>
      </w:tabs>
    </w:pPr>
  </w:style>
  <w:style w:type="paragraph" w:customStyle="1" w:styleId="01TESTO">
    <w:name w:val="01_TESTO"/>
    <w:basedOn w:val="Normal"/>
  </w:style>
  <w:style w:type="paragraph" w:styleId="Asuntodelcomentario">
    <w:name w:val="annotation subject"/>
    <w:basedOn w:val="Textocomentario"/>
    <w:next w:val="Textocomentario"/>
    <w:link w:val="AsuntodelcomentarioCar"/>
    <w:rPr>
      <w:b/>
      <w:bCs/>
    </w:rPr>
  </w:style>
  <w:style w:type="paragraph" w:styleId="Textocomentario">
    <w:name w:val="annotation text"/>
    <w:basedOn w:val="Normal"/>
    <w:link w:val="TextocomentarioCar"/>
    <w:rPr>
      <w:sz w:val="20"/>
    </w:rPr>
  </w:style>
  <w:style w:type="paragraph" w:customStyle="1" w:styleId="03INTESTAZIONEBOLD">
    <w:name w:val="03 INTESTAZIONE BOLD"/>
    <w:basedOn w:val="03INTESTAZIONE"/>
    <w:rPr>
      <w:b/>
    </w:rPr>
  </w:style>
  <w:style w:type="paragraph" w:customStyle="1" w:styleId="style2">
    <w:name w:val="style2"/>
    <w:basedOn w:val="Normal"/>
    <w:uiPriority w:val="99"/>
    <w:pPr>
      <w:spacing w:before="100" w:beforeAutospacing="1" w:after="100" w:afterAutospacing="1" w:line="240" w:lineRule="auto"/>
    </w:pPr>
    <w:rPr>
      <w:rFonts w:cs="Arial"/>
      <w:sz w:val="18"/>
      <w:szCs w:val="18"/>
      <w:lang w:val="es-ES" w:eastAsia="es-ES"/>
    </w:rPr>
  </w:style>
  <w:style w:type="paragraph" w:styleId="Textodeglobo">
    <w:name w:val="Balloon Text"/>
    <w:basedOn w:val="Normal"/>
    <w:link w:val="TextodegloboCar"/>
    <w:pPr>
      <w:spacing w:line="240" w:lineRule="auto"/>
    </w:pPr>
    <w:rPr>
      <w:rFonts w:ascii="Tahoma" w:hAnsi="Tahoma"/>
      <w:sz w:val="16"/>
      <w:szCs w:val="16"/>
    </w:rPr>
  </w:style>
  <w:style w:type="paragraph" w:customStyle="1" w:styleId="Boilerplate">
    <w:name w:val="Boilerplate"/>
    <w:basedOn w:val="Normal"/>
    <w:pPr>
      <w:spacing w:line="240" w:lineRule="auto"/>
    </w:pPr>
    <w:rPr>
      <w:rFonts w:eastAsia="Times"/>
      <w:i/>
      <w:color w:val="auto"/>
      <w:sz w:val="14"/>
      <w:lang w:val="en-GB" w:eastAsia="en-US"/>
    </w:rPr>
  </w:style>
  <w:style w:type="paragraph" w:styleId="Textosinformato">
    <w:name w:val="Plain Text"/>
    <w:basedOn w:val="Normal"/>
    <w:rPr>
      <w:rFonts w:ascii="Verdana" w:eastAsia="Calibri" w:hAnsi="Verdana" w:cs="Consolas"/>
      <w:szCs w:val="21"/>
    </w:rPr>
  </w:style>
  <w:style w:type="paragraph" w:styleId="NormalWeb">
    <w:name w:val="Normal (Web)"/>
    <w:basedOn w:val="Normal"/>
    <w:uiPriority w:val="99"/>
    <w:unhideWhenUsed/>
    <w:pPr>
      <w:spacing w:line="240" w:lineRule="auto"/>
      <w:textAlignment w:val="baseline"/>
    </w:pPr>
    <w:rPr>
      <w:rFonts w:ascii="Times New Roman" w:hAnsi="Times New Roman"/>
      <w:color w:val="auto"/>
      <w:sz w:val="24"/>
      <w:szCs w:val="24"/>
      <w:lang w:val="en-GB" w:eastAsia="en-GB"/>
    </w:rPr>
  </w:style>
  <w:style w:type="paragraph" w:customStyle="1" w:styleId="04FOOTER">
    <w:name w:val="04_FOOTER"/>
    <w:basedOn w:val="Normal"/>
    <w:pPr>
      <w:spacing w:line="160" w:lineRule="exact"/>
    </w:pPr>
    <w:rPr>
      <w:sz w:val="15"/>
    </w:rPr>
  </w:style>
  <w:style w:type="paragraph" w:customStyle="1" w:styleId="03INTESTAZIONEITALIC">
    <w:name w:val="03 INTESTAZIONE ITALIC"/>
    <w:basedOn w:val="03INTESTAZIONE"/>
    <w:rPr>
      <w:i/>
    </w:rPr>
  </w:style>
  <w:style w:type="character" w:customStyle="1" w:styleId="apple-converted-space">
    <w:name w:val="apple-converted-space"/>
    <w:rsid w:val="008F6B4C"/>
  </w:style>
  <w:style w:type="character" w:styleId="Textoennegrita">
    <w:name w:val="Strong"/>
    <w:uiPriority w:val="22"/>
    <w:qFormat/>
    <w:rsid w:val="008F6B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annotation subject" w:semiHidden="0" w:uiPriority="0" w:unhideWhenUsed="0"/>
    <w:lsdException w:name="Balloon Text"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Arial" w:hAnsi="Arial"/>
      <w:color w:val="000000"/>
      <w:sz w:val="19"/>
      <w:lang w:val="it-IT" w:eastAsia="it-IT"/>
    </w:rPr>
  </w:style>
  <w:style w:type="paragraph" w:styleId="Ttulo1">
    <w:name w:val="heading 1"/>
    <w:basedOn w:val="Normal"/>
    <w:next w:val="Normal"/>
    <w:qFormat/>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05FOOTERBOLD">
    <w:name w:val="05_FOOTER_BOLD"/>
    <w:rPr>
      <w:rFonts w:ascii="Arial" w:hAnsi="Arial"/>
      <w:b/>
      <w:color w:val="000000"/>
      <w:w w:val="100"/>
      <w:sz w:val="15"/>
      <w:u w:val="none"/>
    </w:rPr>
  </w:style>
  <w:style w:type="character" w:customStyle="1" w:styleId="02TESTOBOLD">
    <w:name w:val="02_TESTO_BOLD"/>
    <w:rPr>
      <w:rFonts w:ascii="Arial" w:hAnsi="Arial"/>
      <w:b/>
      <w:color w:val="000000"/>
      <w:sz w:val="19"/>
    </w:rPr>
  </w:style>
  <w:style w:type="character" w:customStyle="1" w:styleId="TextodegloboCar">
    <w:name w:val="Texto de globo Car"/>
    <w:link w:val="Textodeglobo"/>
    <w:rPr>
      <w:rFonts w:ascii="Tahoma" w:hAnsi="Tahoma" w:cs="Tahoma"/>
      <w:color w:val="000000"/>
      <w:sz w:val="16"/>
      <w:szCs w:val="16"/>
      <w:lang w:val="it-IT" w:eastAsia="it-IT"/>
    </w:rPr>
  </w:style>
  <w:style w:type="character" w:customStyle="1" w:styleId="TextocomentarioCar">
    <w:name w:val="Texto comentario Car"/>
    <w:link w:val="Textocomentario"/>
    <w:rPr>
      <w:rFonts w:ascii="Arial" w:hAnsi="Arial"/>
      <w:color w:val="000000"/>
      <w:lang w:val="it-IT" w:eastAsia="it-IT"/>
    </w:rPr>
  </w:style>
  <w:style w:type="character" w:customStyle="1" w:styleId="AsuntodelcomentarioCar">
    <w:name w:val="Asunto del comentario Car"/>
    <w:link w:val="Asuntodelcomentario"/>
    <w:rPr>
      <w:rFonts w:ascii="Arial" w:hAnsi="Arial"/>
      <w:b/>
      <w:bCs/>
      <w:color w:val="000000"/>
      <w:lang w:val="it-IT" w:eastAsia="it-IT"/>
    </w:rPr>
  </w:style>
  <w:style w:type="character" w:styleId="Refdecomentario">
    <w:name w:val="annotation reference"/>
    <w:rPr>
      <w:sz w:val="16"/>
      <w:szCs w:val="16"/>
    </w:rPr>
  </w:style>
  <w:style w:type="character" w:customStyle="1" w:styleId="hps">
    <w:name w:val="hps"/>
    <w:basedOn w:val="Fuentedeprrafopredeter"/>
  </w:style>
  <w:style w:type="character" w:customStyle="1" w:styleId="03INTESTAZIONEBOLD2">
    <w:name w:val="03 INTESTAZIONE BOLD 2"/>
    <w:rPr>
      <w:rFonts w:ascii="Arial" w:hAnsi="Arial"/>
      <w:b/>
      <w:sz w:val="16"/>
    </w:rPr>
  </w:style>
  <w:style w:type="character" w:styleId="Hipervnculo">
    <w:name w:val="Hyperlink"/>
    <w:aliases w:val="Título 2 Car2,Título 2 Car1 Car"/>
    <w:uiPriority w:val="99"/>
    <w:rPr>
      <w:color w:val="0000FF"/>
      <w:u w:val="single"/>
    </w:rPr>
  </w:style>
  <w:style w:type="character" w:customStyle="1" w:styleId="03INTESTAZIONEITALIC2">
    <w:name w:val="03 INTESTAZIONE ITALIC 2"/>
    <w:rPr>
      <w:rFonts w:ascii="Arial" w:hAnsi="Arial"/>
      <w:i/>
      <w:sz w:val="16"/>
      <w:szCs w:val="16"/>
    </w:rPr>
  </w:style>
  <w:style w:type="paragraph" w:customStyle="1" w:styleId="Default">
    <w:name w:val="Default"/>
    <w:pPr>
      <w:autoSpaceDE w:val="0"/>
      <w:autoSpaceDN w:val="0"/>
      <w:adjustRightInd w:val="0"/>
    </w:pPr>
    <w:rPr>
      <w:rFonts w:ascii="Arial" w:eastAsia="Calibri" w:hAnsi="Arial" w:cs="Arial"/>
      <w:color w:val="000000"/>
      <w:sz w:val="24"/>
      <w:szCs w:val="24"/>
      <w:lang w:val="en-US" w:eastAsia="en-US"/>
    </w:rPr>
  </w:style>
  <w:style w:type="paragraph" w:customStyle="1" w:styleId="03INTESTAZIONE">
    <w:name w:val="03 INTESTAZIONE"/>
    <w:basedOn w:val="01TESTO"/>
    <w:pPr>
      <w:spacing w:line="192" w:lineRule="exact"/>
    </w:pPr>
    <w:rPr>
      <w:sz w:val="16"/>
    </w:rPr>
  </w:style>
  <w:style w:type="paragraph" w:styleId="Encabezado">
    <w:name w:val="header"/>
    <w:basedOn w:val="Normal"/>
    <w:pPr>
      <w:tabs>
        <w:tab w:val="center" w:pos="4819"/>
        <w:tab w:val="right" w:pos="9638"/>
      </w:tabs>
    </w:pPr>
  </w:style>
  <w:style w:type="paragraph" w:styleId="Piedepgina">
    <w:name w:val="footer"/>
    <w:basedOn w:val="Normal"/>
    <w:pPr>
      <w:tabs>
        <w:tab w:val="center" w:pos="4819"/>
        <w:tab w:val="right" w:pos="9638"/>
      </w:tabs>
    </w:pPr>
  </w:style>
  <w:style w:type="paragraph" w:customStyle="1" w:styleId="01TESTO">
    <w:name w:val="01_TESTO"/>
    <w:basedOn w:val="Normal"/>
  </w:style>
  <w:style w:type="paragraph" w:styleId="Asuntodelcomentario">
    <w:name w:val="annotation subject"/>
    <w:basedOn w:val="Textocomentario"/>
    <w:next w:val="Textocomentario"/>
    <w:link w:val="AsuntodelcomentarioCar"/>
    <w:rPr>
      <w:b/>
      <w:bCs/>
    </w:rPr>
  </w:style>
  <w:style w:type="paragraph" w:styleId="Textocomentario">
    <w:name w:val="annotation text"/>
    <w:basedOn w:val="Normal"/>
    <w:link w:val="TextocomentarioCar"/>
    <w:rPr>
      <w:sz w:val="20"/>
    </w:rPr>
  </w:style>
  <w:style w:type="paragraph" w:customStyle="1" w:styleId="03INTESTAZIONEBOLD">
    <w:name w:val="03 INTESTAZIONE BOLD"/>
    <w:basedOn w:val="03INTESTAZIONE"/>
    <w:rPr>
      <w:b/>
    </w:rPr>
  </w:style>
  <w:style w:type="paragraph" w:customStyle="1" w:styleId="style2">
    <w:name w:val="style2"/>
    <w:basedOn w:val="Normal"/>
    <w:uiPriority w:val="99"/>
    <w:pPr>
      <w:spacing w:before="100" w:beforeAutospacing="1" w:after="100" w:afterAutospacing="1" w:line="240" w:lineRule="auto"/>
    </w:pPr>
    <w:rPr>
      <w:rFonts w:cs="Arial"/>
      <w:sz w:val="18"/>
      <w:szCs w:val="18"/>
      <w:lang w:val="es-ES" w:eastAsia="es-ES"/>
    </w:rPr>
  </w:style>
  <w:style w:type="paragraph" w:styleId="Textodeglobo">
    <w:name w:val="Balloon Text"/>
    <w:basedOn w:val="Normal"/>
    <w:link w:val="TextodegloboCar"/>
    <w:pPr>
      <w:spacing w:line="240" w:lineRule="auto"/>
    </w:pPr>
    <w:rPr>
      <w:rFonts w:ascii="Tahoma" w:hAnsi="Tahoma"/>
      <w:sz w:val="16"/>
      <w:szCs w:val="16"/>
    </w:rPr>
  </w:style>
  <w:style w:type="paragraph" w:customStyle="1" w:styleId="Boilerplate">
    <w:name w:val="Boilerplate"/>
    <w:basedOn w:val="Normal"/>
    <w:pPr>
      <w:spacing w:line="240" w:lineRule="auto"/>
    </w:pPr>
    <w:rPr>
      <w:rFonts w:eastAsia="Times"/>
      <w:i/>
      <w:color w:val="auto"/>
      <w:sz w:val="14"/>
      <w:lang w:val="en-GB" w:eastAsia="en-US"/>
    </w:rPr>
  </w:style>
  <w:style w:type="paragraph" w:styleId="Textosinformato">
    <w:name w:val="Plain Text"/>
    <w:basedOn w:val="Normal"/>
    <w:rPr>
      <w:rFonts w:ascii="Verdana" w:eastAsia="Calibri" w:hAnsi="Verdana" w:cs="Consolas"/>
      <w:szCs w:val="21"/>
    </w:rPr>
  </w:style>
  <w:style w:type="paragraph" w:styleId="NormalWeb">
    <w:name w:val="Normal (Web)"/>
    <w:basedOn w:val="Normal"/>
    <w:uiPriority w:val="99"/>
    <w:unhideWhenUsed/>
    <w:pPr>
      <w:spacing w:line="240" w:lineRule="auto"/>
      <w:textAlignment w:val="baseline"/>
    </w:pPr>
    <w:rPr>
      <w:rFonts w:ascii="Times New Roman" w:hAnsi="Times New Roman"/>
      <w:color w:val="auto"/>
      <w:sz w:val="24"/>
      <w:szCs w:val="24"/>
      <w:lang w:val="en-GB" w:eastAsia="en-GB"/>
    </w:rPr>
  </w:style>
  <w:style w:type="paragraph" w:customStyle="1" w:styleId="04FOOTER">
    <w:name w:val="04_FOOTER"/>
    <w:basedOn w:val="Normal"/>
    <w:pPr>
      <w:spacing w:line="160" w:lineRule="exact"/>
    </w:pPr>
    <w:rPr>
      <w:sz w:val="15"/>
    </w:rPr>
  </w:style>
  <w:style w:type="paragraph" w:customStyle="1" w:styleId="03INTESTAZIONEITALIC">
    <w:name w:val="03 INTESTAZIONE ITALIC"/>
    <w:basedOn w:val="03INTESTAZIONE"/>
    <w:rPr>
      <w:i/>
    </w:rPr>
  </w:style>
  <w:style w:type="character" w:customStyle="1" w:styleId="apple-converted-space">
    <w:name w:val="apple-converted-space"/>
    <w:rsid w:val="008F6B4C"/>
  </w:style>
  <w:style w:type="character" w:styleId="Textoennegrita">
    <w:name w:val="Strong"/>
    <w:uiPriority w:val="22"/>
    <w:qFormat/>
    <w:rsid w:val="008F6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51275">
      <w:bodyDiv w:val="1"/>
      <w:marLeft w:val="0"/>
      <w:marRight w:val="0"/>
      <w:marTop w:val="0"/>
      <w:marBottom w:val="0"/>
      <w:divBdr>
        <w:top w:val="none" w:sz="0" w:space="0" w:color="auto"/>
        <w:left w:val="none" w:sz="0" w:space="0" w:color="auto"/>
        <w:bottom w:val="none" w:sz="0" w:space="0" w:color="auto"/>
        <w:right w:val="none" w:sz="0" w:space="0" w:color="auto"/>
      </w:divBdr>
    </w:div>
    <w:div w:id="698552948">
      <w:bodyDiv w:val="1"/>
      <w:marLeft w:val="0"/>
      <w:marRight w:val="0"/>
      <w:marTop w:val="0"/>
      <w:marBottom w:val="0"/>
      <w:divBdr>
        <w:top w:val="none" w:sz="0" w:space="0" w:color="auto"/>
        <w:left w:val="none" w:sz="0" w:space="0" w:color="auto"/>
        <w:bottom w:val="none" w:sz="0" w:space="0" w:color="auto"/>
        <w:right w:val="none" w:sz="0" w:space="0" w:color="auto"/>
      </w:divBdr>
    </w:div>
    <w:div w:id="1133791458">
      <w:bodyDiv w:val="1"/>
      <w:marLeft w:val="0"/>
      <w:marRight w:val="0"/>
      <w:marTop w:val="0"/>
      <w:marBottom w:val="0"/>
      <w:divBdr>
        <w:top w:val="none" w:sz="0" w:space="0" w:color="auto"/>
        <w:left w:val="none" w:sz="0" w:space="0" w:color="auto"/>
        <w:bottom w:val="none" w:sz="0" w:space="0" w:color="auto"/>
        <w:right w:val="none" w:sz="0" w:space="0" w:color="auto"/>
      </w:divBdr>
    </w:div>
    <w:div w:id="1506283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asece"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nhindustrial.com"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linkedin.com/company/case-construction-equipmen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casec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aseconstructionequipment.espan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youtube.com/user/Caseatwor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facebook.com/caseconstructionequipment" TargetMode="External"/><Relationship Id="rId19" Type="http://schemas.openxmlformats.org/officeDocument/2006/relationships/hyperlink" Target="https://www.facebook.com/caseconstructionequipment.espana" TargetMode="External"/><Relationship Id="rId4" Type="http://schemas.microsoft.com/office/2007/relationships/stylesWithEffects" Target="stylesWithEffects.xml"/><Relationship Id="rId9" Type="http://schemas.openxmlformats.org/officeDocument/2006/relationships/hyperlink" Target="http://www.casecetools.com/press-kit" TargetMode="External"/><Relationship Id="rId14" Type="http://schemas.openxmlformats.org/officeDocument/2006/relationships/image" Target="media/image2.png"/><Relationship Id="rId22" Type="http://schemas.openxmlformats.org/officeDocument/2006/relationships/hyperlink" Target="mailto:nmarti@alarconyharris.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D3A84-105A-4070-A0AB-F771A09908E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64650E5-9C5D-43F2-B2A5-92C2FAE2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2339</Characters>
  <Application>Microsoft Office Word</Application>
  <DocSecurity>0</DocSecurity>
  <PresentationFormat/>
  <Lines>19</Lines>
  <Paragraphs>5</Paragraphs>
  <Slides>0</Slides>
  <Notes>0</Notes>
  <HiddenSlides>0</HiddenSlides>
  <MMClips>0</MMClip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Grupo Simorra vende la primera motoniveladora CASE 856C en España</vt:lpstr>
      <vt:lpstr>CNH INDUSTRIAL</vt:lpstr>
    </vt:vector>
  </TitlesOfParts>
  <Company>EFM</Company>
  <LinksUpToDate>false</LinksUpToDate>
  <CharactersWithSpaces>2672</CharactersWithSpaces>
  <SharedDoc>false</SharedDoc>
  <HLinks>
    <vt:vector size="60" baseType="variant">
      <vt:variant>
        <vt:i4>4128771</vt:i4>
      </vt:variant>
      <vt:variant>
        <vt:i4>36</vt:i4>
      </vt:variant>
      <vt:variant>
        <vt:i4>0</vt:i4>
      </vt:variant>
      <vt:variant>
        <vt:i4>5</vt:i4>
      </vt:variant>
      <vt:variant>
        <vt:lpwstr>mailto:nmarti@alarconyharris.com</vt:lpwstr>
      </vt:variant>
      <vt:variant>
        <vt:lpwstr/>
      </vt:variant>
      <vt:variant>
        <vt:i4>4456466</vt:i4>
      </vt:variant>
      <vt:variant>
        <vt:i4>33</vt:i4>
      </vt:variant>
      <vt:variant>
        <vt:i4>0</vt:i4>
      </vt:variant>
      <vt:variant>
        <vt:i4>5</vt:i4>
      </vt:variant>
      <vt:variant>
        <vt:lpwstr>http://www.cnhindustrial.com/</vt:lpwstr>
      </vt:variant>
      <vt:variant>
        <vt:lpwstr/>
      </vt:variant>
      <vt:variant>
        <vt:i4>3539007</vt:i4>
      </vt:variant>
      <vt:variant>
        <vt:i4>30</vt:i4>
      </vt:variant>
      <vt:variant>
        <vt:i4>0</vt:i4>
      </vt:variant>
      <vt:variant>
        <vt:i4>5</vt:i4>
      </vt:variant>
      <vt:variant>
        <vt:lpwstr>http://www.casece.com/</vt:lpwstr>
      </vt:variant>
      <vt:variant>
        <vt:lpwstr/>
      </vt:variant>
      <vt:variant>
        <vt:i4>4915215</vt:i4>
      </vt:variant>
      <vt:variant>
        <vt:i4>27</vt:i4>
      </vt:variant>
      <vt:variant>
        <vt:i4>0</vt:i4>
      </vt:variant>
      <vt:variant>
        <vt:i4>5</vt:i4>
      </vt:variant>
      <vt:variant>
        <vt:lpwstr>https://www.facebook.com/caseconstructionequipment.espana</vt:lpwstr>
      </vt:variant>
      <vt:variant>
        <vt:lpwstr/>
      </vt:variant>
      <vt:variant>
        <vt:i4>1966171</vt:i4>
      </vt:variant>
      <vt:variant>
        <vt:i4>21</vt:i4>
      </vt:variant>
      <vt:variant>
        <vt:i4>0</vt:i4>
      </vt:variant>
      <vt:variant>
        <vt:i4>5</vt:i4>
      </vt:variant>
      <vt:variant>
        <vt:lpwstr>https://www.linkedin.com/company/case-construction-equipment</vt:lpwstr>
      </vt:variant>
      <vt:variant>
        <vt:lpwstr/>
      </vt:variant>
      <vt:variant>
        <vt:i4>2752626</vt:i4>
      </vt:variant>
      <vt:variant>
        <vt:i4>15</vt:i4>
      </vt:variant>
      <vt:variant>
        <vt:i4>0</vt:i4>
      </vt:variant>
      <vt:variant>
        <vt:i4>5</vt:i4>
      </vt:variant>
      <vt:variant>
        <vt:lpwstr>https://www.youtube.com/user/Caseatwork</vt:lpwstr>
      </vt:variant>
      <vt:variant>
        <vt:lpwstr/>
      </vt:variant>
      <vt:variant>
        <vt:i4>5701639</vt:i4>
      </vt:variant>
      <vt:variant>
        <vt:i4>9</vt:i4>
      </vt:variant>
      <vt:variant>
        <vt:i4>0</vt:i4>
      </vt:variant>
      <vt:variant>
        <vt:i4>5</vt:i4>
      </vt:variant>
      <vt:variant>
        <vt:lpwstr>https://twitter.com/</vt:lpwstr>
      </vt:variant>
      <vt:variant>
        <vt:lpwstr>!/casece</vt:lpwstr>
      </vt:variant>
      <vt:variant>
        <vt:i4>4915215</vt:i4>
      </vt:variant>
      <vt:variant>
        <vt:i4>6</vt:i4>
      </vt:variant>
      <vt:variant>
        <vt:i4>0</vt:i4>
      </vt:variant>
      <vt:variant>
        <vt:i4>5</vt:i4>
      </vt:variant>
      <vt:variant>
        <vt:lpwstr>https://www.facebook.com/caseconstructionequipment.espana</vt:lpwstr>
      </vt:variant>
      <vt:variant>
        <vt:lpwstr/>
      </vt:variant>
      <vt:variant>
        <vt:i4>3145779</vt:i4>
      </vt:variant>
      <vt:variant>
        <vt:i4>3</vt:i4>
      </vt:variant>
      <vt:variant>
        <vt:i4>0</vt:i4>
      </vt:variant>
      <vt:variant>
        <vt:i4>5</vt:i4>
      </vt:variant>
      <vt:variant>
        <vt:lpwstr>https://www.facebook.com/caseconstructionequipment</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Simorra vende la primera motoniveladora CASE 856C en España</dc:title>
  <dc:creator>Elvira</dc:creator>
  <cp:lastModifiedBy>Usuario</cp:lastModifiedBy>
  <cp:revision>5</cp:revision>
  <cp:lastPrinted>2014-02-13T14:26:00Z</cp:lastPrinted>
  <dcterms:created xsi:type="dcterms:W3CDTF">2016-09-13T12:18:00Z</dcterms:created>
  <dcterms:modified xsi:type="dcterms:W3CDTF">2016-09-13T14:16:00Z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y fmtid="{D5CDD505-2E9C-101B-9397-08002B2CF9AE}" pid="3" name="docIndexRef">
    <vt:lpwstr>e3cfb748-59ef-4d1b-9e9d-01c1e075b8ea</vt:lpwstr>
  </property>
  <property fmtid="{D5CDD505-2E9C-101B-9397-08002B2CF9AE}" pid="4" name="bjSaver">
    <vt:lpwstr>nx+VKYZhvL9oexXtCiizaQEsy6LZvcrL</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uid="4ecbf47d-2ec6-497d-85fc-f65b66e62fe7" value="" /&gt;&lt;/sisl&gt;</vt:lpwstr>
  </property>
  <property fmtid="{D5CDD505-2E9C-101B-9397-08002B2CF9AE}" pid="7" name="bjDocumentSecurityLabel">
    <vt:lpwstr>CNH Industrial: GENERAL BUSINESS [Minor prejudice to Company from unauthorised disclosure.]</vt:lpwstr>
  </property>
  <property fmtid="{D5CDD505-2E9C-101B-9397-08002B2CF9AE}" pid="8" name="CNH-LabelledBy:">
    <vt:lpwstr>NS026,29/06/2016 17:00:02,GENERAL BUSINESS</vt:lpwstr>
  </property>
  <property fmtid="{D5CDD505-2E9C-101B-9397-08002B2CF9AE}" pid="9" name="CNH-Classification">
    <vt:lpwstr>[GENERAL BUSINESS]</vt:lpwstr>
  </property>
</Properties>
</file>