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39088" w14:textId="1715FC5B" w:rsidR="00576BAE" w:rsidRPr="005A577F" w:rsidRDefault="005A577F" w:rsidP="00576BAE">
      <w:pPr>
        <w:adjustRightInd w:val="0"/>
        <w:snapToGrid w:val="0"/>
        <w:rPr>
          <w:rFonts w:cs="Arial"/>
          <w:color w:val="333333"/>
          <w:szCs w:val="24"/>
          <w:lang w:val="pt-BR" w:eastAsia="zh-CN"/>
        </w:rPr>
      </w:pPr>
      <w:r>
        <w:rPr>
          <w:rFonts w:cs="Arial"/>
          <w:color w:val="333333"/>
          <w:szCs w:val="24"/>
          <w:lang w:val="pt-BR" w:eastAsia="zh-CN"/>
        </w:rPr>
        <w:t>14</w:t>
      </w:r>
      <w:r w:rsidR="00576BAE" w:rsidRPr="005A577F">
        <w:rPr>
          <w:rFonts w:cs="Arial"/>
          <w:color w:val="333333"/>
          <w:szCs w:val="24"/>
          <w:lang w:val="pt-BR" w:eastAsia="zh-CN"/>
        </w:rPr>
        <w:t xml:space="preserve"> de </w:t>
      </w:r>
      <w:r>
        <w:rPr>
          <w:rFonts w:cs="Arial"/>
          <w:color w:val="333333"/>
          <w:szCs w:val="24"/>
          <w:lang w:val="pt-BR" w:eastAsia="zh-CN"/>
        </w:rPr>
        <w:t>Junho</w:t>
      </w:r>
      <w:r w:rsidR="00576BAE" w:rsidRPr="005A577F">
        <w:rPr>
          <w:rFonts w:cs="Arial"/>
          <w:color w:val="333333"/>
          <w:szCs w:val="24"/>
          <w:lang w:val="pt-BR" w:eastAsia="zh-CN"/>
        </w:rPr>
        <w:t xml:space="preserve"> de</w:t>
      </w:r>
      <w:r w:rsidR="00576BAE" w:rsidRPr="005A577F">
        <w:rPr>
          <w:rFonts w:cs="Arial"/>
          <w:color w:val="333333"/>
          <w:szCs w:val="24"/>
          <w:lang w:val="pt-BR"/>
        </w:rPr>
        <w:t xml:space="preserve"> 2016</w:t>
      </w:r>
    </w:p>
    <w:p w14:paraId="77CC8DDD" w14:textId="77777777" w:rsidR="00576BAE" w:rsidRPr="005A577F" w:rsidRDefault="00576BAE" w:rsidP="00576BAE">
      <w:pPr>
        <w:adjustRightInd w:val="0"/>
        <w:snapToGrid w:val="0"/>
        <w:rPr>
          <w:b/>
          <w:sz w:val="16"/>
          <w:szCs w:val="16"/>
          <w:lang w:val="pt-BR" w:eastAsia="zh-CN"/>
        </w:rPr>
      </w:pPr>
    </w:p>
    <w:p w14:paraId="7D6B5D07" w14:textId="46684D8A" w:rsidR="00576BAE" w:rsidRPr="005A577F" w:rsidRDefault="00F421ED" w:rsidP="00857BB8">
      <w:pPr>
        <w:jc w:val="center"/>
        <w:rPr>
          <w:rFonts w:eastAsia="Times New Roman"/>
          <w:b/>
          <w:sz w:val="28"/>
          <w:szCs w:val="28"/>
          <w:lang w:val="pt-BR"/>
        </w:rPr>
      </w:pPr>
      <w:r>
        <w:rPr>
          <w:rFonts w:eastAsia="Times New Roman"/>
          <w:b/>
          <w:sz w:val="32"/>
          <w:szCs w:val="32"/>
          <w:lang w:val="pt-BR"/>
        </w:rPr>
        <w:t>Desenvolvendo</w:t>
      </w:r>
      <w:r w:rsidRPr="005A577F">
        <w:rPr>
          <w:rFonts w:eastAsia="Times New Roman"/>
          <w:b/>
          <w:sz w:val="32"/>
          <w:szCs w:val="32"/>
          <w:lang w:val="pt-BR"/>
        </w:rPr>
        <w:t xml:space="preserve"> </w:t>
      </w:r>
      <w:r w:rsidR="00576BAE" w:rsidRPr="005A577F">
        <w:rPr>
          <w:rFonts w:eastAsia="Times New Roman"/>
          <w:b/>
          <w:sz w:val="32"/>
          <w:szCs w:val="32"/>
          <w:lang w:val="pt-BR"/>
        </w:rPr>
        <w:t xml:space="preserve">a indústria de separação baseada em sensores </w:t>
      </w:r>
      <w:r w:rsidR="00576BAE" w:rsidRPr="005A577F">
        <w:rPr>
          <w:rFonts w:eastAsia="Times New Roman"/>
          <w:b/>
          <w:sz w:val="28"/>
          <w:szCs w:val="28"/>
          <w:lang w:val="pt-BR"/>
        </w:rPr>
        <w:t xml:space="preserve">– </w:t>
      </w:r>
      <w:r w:rsidR="00576BAE" w:rsidRPr="005A577F">
        <w:rPr>
          <w:rFonts w:eastAsia="Times New Roman"/>
          <w:b/>
          <w:szCs w:val="24"/>
          <w:lang w:val="pt-BR"/>
        </w:rPr>
        <w:t xml:space="preserve">TOMRA </w:t>
      </w:r>
      <w:proofErr w:type="spellStart"/>
      <w:r w:rsidR="00576BAE" w:rsidRPr="005A577F">
        <w:rPr>
          <w:rFonts w:eastAsia="Times New Roman"/>
          <w:b/>
          <w:szCs w:val="24"/>
          <w:lang w:val="pt-BR"/>
        </w:rPr>
        <w:t>Recycling</w:t>
      </w:r>
      <w:proofErr w:type="spellEnd"/>
      <w:r w:rsidR="00576BAE" w:rsidRPr="005A577F">
        <w:rPr>
          <w:rFonts w:eastAsia="Times New Roman"/>
          <w:b/>
          <w:szCs w:val="24"/>
          <w:lang w:val="pt-BR"/>
        </w:rPr>
        <w:t xml:space="preserve"> celebra 20º aniversário na IFAT Munique</w:t>
      </w:r>
    </w:p>
    <w:p w14:paraId="6399AF14" w14:textId="432E9385" w:rsidR="00576BAE" w:rsidRPr="005A577F" w:rsidRDefault="00576BAE" w:rsidP="005A577F">
      <w:pPr>
        <w:jc w:val="both"/>
        <w:rPr>
          <w:rFonts w:eastAsia="Times New Roman"/>
          <w:lang w:val="pt-BR"/>
        </w:rPr>
      </w:pPr>
      <w:bookmarkStart w:id="0" w:name="_GoBack"/>
      <w:bookmarkEnd w:id="0"/>
      <w:r w:rsidRPr="005A577F">
        <w:rPr>
          <w:rFonts w:eastAsia="Times New Roman"/>
          <w:lang w:val="pt-BR"/>
        </w:rPr>
        <w:t xml:space="preserve">No 50º aniversário da IFAT Munique, há também um marco importante a destacar: a </w:t>
      </w:r>
      <w:r w:rsidR="00BD697F" w:rsidRPr="005A577F">
        <w:rPr>
          <w:rFonts w:eastAsia="Times New Roman"/>
          <w:lang w:val="pt-BR"/>
        </w:rPr>
        <w:t>secção</w:t>
      </w:r>
      <w:r w:rsidRPr="005A577F">
        <w:rPr>
          <w:rFonts w:eastAsia="Times New Roman"/>
          <w:lang w:val="pt-BR"/>
        </w:rPr>
        <w:t xml:space="preserve"> da TOMRA </w:t>
      </w:r>
      <w:proofErr w:type="spellStart"/>
      <w:r w:rsidRPr="005A577F">
        <w:rPr>
          <w:rFonts w:eastAsia="Times New Roman"/>
          <w:lang w:val="pt-BR"/>
        </w:rPr>
        <w:t>Recycling</w:t>
      </w:r>
      <w:proofErr w:type="spellEnd"/>
      <w:r w:rsidRPr="005A577F">
        <w:rPr>
          <w:rFonts w:eastAsia="Times New Roman"/>
          <w:lang w:val="pt-BR"/>
        </w:rPr>
        <w:t xml:space="preserve"> comemora duas décadas de negócios bem sucedidos. Lançada inicialmente como empresa norueguesa TITECH </w:t>
      </w:r>
      <w:proofErr w:type="spellStart"/>
      <w:r w:rsidRPr="005A577F">
        <w:rPr>
          <w:rFonts w:eastAsia="Times New Roman"/>
          <w:lang w:val="pt-BR"/>
        </w:rPr>
        <w:t>Autosort</w:t>
      </w:r>
      <w:proofErr w:type="spellEnd"/>
      <w:r w:rsidRPr="005A577F">
        <w:rPr>
          <w:rFonts w:eastAsia="Times New Roman"/>
          <w:lang w:val="pt-BR"/>
        </w:rPr>
        <w:t xml:space="preserve"> em 1996, </w:t>
      </w:r>
      <w:r w:rsidR="0024674D" w:rsidRPr="005A577F">
        <w:rPr>
          <w:rFonts w:eastAsia="Times New Roman"/>
          <w:lang w:val="pt-BR"/>
        </w:rPr>
        <w:t xml:space="preserve">a empresa emergiu a partir de um projeto </w:t>
      </w:r>
      <w:r w:rsidR="0018603C">
        <w:rPr>
          <w:rFonts w:eastAsia="Times New Roman"/>
          <w:lang w:val="pt-BR"/>
        </w:rPr>
        <w:t>P</w:t>
      </w:r>
      <w:r w:rsidR="0024674D" w:rsidRPr="005A577F">
        <w:rPr>
          <w:rFonts w:eastAsia="Times New Roman"/>
          <w:lang w:val="pt-BR"/>
        </w:rPr>
        <w:t>&amp;D que se iniciou em 1993.</w:t>
      </w:r>
    </w:p>
    <w:p w14:paraId="79408058" w14:textId="493E860E" w:rsidR="0024674D" w:rsidRPr="005A577F" w:rsidRDefault="0024674D" w:rsidP="005A577F">
      <w:pPr>
        <w:jc w:val="both"/>
        <w:rPr>
          <w:rFonts w:eastAsia="Times New Roman"/>
          <w:lang w:val="pt-BR"/>
        </w:rPr>
      </w:pPr>
      <w:r w:rsidRPr="005A577F">
        <w:rPr>
          <w:rFonts w:eastAsia="Times New Roman"/>
          <w:lang w:val="pt-BR"/>
        </w:rPr>
        <w:t xml:space="preserve">Combinando a sua experiência comprovada </w:t>
      </w:r>
      <w:r w:rsidR="0018603C">
        <w:rPr>
          <w:rFonts w:eastAsia="Times New Roman"/>
          <w:lang w:val="pt-BR"/>
        </w:rPr>
        <w:t xml:space="preserve">na prática </w:t>
      </w:r>
      <w:r w:rsidRPr="005A577F">
        <w:rPr>
          <w:rFonts w:eastAsia="Times New Roman"/>
          <w:lang w:val="pt-BR"/>
        </w:rPr>
        <w:t xml:space="preserve">com a sua pioneira tecnologia, a TOMRA </w:t>
      </w:r>
      <w:proofErr w:type="spellStart"/>
      <w:r w:rsidRPr="005A577F">
        <w:rPr>
          <w:rFonts w:eastAsia="Times New Roman"/>
          <w:lang w:val="pt-BR"/>
        </w:rPr>
        <w:t>Sorting</w:t>
      </w:r>
      <w:proofErr w:type="spellEnd"/>
      <w:r w:rsidRPr="005A577F">
        <w:rPr>
          <w:rFonts w:eastAsia="Times New Roman"/>
          <w:lang w:val="pt-BR"/>
        </w:rPr>
        <w:t xml:space="preserve"> </w:t>
      </w:r>
      <w:proofErr w:type="spellStart"/>
      <w:r w:rsidRPr="005A577F">
        <w:rPr>
          <w:rFonts w:eastAsia="Times New Roman"/>
          <w:lang w:val="pt-BR"/>
        </w:rPr>
        <w:t>Recycling</w:t>
      </w:r>
      <w:proofErr w:type="spellEnd"/>
      <w:r w:rsidRPr="005A577F">
        <w:rPr>
          <w:rFonts w:eastAsia="Times New Roman"/>
          <w:lang w:val="pt-BR"/>
        </w:rPr>
        <w:t xml:space="preserve"> </w:t>
      </w:r>
      <w:r w:rsidR="0018603C">
        <w:rPr>
          <w:rFonts w:eastAsia="Times New Roman"/>
          <w:lang w:val="pt-BR"/>
        </w:rPr>
        <w:t>projeta</w:t>
      </w:r>
      <w:r w:rsidR="0018603C" w:rsidRPr="005A577F">
        <w:rPr>
          <w:rFonts w:eastAsia="Times New Roman"/>
          <w:lang w:val="pt-BR"/>
        </w:rPr>
        <w:t xml:space="preserve"> </w:t>
      </w:r>
      <w:r w:rsidRPr="005A577F">
        <w:rPr>
          <w:rFonts w:eastAsia="Times New Roman"/>
          <w:lang w:val="pt-BR"/>
        </w:rPr>
        <w:t>e fabrica atualmente inova</w:t>
      </w:r>
      <w:r w:rsidR="00353744">
        <w:rPr>
          <w:rFonts w:eastAsia="Times New Roman"/>
          <w:lang w:val="pt-BR"/>
        </w:rPr>
        <w:t xml:space="preserve">dora </w:t>
      </w:r>
      <w:r w:rsidRPr="005A577F">
        <w:rPr>
          <w:rFonts w:eastAsia="Times New Roman"/>
          <w:lang w:val="pt-BR"/>
        </w:rPr>
        <w:t xml:space="preserve">tecnologia de separação </w:t>
      </w:r>
      <w:r w:rsidR="00CD3766">
        <w:rPr>
          <w:rFonts w:eastAsia="Times New Roman"/>
          <w:lang w:val="pt-BR"/>
        </w:rPr>
        <w:t xml:space="preserve">baseada em </w:t>
      </w:r>
      <w:r w:rsidRPr="005A577F">
        <w:rPr>
          <w:rFonts w:eastAsia="Times New Roman"/>
          <w:lang w:val="pt-BR"/>
        </w:rPr>
        <w:t xml:space="preserve">sensores óticos para a indústria de reciclagem global e </w:t>
      </w:r>
      <w:r w:rsidR="00353744">
        <w:rPr>
          <w:rFonts w:eastAsia="Times New Roman"/>
          <w:lang w:val="pt-BR"/>
        </w:rPr>
        <w:t xml:space="preserve">de </w:t>
      </w:r>
      <w:r w:rsidRPr="005A577F">
        <w:rPr>
          <w:rFonts w:eastAsia="Times New Roman"/>
          <w:lang w:val="pt-BR"/>
        </w:rPr>
        <w:t xml:space="preserve">tratamento de resíduos. </w:t>
      </w:r>
    </w:p>
    <w:p w14:paraId="0ECD8828" w14:textId="4FA97900" w:rsidR="005A577F" w:rsidRDefault="00575668" w:rsidP="005A577F">
      <w:pPr>
        <w:rPr>
          <w:rFonts w:eastAsia="Times New Roman"/>
          <w:b/>
          <w:lang w:val="pt-BR"/>
        </w:rPr>
      </w:pPr>
      <w:r w:rsidRPr="005A577F">
        <w:rPr>
          <w:rFonts w:eastAsia="Times New Roman"/>
          <w:b/>
          <w:lang w:val="pt-BR"/>
        </w:rPr>
        <w:t>Inovação</w:t>
      </w:r>
      <w:r w:rsidR="005A577F">
        <w:rPr>
          <w:rFonts w:eastAsia="Times New Roman"/>
          <w:b/>
          <w:lang w:val="pt-BR"/>
        </w:rPr>
        <w:t xml:space="preserve"> </w:t>
      </w:r>
      <w:r w:rsidRPr="005A577F">
        <w:rPr>
          <w:rFonts w:eastAsia="Times New Roman"/>
          <w:b/>
          <w:lang w:val="pt-BR"/>
        </w:rPr>
        <w:t>contí</w:t>
      </w:r>
      <w:r w:rsidR="0024674D" w:rsidRPr="005A577F">
        <w:rPr>
          <w:rFonts w:eastAsia="Times New Roman"/>
          <w:b/>
          <w:lang w:val="pt-BR"/>
        </w:rPr>
        <w:t xml:space="preserve">nua e avanços tecnológicos </w:t>
      </w:r>
    </w:p>
    <w:p w14:paraId="2524FA50" w14:textId="3393D2E3" w:rsidR="0024674D" w:rsidRDefault="0024674D" w:rsidP="005A577F">
      <w:pPr>
        <w:jc w:val="both"/>
        <w:rPr>
          <w:rFonts w:eastAsia="Times New Roman"/>
          <w:lang w:val="pt-BR"/>
        </w:rPr>
      </w:pPr>
      <w:r w:rsidRPr="005A577F">
        <w:rPr>
          <w:rFonts w:eastAsia="Times New Roman"/>
          <w:lang w:val="pt-BR"/>
        </w:rPr>
        <w:t xml:space="preserve">Responsável pela introdução do primeiro </w:t>
      </w:r>
      <w:r w:rsidR="00353744" w:rsidRPr="005A577F">
        <w:rPr>
          <w:rFonts w:eastAsia="Times New Roman"/>
          <w:lang w:val="pt-BR"/>
        </w:rPr>
        <w:t>sensor</w:t>
      </w:r>
      <w:r w:rsidR="00353744">
        <w:rPr>
          <w:rFonts w:eastAsia="Times New Roman"/>
          <w:lang w:val="pt-BR"/>
        </w:rPr>
        <w:t xml:space="preserve"> de </w:t>
      </w:r>
      <w:r w:rsidR="00353744" w:rsidRPr="00F421ED">
        <w:rPr>
          <w:rFonts w:eastAsia="Times New Roman"/>
          <w:lang w:val="pt-BR"/>
        </w:rPr>
        <w:t>infravermelho</w:t>
      </w:r>
      <w:r w:rsidRPr="005A577F">
        <w:rPr>
          <w:rFonts w:eastAsia="Times New Roman"/>
          <w:lang w:val="pt-BR"/>
        </w:rPr>
        <w:t xml:space="preserve"> </w:t>
      </w:r>
      <w:r w:rsidR="00353744">
        <w:rPr>
          <w:rFonts w:eastAsia="Times New Roman"/>
          <w:lang w:val="pt-BR"/>
        </w:rPr>
        <w:t xml:space="preserve">próximo </w:t>
      </w:r>
      <w:r w:rsidRPr="005A577F">
        <w:rPr>
          <w:rFonts w:eastAsia="Times New Roman"/>
          <w:lang w:val="pt-BR"/>
        </w:rPr>
        <w:t xml:space="preserve">(NIR) utilizado para a separação de resíduos, a TOMRA </w:t>
      </w:r>
      <w:proofErr w:type="spellStart"/>
      <w:r w:rsidRPr="005A577F">
        <w:rPr>
          <w:rFonts w:eastAsia="Times New Roman"/>
          <w:lang w:val="pt-BR"/>
        </w:rPr>
        <w:t>Sorting</w:t>
      </w:r>
      <w:proofErr w:type="spellEnd"/>
      <w:r w:rsidRPr="005A577F">
        <w:rPr>
          <w:rFonts w:eastAsia="Times New Roman"/>
          <w:lang w:val="pt-BR"/>
        </w:rPr>
        <w:t xml:space="preserve"> </w:t>
      </w:r>
      <w:proofErr w:type="spellStart"/>
      <w:r w:rsidRPr="005A577F">
        <w:rPr>
          <w:rFonts w:eastAsia="Times New Roman"/>
          <w:lang w:val="pt-BR"/>
        </w:rPr>
        <w:t>Recycling</w:t>
      </w:r>
      <w:proofErr w:type="spellEnd"/>
      <w:r w:rsidRPr="005A577F">
        <w:rPr>
          <w:rFonts w:eastAsia="Times New Roman"/>
          <w:lang w:val="pt-BR"/>
        </w:rPr>
        <w:t xml:space="preserve"> continua a ser pioneira </w:t>
      </w:r>
      <w:r w:rsidR="008F7B3B" w:rsidRPr="005A577F">
        <w:rPr>
          <w:rFonts w:eastAsia="Times New Roman"/>
          <w:lang w:val="pt-BR"/>
        </w:rPr>
        <w:t xml:space="preserve">na indústria, com os seus métodos sofisticados de extração de frações de alta pureza </w:t>
      </w:r>
      <w:proofErr w:type="gramStart"/>
      <w:r w:rsidR="00353744">
        <w:rPr>
          <w:rFonts w:eastAsia="Times New Roman"/>
          <w:lang w:val="pt-BR"/>
        </w:rPr>
        <w:t>à</w:t>
      </w:r>
      <w:proofErr w:type="gramEnd"/>
      <w:r w:rsidR="00353744">
        <w:rPr>
          <w:rFonts w:eastAsia="Times New Roman"/>
          <w:lang w:val="pt-BR"/>
        </w:rPr>
        <w:t xml:space="preserve"> partir de</w:t>
      </w:r>
      <w:r w:rsidR="00353744" w:rsidRPr="005A577F">
        <w:rPr>
          <w:rFonts w:eastAsia="Times New Roman"/>
          <w:lang w:val="pt-BR"/>
        </w:rPr>
        <w:t xml:space="preserve"> </w:t>
      </w:r>
      <w:r w:rsidR="008F7B3B" w:rsidRPr="005A577F">
        <w:rPr>
          <w:rFonts w:eastAsia="Times New Roman"/>
          <w:lang w:val="pt-BR"/>
        </w:rPr>
        <w:t xml:space="preserve">resíduos urbanos, maximizando </w:t>
      </w:r>
      <w:r w:rsidR="00353744">
        <w:rPr>
          <w:rFonts w:eastAsia="Times New Roman"/>
          <w:lang w:val="pt-BR"/>
        </w:rPr>
        <w:t>tanto a</w:t>
      </w:r>
      <w:r w:rsidR="008F7B3B" w:rsidRPr="005A577F">
        <w:rPr>
          <w:rFonts w:eastAsia="Times New Roman"/>
          <w:lang w:val="pt-BR"/>
        </w:rPr>
        <w:t xml:space="preserve"> produtividade e os lucros. </w:t>
      </w:r>
    </w:p>
    <w:p w14:paraId="0B77AC0B" w14:textId="67CD0928" w:rsidR="000975AA" w:rsidRPr="005A577F" w:rsidRDefault="000975AA" w:rsidP="005A577F">
      <w:pPr>
        <w:jc w:val="both"/>
        <w:rPr>
          <w:rFonts w:eastAsia="Times New Roman"/>
          <w:lang w:val="pt-BR"/>
        </w:rPr>
      </w:pPr>
      <w:r>
        <w:rPr>
          <w:rFonts w:eastAsia="Times New Roman"/>
          <w:lang w:val="pt-BR"/>
        </w:rPr>
        <w:t xml:space="preserve">O </w:t>
      </w:r>
      <w:r w:rsidRPr="000975AA">
        <w:rPr>
          <w:rFonts w:eastAsia="Times New Roman"/>
          <w:lang w:val="pt-BR"/>
        </w:rPr>
        <w:t xml:space="preserve">portfólio de sensores da empresa se expandiu, principalmente pelas significativas aquisições de empresas como a </w:t>
      </w:r>
      <w:proofErr w:type="spellStart"/>
      <w:proofErr w:type="gramStart"/>
      <w:r w:rsidRPr="000975AA">
        <w:rPr>
          <w:rFonts w:eastAsia="Times New Roman"/>
          <w:lang w:val="pt-BR"/>
        </w:rPr>
        <w:t>RealVisionsort</w:t>
      </w:r>
      <w:proofErr w:type="spellEnd"/>
      <w:proofErr w:type="gramEnd"/>
      <w:r w:rsidRPr="000975AA">
        <w:rPr>
          <w:rFonts w:eastAsia="Times New Roman"/>
          <w:lang w:val="pt-BR"/>
        </w:rPr>
        <w:t xml:space="preserve">, </w:t>
      </w:r>
      <w:proofErr w:type="spellStart"/>
      <w:r w:rsidRPr="000975AA">
        <w:rPr>
          <w:rFonts w:eastAsia="Times New Roman"/>
          <w:lang w:val="pt-BR"/>
        </w:rPr>
        <w:t>CommodasUltrasort</w:t>
      </w:r>
      <w:proofErr w:type="spellEnd"/>
      <w:r w:rsidRPr="000975AA">
        <w:rPr>
          <w:rFonts w:eastAsia="Times New Roman"/>
          <w:lang w:val="pt-BR"/>
        </w:rPr>
        <w:t xml:space="preserve">, </w:t>
      </w:r>
      <w:proofErr w:type="spellStart"/>
      <w:r w:rsidRPr="000975AA">
        <w:rPr>
          <w:rFonts w:eastAsia="Times New Roman"/>
          <w:lang w:val="pt-BR"/>
        </w:rPr>
        <w:t>Odenberg</w:t>
      </w:r>
      <w:proofErr w:type="spellEnd"/>
      <w:r w:rsidRPr="000975AA">
        <w:rPr>
          <w:rFonts w:eastAsia="Times New Roman"/>
          <w:lang w:val="pt-BR"/>
        </w:rPr>
        <w:t xml:space="preserve"> e Best, bem como através do uso simples ou de </w:t>
      </w:r>
      <w:proofErr w:type="spellStart"/>
      <w:r w:rsidRPr="000975AA">
        <w:rPr>
          <w:rFonts w:eastAsia="Times New Roman"/>
          <w:lang w:val="pt-BR"/>
        </w:rPr>
        <w:t>multi-sensores</w:t>
      </w:r>
      <w:proofErr w:type="spellEnd"/>
      <w:r w:rsidRPr="000975AA">
        <w:rPr>
          <w:rFonts w:eastAsia="Times New Roman"/>
          <w:lang w:val="pt-BR"/>
        </w:rPr>
        <w:t xml:space="preserve"> permitiu estender o número de aplicações de seleção por sensores. Esta estratégia continua a criar novas oportunidades para as empresas no que diz respeito à recuperação de materiais recicláveis, permitindo-as dar resposta de forma cada vez mais flexível às exigências atuais e futuras de mercado. Da mesma forma, o número aplicações desenvolvidas pela TOMRA </w:t>
      </w:r>
      <w:proofErr w:type="spellStart"/>
      <w:r w:rsidRPr="000975AA">
        <w:rPr>
          <w:rFonts w:eastAsia="Times New Roman"/>
          <w:lang w:val="pt-BR"/>
        </w:rPr>
        <w:t>Sorting</w:t>
      </w:r>
      <w:proofErr w:type="spellEnd"/>
      <w:r w:rsidRPr="000975AA">
        <w:rPr>
          <w:rFonts w:eastAsia="Times New Roman"/>
          <w:lang w:val="pt-BR"/>
        </w:rPr>
        <w:t xml:space="preserve"> </w:t>
      </w:r>
      <w:proofErr w:type="spellStart"/>
      <w:r w:rsidRPr="000975AA">
        <w:rPr>
          <w:rFonts w:eastAsia="Times New Roman"/>
          <w:lang w:val="pt-BR"/>
        </w:rPr>
        <w:t>Recycling</w:t>
      </w:r>
      <w:proofErr w:type="spellEnd"/>
      <w:r w:rsidRPr="000975AA">
        <w:rPr>
          <w:rFonts w:eastAsia="Times New Roman"/>
          <w:lang w:val="pt-BR"/>
        </w:rPr>
        <w:t xml:space="preserve"> em colaboração com os clientes tem crescido nos últimos anos e tem assumido um perfil distintamente internacional: Atualmente mais de 4.400 sistemas já foram instalados em 50 países no mundo.</w:t>
      </w:r>
    </w:p>
    <w:p w14:paraId="131FEB19" w14:textId="39C12B96" w:rsidR="00872520" w:rsidRPr="005A577F" w:rsidRDefault="00575668" w:rsidP="005A577F">
      <w:pPr>
        <w:jc w:val="both"/>
        <w:rPr>
          <w:rFonts w:eastAsia="Times New Roman"/>
          <w:lang w:val="pt-BR"/>
        </w:rPr>
      </w:pPr>
      <w:r w:rsidRPr="005A577F">
        <w:rPr>
          <w:rFonts w:eastAsia="Times New Roman"/>
          <w:lang w:val="pt-BR"/>
        </w:rPr>
        <w:t xml:space="preserve">Graças à inovação contínua, a tecnologia de triagem automatizada tem experimentado um salto quântico ao longo de duas décadas, que produzem melhorias dramáticas na resolução do sensor. Avançadas fontes de luz facilitam a separação de materiais para graus de precisão </w:t>
      </w:r>
      <w:r w:rsidR="00B87092">
        <w:rPr>
          <w:rFonts w:eastAsia="Times New Roman"/>
          <w:lang w:val="pt-BR"/>
        </w:rPr>
        <w:t xml:space="preserve">e eficiência </w:t>
      </w:r>
      <w:r w:rsidRPr="005A577F">
        <w:rPr>
          <w:rFonts w:eastAsia="Times New Roman"/>
          <w:lang w:val="pt-BR"/>
        </w:rPr>
        <w:t xml:space="preserve">nunca antes imaginados, sendo que ao mesmo tempo </w:t>
      </w:r>
      <w:r w:rsidR="00B87092">
        <w:rPr>
          <w:rFonts w:eastAsia="Times New Roman"/>
          <w:lang w:val="pt-BR"/>
        </w:rPr>
        <w:t xml:space="preserve">se </w:t>
      </w:r>
      <w:r w:rsidR="00725133" w:rsidRPr="005A577F">
        <w:rPr>
          <w:rFonts w:eastAsia="Times New Roman"/>
          <w:lang w:val="pt-BR"/>
        </w:rPr>
        <w:t>reduz</w:t>
      </w:r>
      <w:r w:rsidR="00B87092">
        <w:rPr>
          <w:rFonts w:eastAsia="Times New Roman"/>
          <w:lang w:val="pt-BR"/>
        </w:rPr>
        <w:t>iu</w:t>
      </w:r>
      <w:r w:rsidR="00725133" w:rsidRPr="005A577F">
        <w:rPr>
          <w:rFonts w:eastAsia="Times New Roman"/>
          <w:lang w:val="pt-BR"/>
        </w:rPr>
        <w:t xml:space="preserve"> </w:t>
      </w:r>
      <w:r w:rsidR="00B87092">
        <w:rPr>
          <w:rFonts w:eastAsia="Times New Roman"/>
          <w:lang w:val="pt-BR"/>
        </w:rPr>
        <w:t>o consumo</w:t>
      </w:r>
      <w:r w:rsidR="00725133" w:rsidRPr="005A577F">
        <w:rPr>
          <w:rFonts w:eastAsia="Times New Roman"/>
          <w:lang w:val="pt-BR"/>
        </w:rPr>
        <w:t xml:space="preserve"> de energia. Tais avanços tecnológicos permitem agora a dete</w:t>
      </w:r>
      <w:r w:rsidR="00B87092">
        <w:rPr>
          <w:rFonts w:eastAsia="Times New Roman"/>
          <w:lang w:val="pt-BR"/>
        </w:rPr>
        <w:t>c</w:t>
      </w:r>
      <w:r w:rsidR="00725133" w:rsidRPr="005A577F">
        <w:rPr>
          <w:rFonts w:eastAsia="Times New Roman"/>
          <w:lang w:val="pt-BR"/>
        </w:rPr>
        <w:t xml:space="preserve">ção de objetos </w:t>
      </w:r>
      <w:proofErr w:type="spellStart"/>
      <w:r w:rsidR="00725133" w:rsidRPr="005A577F">
        <w:rPr>
          <w:rFonts w:eastAsia="Times New Roman"/>
          <w:lang w:val="pt-BR"/>
        </w:rPr>
        <w:t>ultra-finos</w:t>
      </w:r>
      <w:proofErr w:type="spellEnd"/>
      <w:r w:rsidR="00725133" w:rsidRPr="005A577F">
        <w:rPr>
          <w:rFonts w:eastAsia="Times New Roman"/>
          <w:lang w:val="pt-BR"/>
        </w:rPr>
        <w:t xml:space="preserve"> – tais como materiais de 0,5mm, enquanto que objetos maiores podem ser digitalizados com melhor precisão.</w:t>
      </w:r>
    </w:p>
    <w:p w14:paraId="0F196D3A" w14:textId="77777777" w:rsidR="005A577F" w:rsidRDefault="00725133" w:rsidP="005A577F">
      <w:pPr>
        <w:jc w:val="both"/>
        <w:rPr>
          <w:rFonts w:eastAsia="Times New Roman"/>
          <w:lang w:val="pt-BR"/>
        </w:rPr>
      </w:pPr>
      <w:r w:rsidRPr="005A577F">
        <w:rPr>
          <w:rFonts w:eastAsia="Times New Roman"/>
          <w:b/>
          <w:lang w:val="pt-BR"/>
        </w:rPr>
        <w:t>As tendências do mercado e outros fatores de pressão</w:t>
      </w:r>
      <w:r w:rsidRPr="005A577F">
        <w:rPr>
          <w:rFonts w:eastAsia="Times New Roman"/>
          <w:lang w:val="pt-BR"/>
        </w:rPr>
        <w:t xml:space="preserve"> </w:t>
      </w:r>
    </w:p>
    <w:p w14:paraId="2D912A5E" w14:textId="490E18CB" w:rsidR="00725133" w:rsidRPr="005A577F" w:rsidRDefault="00725133" w:rsidP="005A577F">
      <w:pPr>
        <w:jc w:val="both"/>
        <w:rPr>
          <w:rFonts w:eastAsia="Times New Roman"/>
          <w:lang w:val="pt-BR"/>
        </w:rPr>
      </w:pPr>
      <w:r w:rsidRPr="005A577F">
        <w:rPr>
          <w:rFonts w:eastAsia="Times New Roman"/>
          <w:lang w:val="pt-BR"/>
        </w:rPr>
        <w:t xml:space="preserve">A procura mundial de matérias-primas recicladas continua a crescer, e </w:t>
      </w:r>
      <w:r w:rsidR="00B87092">
        <w:rPr>
          <w:rFonts w:eastAsia="Times New Roman"/>
          <w:lang w:val="pt-BR"/>
        </w:rPr>
        <w:t xml:space="preserve">a elevação dos </w:t>
      </w:r>
      <w:r w:rsidRPr="005A577F">
        <w:rPr>
          <w:rFonts w:eastAsia="Times New Roman"/>
          <w:lang w:val="pt-BR"/>
        </w:rPr>
        <w:t xml:space="preserve">custos </w:t>
      </w:r>
      <w:r w:rsidR="00B87092">
        <w:rPr>
          <w:rFonts w:eastAsia="Times New Roman"/>
          <w:lang w:val="pt-BR"/>
        </w:rPr>
        <w:t>de mão-de-obra</w:t>
      </w:r>
      <w:r w:rsidRPr="005A577F">
        <w:rPr>
          <w:rFonts w:eastAsia="Times New Roman"/>
          <w:lang w:val="pt-BR"/>
        </w:rPr>
        <w:t xml:space="preserve"> em países emergentes estão a provocar a adoção de tecnologias de separação automática. Resíduos Sólidos Municipais são por exemplo muito importantes nestas localizações. </w:t>
      </w:r>
    </w:p>
    <w:p w14:paraId="3FE53918" w14:textId="6A473AC0" w:rsidR="000975AA" w:rsidRDefault="00725133" w:rsidP="005A577F">
      <w:pPr>
        <w:jc w:val="both"/>
        <w:rPr>
          <w:rFonts w:eastAsia="Times New Roman"/>
          <w:lang w:val="pt-BR"/>
        </w:rPr>
      </w:pPr>
      <w:r w:rsidRPr="005A577F">
        <w:rPr>
          <w:rFonts w:eastAsia="Times New Roman"/>
          <w:lang w:val="pt-BR"/>
        </w:rPr>
        <w:t xml:space="preserve">Com as </w:t>
      </w:r>
      <w:r w:rsidR="00367DC5">
        <w:rPr>
          <w:rFonts w:eastAsia="Times New Roman"/>
          <w:lang w:val="pt-BR"/>
        </w:rPr>
        <w:t>legislações</w:t>
      </w:r>
      <w:r w:rsidR="00367DC5" w:rsidRPr="005A577F">
        <w:rPr>
          <w:rFonts w:eastAsia="Times New Roman"/>
          <w:lang w:val="pt-BR"/>
        </w:rPr>
        <w:t xml:space="preserve"> </w:t>
      </w:r>
      <w:r w:rsidRPr="005A577F">
        <w:rPr>
          <w:rFonts w:eastAsia="Times New Roman"/>
          <w:lang w:val="pt-BR"/>
        </w:rPr>
        <w:t xml:space="preserve">nacionais que estabeleçam claramente </w:t>
      </w:r>
      <w:proofErr w:type="gramStart"/>
      <w:r w:rsidRPr="005A577F">
        <w:rPr>
          <w:rFonts w:eastAsia="Times New Roman"/>
          <w:lang w:val="pt-BR"/>
        </w:rPr>
        <w:t>as taxas de recu</w:t>
      </w:r>
      <w:r w:rsidR="003B3264" w:rsidRPr="005A577F">
        <w:rPr>
          <w:rFonts w:eastAsia="Times New Roman"/>
          <w:lang w:val="pt-BR"/>
        </w:rPr>
        <w:t xml:space="preserve">peração de resíduos e </w:t>
      </w:r>
      <w:r w:rsidR="00367DC5">
        <w:rPr>
          <w:rFonts w:eastAsia="Times New Roman"/>
          <w:lang w:val="pt-BR"/>
        </w:rPr>
        <w:t xml:space="preserve">que </w:t>
      </w:r>
      <w:r w:rsidR="00367DC5" w:rsidRPr="005A577F">
        <w:rPr>
          <w:rFonts w:eastAsia="Times New Roman"/>
          <w:lang w:val="pt-BR"/>
        </w:rPr>
        <w:t>promov</w:t>
      </w:r>
      <w:r w:rsidR="00367DC5">
        <w:rPr>
          <w:rFonts w:eastAsia="Times New Roman"/>
          <w:lang w:val="pt-BR"/>
        </w:rPr>
        <w:t>am</w:t>
      </w:r>
      <w:r w:rsidR="00367DC5" w:rsidRPr="005A577F">
        <w:rPr>
          <w:rFonts w:eastAsia="Times New Roman"/>
          <w:lang w:val="pt-BR"/>
        </w:rPr>
        <w:t xml:space="preserve"> </w:t>
      </w:r>
      <w:r w:rsidR="00367DC5">
        <w:rPr>
          <w:rFonts w:eastAsia="Times New Roman"/>
          <w:lang w:val="pt-BR"/>
        </w:rPr>
        <w:t>v</w:t>
      </w:r>
      <w:r w:rsidR="00367DC5" w:rsidRPr="005A577F">
        <w:rPr>
          <w:rFonts w:eastAsia="Times New Roman"/>
          <w:lang w:val="pt-BR"/>
        </w:rPr>
        <w:t xml:space="preserve">igorosamente </w:t>
      </w:r>
      <w:r w:rsidRPr="005A577F">
        <w:rPr>
          <w:rFonts w:eastAsia="Times New Roman"/>
          <w:lang w:val="pt-BR"/>
        </w:rPr>
        <w:t xml:space="preserve">a separação de muitos tipos diferentes de materiais em fracções </w:t>
      </w:r>
      <w:r w:rsidR="00367DC5" w:rsidRPr="005A577F">
        <w:rPr>
          <w:rFonts w:eastAsia="Times New Roman"/>
          <w:lang w:val="pt-BR"/>
        </w:rPr>
        <w:lastRenderedPageBreak/>
        <w:t>homog</w:t>
      </w:r>
      <w:r w:rsidR="00367DC5">
        <w:rPr>
          <w:rFonts w:eastAsia="Times New Roman"/>
          <w:lang w:val="pt-BR"/>
        </w:rPr>
        <w:t>ê</w:t>
      </w:r>
      <w:r w:rsidR="00367DC5" w:rsidRPr="005A577F">
        <w:rPr>
          <w:rFonts w:eastAsia="Times New Roman"/>
          <w:lang w:val="pt-BR"/>
        </w:rPr>
        <w:t>neas</w:t>
      </w:r>
      <w:r w:rsidRPr="005A577F">
        <w:rPr>
          <w:rFonts w:eastAsia="Times New Roman"/>
          <w:lang w:val="pt-BR"/>
        </w:rPr>
        <w:t>,</w:t>
      </w:r>
      <w:r w:rsidR="003B3264" w:rsidRPr="005A577F">
        <w:rPr>
          <w:rFonts w:eastAsia="Times New Roman"/>
          <w:lang w:val="pt-BR"/>
        </w:rPr>
        <w:t xml:space="preserve"> a separação</w:t>
      </w:r>
      <w:proofErr w:type="gramEnd"/>
      <w:r w:rsidR="003B3264" w:rsidRPr="005A577F">
        <w:rPr>
          <w:rFonts w:eastAsia="Times New Roman"/>
          <w:lang w:val="pt-BR"/>
        </w:rPr>
        <w:t xml:space="preserve"> baseada em </w:t>
      </w:r>
      <w:r w:rsidRPr="005A577F">
        <w:rPr>
          <w:rFonts w:eastAsia="Times New Roman"/>
          <w:lang w:val="pt-BR"/>
        </w:rPr>
        <w:t xml:space="preserve">sensor </w:t>
      </w:r>
      <w:r w:rsidR="003B3264" w:rsidRPr="005A577F">
        <w:rPr>
          <w:rFonts w:eastAsia="Times New Roman"/>
          <w:lang w:val="pt-BR"/>
        </w:rPr>
        <w:t xml:space="preserve">sustentada por um compreensivo serviço de suporte </w:t>
      </w:r>
      <w:r w:rsidRPr="005A577F">
        <w:rPr>
          <w:rFonts w:eastAsia="Times New Roman"/>
          <w:lang w:val="pt-BR"/>
        </w:rPr>
        <w:t>desde o início</w:t>
      </w:r>
      <w:r w:rsidR="003B3264" w:rsidRPr="005A577F">
        <w:rPr>
          <w:rFonts w:eastAsia="Times New Roman"/>
          <w:lang w:val="pt-BR"/>
        </w:rPr>
        <w:t>,</w:t>
      </w:r>
      <w:r w:rsidRPr="005A577F">
        <w:rPr>
          <w:rFonts w:eastAsia="Times New Roman"/>
          <w:lang w:val="pt-BR"/>
        </w:rPr>
        <w:t xml:space="preserve"> oferece uma solução técnica, comercial e ambiental ideal para cumprir essas metas cada vez mais rigorosas.</w:t>
      </w:r>
    </w:p>
    <w:p w14:paraId="10E14489" w14:textId="4FC59739" w:rsidR="005A577F" w:rsidRDefault="003B3264" w:rsidP="005A577F">
      <w:pPr>
        <w:jc w:val="both"/>
        <w:rPr>
          <w:rFonts w:eastAsia="Times New Roman"/>
          <w:b/>
          <w:lang w:val="pt-BR"/>
        </w:rPr>
      </w:pPr>
      <w:r w:rsidRPr="005A577F">
        <w:rPr>
          <w:rFonts w:eastAsia="Times New Roman"/>
          <w:b/>
          <w:lang w:val="pt-BR"/>
        </w:rPr>
        <w:t xml:space="preserve">Melhor desempenho, estabilidade e </w:t>
      </w:r>
      <w:proofErr w:type="gramStart"/>
      <w:r w:rsidRPr="005A577F">
        <w:rPr>
          <w:rFonts w:eastAsia="Times New Roman"/>
          <w:b/>
          <w:lang w:val="pt-BR"/>
        </w:rPr>
        <w:t>segurança</w:t>
      </w:r>
      <w:proofErr w:type="gramEnd"/>
    </w:p>
    <w:p w14:paraId="127BD0F2" w14:textId="77777777" w:rsidR="000975AA" w:rsidRDefault="000975AA" w:rsidP="005A577F">
      <w:pPr>
        <w:jc w:val="both"/>
        <w:rPr>
          <w:rFonts w:eastAsia="Times New Roman"/>
          <w:lang w:val="pt-BR"/>
        </w:rPr>
      </w:pPr>
      <w:r w:rsidRPr="000975AA">
        <w:rPr>
          <w:rFonts w:eastAsia="Times New Roman"/>
          <w:lang w:val="pt-BR"/>
        </w:rPr>
        <w:t>Num mercado onde o preço das matérias-primas é baixo, as margens de lucro são apertadas e o acesso ao financiamento continua a ser um desafio, a confiança e a consistência da qualidade do produto tornam-se ainda mais importantes. Desta forma, os clientes da TOMRA podem contar com conselhos de especialistas no que diz respeito à melhoria da gestão de resíduos em todos os aspectos. Além de selecionar o equipamento mais eficaz, este papel de parceria engloba ideias e sugestões sobre como reciclar produtos e embalagens, e recomendações sobre modificações de produtos viáveis para torná-los mais fáceis de selecionar e reciclar.</w:t>
      </w:r>
    </w:p>
    <w:p w14:paraId="4E700EBE" w14:textId="330B8F69" w:rsidR="003B33BD" w:rsidRPr="005A577F" w:rsidRDefault="003B3264" w:rsidP="005A577F">
      <w:pPr>
        <w:jc w:val="both"/>
        <w:rPr>
          <w:rFonts w:eastAsia="Times New Roman"/>
          <w:lang w:val="pt-BR"/>
        </w:rPr>
      </w:pPr>
      <w:r w:rsidRPr="005A577F">
        <w:rPr>
          <w:rFonts w:eastAsia="Times New Roman"/>
          <w:lang w:val="pt-BR"/>
        </w:rPr>
        <w:t xml:space="preserve">Assim, como Tom </w:t>
      </w:r>
      <w:proofErr w:type="spellStart"/>
      <w:r w:rsidRPr="005A577F">
        <w:rPr>
          <w:rFonts w:eastAsia="Times New Roman"/>
          <w:lang w:val="pt-BR"/>
        </w:rPr>
        <w:t>Eng</w:t>
      </w:r>
      <w:proofErr w:type="spellEnd"/>
      <w:r w:rsidRPr="005A577F">
        <w:rPr>
          <w:rFonts w:eastAsia="Times New Roman"/>
          <w:lang w:val="pt-BR"/>
        </w:rPr>
        <w:t xml:space="preserve">, Diretor-Geral da TOMRA </w:t>
      </w:r>
      <w:proofErr w:type="spellStart"/>
      <w:r w:rsidRPr="005A577F">
        <w:rPr>
          <w:rFonts w:eastAsia="Times New Roman"/>
          <w:lang w:val="pt-BR"/>
        </w:rPr>
        <w:t>Sorting</w:t>
      </w:r>
      <w:proofErr w:type="spellEnd"/>
      <w:r w:rsidRPr="005A577F">
        <w:rPr>
          <w:rFonts w:eastAsia="Times New Roman"/>
          <w:lang w:val="pt-BR"/>
        </w:rPr>
        <w:t xml:space="preserve"> </w:t>
      </w:r>
      <w:proofErr w:type="spellStart"/>
      <w:r w:rsidRPr="005A577F">
        <w:rPr>
          <w:rFonts w:eastAsia="Times New Roman"/>
          <w:lang w:val="pt-BR"/>
        </w:rPr>
        <w:t>Recycling</w:t>
      </w:r>
      <w:proofErr w:type="spellEnd"/>
      <w:r w:rsidRPr="005A577F">
        <w:rPr>
          <w:rFonts w:eastAsia="Times New Roman"/>
          <w:lang w:val="pt-BR"/>
        </w:rPr>
        <w:t>, explica: “Todo o futur</w:t>
      </w:r>
      <w:r w:rsidR="003B33BD" w:rsidRPr="005A577F">
        <w:rPr>
          <w:rFonts w:eastAsia="Times New Roman"/>
          <w:lang w:val="pt-BR"/>
        </w:rPr>
        <w:t xml:space="preserve">o da empresa está em linha quando investes em equipamento, pode ser num contexto de uma planta de vários milhões de euros. Então, nós apreciamos o quanto é importante de acertarmos </w:t>
      </w:r>
      <w:r w:rsidR="00B552FF">
        <w:rPr>
          <w:rFonts w:eastAsia="Times New Roman"/>
          <w:lang w:val="pt-BR"/>
        </w:rPr>
        <w:t>desde a</w:t>
      </w:r>
      <w:r w:rsidR="00B552FF" w:rsidRPr="005A577F">
        <w:rPr>
          <w:rFonts w:eastAsia="Times New Roman"/>
          <w:lang w:val="pt-BR"/>
        </w:rPr>
        <w:t xml:space="preserve"> </w:t>
      </w:r>
      <w:r w:rsidR="003B33BD" w:rsidRPr="005A577F">
        <w:rPr>
          <w:rFonts w:eastAsia="Times New Roman"/>
          <w:lang w:val="pt-BR"/>
        </w:rPr>
        <w:t>primeira vez</w:t>
      </w:r>
      <w:r w:rsidRPr="005A577F">
        <w:rPr>
          <w:rFonts w:eastAsia="Times New Roman"/>
          <w:lang w:val="pt-BR"/>
        </w:rPr>
        <w:t>”</w:t>
      </w:r>
      <w:r w:rsidR="003B33BD" w:rsidRPr="005A577F">
        <w:rPr>
          <w:rFonts w:eastAsia="Times New Roman"/>
          <w:lang w:val="pt-BR"/>
        </w:rPr>
        <w:t>.</w:t>
      </w:r>
    </w:p>
    <w:p w14:paraId="2CCB708E" w14:textId="3FD22A21" w:rsidR="003B33BD" w:rsidRPr="005A577F" w:rsidRDefault="003B33BD" w:rsidP="005A577F">
      <w:pPr>
        <w:jc w:val="both"/>
        <w:rPr>
          <w:rFonts w:eastAsia="Times New Roman"/>
          <w:lang w:val="pt-BR"/>
        </w:rPr>
      </w:pPr>
      <w:r w:rsidRPr="005A577F">
        <w:rPr>
          <w:rFonts w:eastAsia="Times New Roman"/>
          <w:lang w:val="pt-BR"/>
        </w:rPr>
        <w:t>Eng continua: “20 anos é um verdadeiro marco na indústria de separação por sensores. Vinte anos significa que um cliente pode confia</w:t>
      </w:r>
      <w:r w:rsidR="00B552FF">
        <w:rPr>
          <w:rFonts w:eastAsia="Times New Roman"/>
          <w:lang w:val="pt-BR"/>
        </w:rPr>
        <w:t>r</w:t>
      </w:r>
      <w:r w:rsidRPr="005A577F">
        <w:rPr>
          <w:rFonts w:eastAsia="Times New Roman"/>
          <w:lang w:val="pt-BR"/>
        </w:rPr>
        <w:t xml:space="preserve"> nos nossos produtos. </w:t>
      </w:r>
      <w:r w:rsidR="00B552FF">
        <w:rPr>
          <w:rFonts w:eastAsia="Times New Roman"/>
          <w:lang w:val="pt-BR"/>
        </w:rPr>
        <w:t xml:space="preserve">É importante </w:t>
      </w:r>
      <w:r w:rsidRPr="005A577F">
        <w:rPr>
          <w:rFonts w:eastAsia="Times New Roman"/>
          <w:lang w:val="pt-BR"/>
        </w:rPr>
        <w:t>trazer para o cliente a sensação de segurança”.</w:t>
      </w:r>
    </w:p>
    <w:p w14:paraId="4980F98C" w14:textId="6D5F24C0" w:rsidR="00B552FF" w:rsidRDefault="003B33BD" w:rsidP="005A577F">
      <w:pPr>
        <w:jc w:val="both"/>
        <w:rPr>
          <w:rFonts w:eastAsia="Times New Roman"/>
          <w:lang w:val="pt-BR"/>
        </w:rPr>
      </w:pPr>
      <w:r w:rsidRPr="005A577F">
        <w:rPr>
          <w:rFonts w:eastAsia="Times New Roman"/>
          <w:lang w:val="pt-BR"/>
        </w:rPr>
        <w:t xml:space="preserve">A razão pela qual os clientes se podem sentir seguros, acredita Eng, é muito simples: “Desde o início, </w:t>
      </w:r>
      <w:r w:rsidR="00B552FF">
        <w:rPr>
          <w:rFonts w:eastAsia="Times New Roman"/>
          <w:lang w:val="pt-BR"/>
        </w:rPr>
        <w:t xml:space="preserve">trata-se de </w:t>
      </w:r>
      <w:r w:rsidRPr="005A577F">
        <w:rPr>
          <w:rFonts w:eastAsia="Times New Roman"/>
          <w:lang w:val="pt-BR"/>
        </w:rPr>
        <w:t xml:space="preserve">pessoas. Temos pessoas de qualidade desde o início que ainda hoje estão na empresa. </w:t>
      </w:r>
      <w:r w:rsidR="00DA452B" w:rsidRPr="005A577F">
        <w:rPr>
          <w:rFonts w:eastAsia="Times New Roman"/>
          <w:lang w:val="pt-BR"/>
        </w:rPr>
        <w:t xml:space="preserve">Isso é uma riqueza e profundidade </w:t>
      </w:r>
      <w:r w:rsidR="00B552FF">
        <w:rPr>
          <w:rFonts w:eastAsia="Times New Roman"/>
          <w:lang w:val="pt-BR"/>
        </w:rPr>
        <w:t xml:space="preserve">de conhecimento </w:t>
      </w:r>
      <w:r w:rsidR="00DA452B" w:rsidRPr="005A577F">
        <w:rPr>
          <w:rFonts w:eastAsia="Times New Roman"/>
          <w:lang w:val="pt-BR"/>
        </w:rPr>
        <w:t xml:space="preserve">que vai </w:t>
      </w:r>
      <w:r w:rsidR="00B552FF">
        <w:rPr>
          <w:rFonts w:eastAsia="Times New Roman"/>
          <w:lang w:val="pt-BR"/>
        </w:rPr>
        <w:t>além</w:t>
      </w:r>
      <w:r w:rsidR="00DA452B" w:rsidRPr="005A577F">
        <w:rPr>
          <w:rFonts w:eastAsia="Times New Roman"/>
          <w:lang w:val="pt-BR"/>
        </w:rPr>
        <w:t xml:space="preserve"> do produto que você vende</w:t>
      </w:r>
      <w:r w:rsidRPr="005A577F">
        <w:rPr>
          <w:rFonts w:eastAsia="Times New Roman"/>
          <w:lang w:val="pt-BR"/>
        </w:rPr>
        <w:t>”</w:t>
      </w:r>
      <w:r w:rsidR="00DA452B" w:rsidRPr="005A577F">
        <w:rPr>
          <w:rFonts w:eastAsia="Times New Roman"/>
          <w:lang w:val="pt-BR"/>
        </w:rPr>
        <w:t>.</w:t>
      </w:r>
    </w:p>
    <w:p w14:paraId="339237D1" w14:textId="77777777" w:rsidR="005A577F" w:rsidRDefault="00DA452B" w:rsidP="005A577F">
      <w:pPr>
        <w:jc w:val="both"/>
        <w:rPr>
          <w:rFonts w:eastAsia="Times New Roman"/>
          <w:b/>
          <w:lang w:val="pt-BR"/>
        </w:rPr>
      </w:pPr>
      <w:r w:rsidRPr="005A577F">
        <w:rPr>
          <w:rFonts w:eastAsia="Times New Roman"/>
          <w:b/>
          <w:lang w:val="pt-BR"/>
        </w:rPr>
        <w:t xml:space="preserve">TITECH em </w:t>
      </w:r>
      <w:r w:rsidR="00B217A2" w:rsidRPr="005A577F">
        <w:rPr>
          <w:rFonts w:eastAsia="Times New Roman"/>
          <w:b/>
          <w:lang w:val="pt-BR"/>
        </w:rPr>
        <w:t>TOMRA</w:t>
      </w:r>
    </w:p>
    <w:p w14:paraId="22AA4AC6" w14:textId="7DDE2E77" w:rsidR="001E15DE" w:rsidRPr="005A577F" w:rsidRDefault="001E15DE" w:rsidP="005A577F">
      <w:pPr>
        <w:jc w:val="both"/>
        <w:rPr>
          <w:rFonts w:eastAsia="Times New Roman"/>
          <w:lang w:val="pt-BR"/>
        </w:rPr>
      </w:pPr>
      <w:r w:rsidRPr="005A577F">
        <w:rPr>
          <w:rFonts w:eastAsia="Times New Roman"/>
          <w:lang w:val="pt-BR"/>
        </w:rPr>
        <w:t xml:space="preserve">A empresa </w:t>
      </w:r>
      <w:r w:rsidR="006E7577" w:rsidRPr="005A577F">
        <w:rPr>
          <w:rFonts w:eastAsia="Times New Roman"/>
          <w:lang w:val="pt-BR"/>
        </w:rPr>
        <w:t>pass</w:t>
      </w:r>
      <w:r w:rsidR="006E7577">
        <w:rPr>
          <w:rFonts w:eastAsia="Times New Roman"/>
          <w:lang w:val="pt-BR"/>
        </w:rPr>
        <w:t>a</w:t>
      </w:r>
      <w:r w:rsidR="006E7577" w:rsidRPr="005A577F">
        <w:rPr>
          <w:rFonts w:eastAsia="Times New Roman"/>
          <w:lang w:val="pt-BR"/>
        </w:rPr>
        <w:t xml:space="preserve"> </w:t>
      </w:r>
      <w:r w:rsidRPr="005A577F">
        <w:rPr>
          <w:rFonts w:eastAsia="Times New Roman"/>
          <w:lang w:val="pt-BR"/>
        </w:rPr>
        <w:t xml:space="preserve">por um programa de </w:t>
      </w:r>
      <w:r w:rsidR="00B552FF">
        <w:rPr>
          <w:rFonts w:eastAsia="Times New Roman"/>
          <w:lang w:val="pt-BR"/>
        </w:rPr>
        <w:t xml:space="preserve">mudança de marca </w:t>
      </w:r>
      <w:r w:rsidRPr="005A577F">
        <w:rPr>
          <w:rFonts w:eastAsia="Times New Roman"/>
          <w:lang w:val="pt-BR"/>
        </w:rPr>
        <w:t xml:space="preserve">desde Fevereiro de 2012, de forma a tornar-se mais alinhada com a sua </w:t>
      </w:r>
      <w:r w:rsidR="00B552FF">
        <w:rPr>
          <w:rFonts w:eastAsia="Times New Roman"/>
          <w:lang w:val="pt-BR"/>
        </w:rPr>
        <w:t xml:space="preserve">matriz </w:t>
      </w:r>
      <w:r w:rsidRPr="005A577F">
        <w:rPr>
          <w:rFonts w:eastAsia="Times New Roman"/>
          <w:lang w:val="pt-BR"/>
        </w:rPr>
        <w:t xml:space="preserve">norueguesa, </w:t>
      </w:r>
      <w:proofErr w:type="spellStart"/>
      <w:r w:rsidRPr="005A577F">
        <w:rPr>
          <w:rFonts w:eastAsia="Times New Roman"/>
          <w:lang w:val="pt-BR"/>
        </w:rPr>
        <w:t>Tomra</w:t>
      </w:r>
      <w:proofErr w:type="spellEnd"/>
      <w:r w:rsidRPr="005A577F">
        <w:rPr>
          <w:rFonts w:eastAsia="Times New Roman"/>
          <w:lang w:val="pt-BR"/>
        </w:rPr>
        <w:t xml:space="preserve"> Systems ASA. A empresa adquiriu a TITECH em 2004.</w:t>
      </w:r>
    </w:p>
    <w:p w14:paraId="7FFF11CE" w14:textId="349C9ED7" w:rsidR="00576BAE" w:rsidRPr="005A577F" w:rsidRDefault="001E15DE" w:rsidP="005A577F">
      <w:pPr>
        <w:jc w:val="both"/>
        <w:rPr>
          <w:rFonts w:eastAsia="Times New Roman"/>
          <w:lang w:val="pt-BR"/>
        </w:rPr>
      </w:pPr>
      <w:r w:rsidRPr="005A577F">
        <w:rPr>
          <w:rFonts w:eastAsia="Times New Roman"/>
          <w:lang w:val="pt-BR"/>
        </w:rPr>
        <w:t>O passo final no processo de</w:t>
      </w:r>
      <w:r w:rsidR="00B552FF">
        <w:rPr>
          <w:rFonts w:eastAsia="Times New Roman"/>
          <w:lang w:val="pt-BR"/>
        </w:rPr>
        <w:t xml:space="preserve"> mudança de marca </w:t>
      </w:r>
      <w:r w:rsidRPr="005A577F">
        <w:rPr>
          <w:rFonts w:eastAsia="Times New Roman"/>
          <w:lang w:val="pt-BR"/>
        </w:rPr>
        <w:t xml:space="preserve">da TOMRA </w:t>
      </w:r>
      <w:proofErr w:type="spellStart"/>
      <w:r w:rsidRPr="005A577F">
        <w:rPr>
          <w:rFonts w:eastAsia="Times New Roman"/>
          <w:lang w:val="pt-BR"/>
        </w:rPr>
        <w:t>Sorting</w:t>
      </w:r>
      <w:proofErr w:type="spellEnd"/>
      <w:r w:rsidRPr="005A577F">
        <w:rPr>
          <w:rFonts w:eastAsia="Times New Roman"/>
          <w:lang w:val="pt-BR"/>
        </w:rPr>
        <w:t xml:space="preserve"> </w:t>
      </w:r>
      <w:proofErr w:type="spellStart"/>
      <w:r w:rsidRPr="005A577F">
        <w:rPr>
          <w:rFonts w:eastAsia="Times New Roman"/>
          <w:lang w:val="pt-BR"/>
        </w:rPr>
        <w:t>Recycling</w:t>
      </w:r>
      <w:proofErr w:type="spellEnd"/>
      <w:r w:rsidRPr="005A577F">
        <w:rPr>
          <w:rFonts w:eastAsia="Times New Roman"/>
          <w:lang w:val="pt-BR"/>
        </w:rPr>
        <w:t xml:space="preserve"> passava por racionalizar o seu portfólio de produtos, removendo a palavra ‘TITECH</w:t>
      </w:r>
      <w:r w:rsidR="006E7577">
        <w:rPr>
          <w:rFonts w:eastAsia="Times New Roman"/>
          <w:lang w:val="pt-BR"/>
        </w:rPr>
        <w:t xml:space="preserve">’ dos </w:t>
      </w:r>
      <w:r w:rsidRPr="005A577F">
        <w:rPr>
          <w:rFonts w:eastAsia="Times New Roman"/>
          <w:lang w:val="pt-BR"/>
        </w:rPr>
        <w:t>nomes d</w:t>
      </w:r>
      <w:r w:rsidR="006E7577">
        <w:rPr>
          <w:rFonts w:eastAsia="Times New Roman"/>
          <w:lang w:val="pt-BR"/>
        </w:rPr>
        <w:t>os</w:t>
      </w:r>
      <w:r w:rsidRPr="005A577F">
        <w:rPr>
          <w:rFonts w:eastAsia="Times New Roman"/>
          <w:lang w:val="pt-BR"/>
        </w:rPr>
        <w:t xml:space="preserve"> modelo</w:t>
      </w:r>
      <w:r w:rsidR="006E7577">
        <w:rPr>
          <w:rFonts w:eastAsia="Times New Roman"/>
          <w:lang w:val="pt-BR"/>
        </w:rPr>
        <w:t>s</w:t>
      </w:r>
      <w:r w:rsidRPr="005A577F">
        <w:rPr>
          <w:rFonts w:eastAsia="Times New Roman"/>
          <w:lang w:val="pt-BR"/>
        </w:rPr>
        <w:t xml:space="preserve"> associados </w:t>
      </w:r>
      <w:r w:rsidR="006E7577">
        <w:rPr>
          <w:rFonts w:eastAsia="Times New Roman"/>
          <w:lang w:val="pt-BR"/>
        </w:rPr>
        <w:t>a</w:t>
      </w:r>
      <w:r w:rsidRPr="005A577F">
        <w:rPr>
          <w:rFonts w:eastAsia="Times New Roman"/>
          <w:lang w:val="pt-BR"/>
        </w:rPr>
        <w:t xml:space="preserve">os seus sistemas de classificação do ano passado. Por exemplo, </w:t>
      </w:r>
      <w:r w:rsidR="006E7577">
        <w:rPr>
          <w:rFonts w:eastAsia="Times New Roman"/>
          <w:lang w:val="pt-BR"/>
        </w:rPr>
        <w:t>o produto mais vendido pela companhia</w:t>
      </w:r>
      <w:r w:rsidRPr="005A577F">
        <w:rPr>
          <w:rFonts w:eastAsia="Times New Roman"/>
          <w:lang w:val="pt-BR"/>
        </w:rPr>
        <w:t>, uma vez conhecido como TITECH</w:t>
      </w:r>
      <w:r w:rsidR="006E7577">
        <w:rPr>
          <w:rFonts w:eastAsia="Times New Roman"/>
          <w:lang w:val="pt-BR"/>
        </w:rPr>
        <w:t xml:space="preserve"> </w:t>
      </w:r>
      <w:proofErr w:type="spellStart"/>
      <w:r w:rsidR="006E7577" w:rsidRPr="004D79E1">
        <w:rPr>
          <w:rFonts w:eastAsia="Times New Roman"/>
          <w:lang w:val="pt-BR"/>
        </w:rPr>
        <w:t>Auto</w:t>
      </w:r>
      <w:r w:rsidR="006E7577">
        <w:rPr>
          <w:rFonts w:eastAsia="Times New Roman"/>
          <w:lang w:val="pt-BR"/>
        </w:rPr>
        <w:t>s</w:t>
      </w:r>
      <w:r w:rsidR="006E7577" w:rsidRPr="004D79E1">
        <w:rPr>
          <w:rFonts w:eastAsia="Times New Roman"/>
          <w:lang w:val="pt-BR"/>
        </w:rPr>
        <w:t>ort</w:t>
      </w:r>
      <w:proofErr w:type="spellEnd"/>
      <w:r w:rsidRPr="005A577F">
        <w:rPr>
          <w:rFonts w:eastAsia="Times New Roman"/>
          <w:lang w:val="pt-BR"/>
        </w:rPr>
        <w:t>, agora é simplesmente designado</w:t>
      </w:r>
      <w:r w:rsidR="006E7577">
        <w:rPr>
          <w:rFonts w:eastAsia="Times New Roman"/>
          <w:lang w:val="pt-BR"/>
        </w:rPr>
        <w:t xml:space="preserve"> </w:t>
      </w:r>
      <w:r w:rsidRPr="005A577F">
        <w:rPr>
          <w:rFonts w:eastAsia="Times New Roman"/>
          <w:lang w:val="pt-BR"/>
        </w:rPr>
        <w:t>'</w:t>
      </w:r>
      <w:r w:rsidR="006E7577" w:rsidRPr="007E686D">
        <w:rPr>
          <w:rFonts w:eastAsia="Times New Roman"/>
          <w:lang w:val="pt-BR"/>
        </w:rPr>
        <w:t>AUTOSORT</w:t>
      </w:r>
      <w:r w:rsidRPr="005A577F">
        <w:rPr>
          <w:rFonts w:eastAsia="Times New Roman"/>
          <w:lang w:val="pt-BR"/>
        </w:rPr>
        <w:t xml:space="preserve"> '.</w:t>
      </w:r>
    </w:p>
    <w:p w14:paraId="4DA515ED" w14:textId="3086CC5C" w:rsidR="00B217A2" w:rsidRDefault="006E7577" w:rsidP="005A577F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eastAsia="Times New Roman"/>
          <w:lang w:val="pt-BR"/>
        </w:rPr>
      </w:pPr>
      <w:r>
        <w:rPr>
          <w:rFonts w:eastAsia="Times New Roman"/>
          <w:lang w:val="pt-BR"/>
        </w:rPr>
        <w:t>C</w:t>
      </w:r>
      <w:r w:rsidR="00857BB8" w:rsidRPr="005A577F">
        <w:rPr>
          <w:rFonts w:eastAsia="Times New Roman"/>
          <w:lang w:val="pt-BR"/>
        </w:rPr>
        <w:t>omenta</w:t>
      </w:r>
      <w:r>
        <w:rPr>
          <w:rFonts w:eastAsia="Times New Roman"/>
          <w:lang w:val="pt-BR"/>
        </w:rPr>
        <w:t>ndo</w:t>
      </w:r>
      <w:r w:rsidR="00857BB8" w:rsidRPr="005A577F">
        <w:rPr>
          <w:rFonts w:eastAsia="Times New Roman"/>
          <w:lang w:val="pt-BR"/>
        </w:rPr>
        <w:t xml:space="preserve"> sobre </w:t>
      </w:r>
      <w:r>
        <w:rPr>
          <w:rFonts w:eastAsia="Times New Roman"/>
          <w:lang w:val="pt-BR"/>
        </w:rPr>
        <w:t>a mudança de marca</w:t>
      </w:r>
      <w:r w:rsidR="00857BB8" w:rsidRPr="005A577F">
        <w:rPr>
          <w:rFonts w:eastAsia="Times New Roman"/>
          <w:lang w:val="pt-BR"/>
        </w:rPr>
        <w:t xml:space="preserve">, o Diretor-Comercial da TOMRA </w:t>
      </w:r>
      <w:proofErr w:type="spellStart"/>
      <w:r w:rsidR="00857BB8" w:rsidRPr="005A577F">
        <w:rPr>
          <w:rFonts w:eastAsia="Times New Roman"/>
          <w:lang w:val="pt-BR"/>
        </w:rPr>
        <w:t>Sorting</w:t>
      </w:r>
      <w:proofErr w:type="spellEnd"/>
      <w:r w:rsidR="00857BB8" w:rsidRPr="005A577F">
        <w:rPr>
          <w:rFonts w:eastAsia="Times New Roman"/>
          <w:lang w:val="pt-BR"/>
        </w:rPr>
        <w:t xml:space="preserve"> </w:t>
      </w:r>
      <w:proofErr w:type="spellStart"/>
      <w:r w:rsidR="00857BB8" w:rsidRPr="005A577F">
        <w:rPr>
          <w:rFonts w:eastAsia="Times New Roman"/>
          <w:lang w:val="pt-BR"/>
        </w:rPr>
        <w:t>Recycling</w:t>
      </w:r>
      <w:proofErr w:type="spellEnd"/>
      <w:r w:rsidR="00857BB8" w:rsidRPr="005A577F">
        <w:rPr>
          <w:rFonts w:eastAsia="Times New Roman"/>
          <w:lang w:val="pt-BR"/>
        </w:rPr>
        <w:t xml:space="preserve">, Jonathan Clarke, disse: "Ao completar </w:t>
      </w:r>
      <w:r>
        <w:rPr>
          <w:rFonts w:eastAsia="Times New Roman"/>
          <w:lang w:val="pt-BR"/>
        </w:rPr>
        <w:t xml:space="preserve">a mudança de marca </w:t>
      </w:r>
      <w:r w:rsidR="00857BB8" w:rsidRPr="005A577F">
        <w:rPr>
          <w:rFonts w:eastAsia="Times New Roman"/>
          <w:lang w:val="pt-BR"/>
        </w:rPr>
        <w:t xml:space="preserve">dentro do nosso negócio, estamos aumentando significativamente a visibilidade da TOMRA em todo o mundo. Sinergias </w:t>
      </w:r>
      <w:r w:rsidRPr="005A577F">
        <w:rPr>
          <w:rFonts w:eastAsia="Times New Roman"/>
          <w:lang w:val="pt-BR"/>
        </w:rPr>
        <w:t>e</w:t>
      </w:r>
      <w:r>
        <w:rPr>
          <w:rFonts w:eastAsia="Times New Roman"/>
          <w:lang w:val="pt-BR"/>
        </w:rPr>
        <w:t>ntre</w:t>
      </w:r>
      <w:r w:rsidRPr="005A577F">
        <w:rPr>
          <w:rFonts w:eastAsia="Times New Roman"/>
          <w:lang w:val="pt-BR"/>
        </w:rPr>
        <w:t xml:space="preserve"> </w:t>
      </w:r>
      <w:r w:rsidR="00857BB8" w:rsidRPr="005A577F">
        <w:rPr>
          <w:rFonts w:eastAsia="Times New Roman"/>
          <w:lang w:val="pt-BR"/>
        </w:rPr>
        <w:t xml:space="preserve">tecnologias </w:t>
      </w:r>
      <w:r>
        <w:rPr>
          <w:rFonts w:eastAsia="Times New Roman"/>
          <w:lang w:val="pt-BR"/>
        </w:rPr>
        <w:t xml:space="preserve">dos diversos segmentos </w:t>
      </w:r>
      <w:r w:rsidR="00857BB8" w:rsidRPr="005A577F">
        <w:rPr>
          <w:rFonts w:eastAsia="Times New Roman"/>
          <w:lang w:val="pt-BR"/>
        </w:rPr>
        <w:t>t</w:t>
      </w:r>
      <w:r>
        <w:rPr>
          <w:rFonts w:eastAsia="Times New Roman"/>
          <w:lang w:val="pt-BR"/>
        </w:rPr>
        <w:t>e</w:t>
      </w:r>
      <w:r w:rsidR="00857BB8" w:rsidRPr="005A577F">
        <w:rPr>
          <w:rFonts w:eastAsia="Times New Roman"/>
          <w:lang w:val="pt-BR"/>
        </w:rPr>
        <w:t xml:space="preserve">m </w:t>
      </w:r>
      <w:r>
        <w:rPr>
          <w:rFonts w:eastAsia="Times New Roman"/>
          <w:lang w:val="pt-BR"/>
        </w:rPr>
        <w:t>ressaltado a habi</w:t>
      </w:r>
      <w:r w:rsidRPr="00F421ED">
        <w:rPr>
          <w:rFonts w:eastAsia="Times New Roman"/>
          <w:lang w:val="pt-BR"/>
        </w:rPr>
        <w:t>lidade</w:t>
      </w:r>
      <w:r w:rsidR="00857BB8" w:rsidRPr="005A577F">
        <w:rPr>
          <w:rFonts w:eastAsia="Times New Roman"/>
          <w:lang w:val="pt-BR"/>
        </w:rPr>
        <w:t xml:space="preserve"> da TOMRA </w:t>
      </w:r>
      <w:proofErr w:type="spellStart"/>
      <w:r w:rsidR="00857BB8" w:rsidRPr="005A577F">
        <w:rPr>
          <w:rFonts w:eastAsia="Times New Roman"/>
          <w:lang w:val="pt-BR"/>
        </w:rPr>
        <w:t>Sorting</w:t>
      </w:r>
      <w:proofErr w:type="spellEnd"/>
      <w:r w:rsidR="00857BB8" w:rsidRPr="005A577F">
        <w:rPr>
          <w:rFonts w:eastAsia="Times New Roman"/>
          <w:lang w:val="pt-BR"/>
        </w:rPr>
        <w:t xml:space="preserve"> para </w:t>
      </w:r>
      <w:r>
        <w:rPr>
          <w:rFonts w:eastAsia="Times New Roman"/>
          <w:lang w:val="pt-BR"/>
        </w:rPr>
        <w:t xml:space="preserve">desenvolver </w:t>
      </w:r>
      <w:r w:rsidR="00857BB8" w:rsidRPr="005A577F">
        <w:rPr>
          <w:rFonts w:eastAsia="Times New Roman"/>
          <w:lang w:val="pt-BR"/>
        </w:rPr>
        <w:t>a classificação baseada em sensores para novos segmentos, mercados e aplicações. Estamos agora melhor posicionados para responder ao</w:t>
      </w:r>
      <w:r>
        <w:rPr>
          <w:rFonts w:eastAsia="Times New Roman"/>
          <w:lang w:val="pt-BR"/>
        </w:rPr>
        <w:t>s desafios dos</w:t>
      </w:r>
      <w:r w:rsidR="00857BB8" w:rsidRPr="005A577F">
        <w:rPr>
          <w:rFonts w:eastAsia="Times New Roman"/>
          <w:lang w:val="pt-BR"/>
        </w:rPr>
        <w:t xml:space="preserve"> cliente</w:t>
      </w:r>
      <w:r w:rsidR="001E1756">
        <w:rPr>
          <w:rFonts w:eastAsia="Times New Roman"/>
          <w:lang w:val="pt-BR"/>
        </w:rPr>
        <w:t xml:space="preserve">s </w:t>
      </w:r>
      <w:r w:rsidR="00857BB8" w:rsidRPr="005A577F">
        <w:rPr>
          <w:rFonts w:eastAsia="Times New Roman"/>
          <w:lang w:val="pt-BR"/>
        </w:rPr>
        <w:t xml:space="preserve">e da indústria </w:t>
      </w:r>
      <w:r w:rsidR="001E1756">
        <w:rPr>
          <w:rFonts w:eastAsia="Times New Roman"/>
          <w:lang w:val="pt-BR"/>
        </w:rPr>
        <w:t xml:space="preserve">mais rápido </w:t>
      </w:r>
      <w:r w:rsidR="00857BB8" w:rsidRPr="005A577F">
        <w:rPr>
          <w:rFonts w:eastAsia="Times New Roman"/>
          <w:lang w:val="pt-BR"/>
        </w:rPr>
        <w:t xml:space="preserve">do que antes, enquanto continuamos a oferecer os produtos </w:t>
      </w:r>
      <w:r w:rsidR="001E1756">
        <w:rPr>
          <w:rFonts w:eastAsia="Times New Roman"/>
          <w:lang w:val="pt-BR"/>
        </w:rPr>
        <w:t xml:space="preserve">com melhor </w:t>
      </w:r>
      <w:r w:rsidR="00857BB8" w:rsidRPr="005A577F">
        <w:rPr>
          <w:rFonts w:eastAsia="Times New Roman"/>
          <w:lang w:val="pt-BR"/>
        </w:rPr>
        <w:t>valor”.</w:t>
      </w:r>
    </w:p>
    <w:p w14:paraId="3E5AAC61" w14:textId="77777777" w:rsidR="000975AA" w:rsidRPr="005A577F" w:rsidRDefault="000975AA" w:rsidP="005A577F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eastAsia="Times New Roman"/>
          <w:lang w:val="pt-BR"/>
        </w:rPr>
      </w:pPr>
    </w:p>
    <w:p w14:paraId="4A08D0CA" w14:textId="77777777" w:rsidR="00A80906" w:rsidRPr="0020230E" w:rsidRDefault="00A80906" w:rsidP="005A577F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cs="Arial"/>
          <w:b/>
          <w:lang w:val="pt-BR"/>
        </w:rPr>
      </w:pPr>
      <w:r w:rsidRPr="0020230E">
        <w:rPr>
          <w:rFonts w:cs="Arial"/>
          <w:b/>
          <w:lang w:val="pt-BR"/>
        </w:rPr>
        <w:lastRenderedPageBreak/>
        <w:t xml:space="preserve">Sobre a </w:t>
      </w:r>
      <w:proofErr w:type="spellStart"/>
      <w:r w:rsidRPr="0020230E">
        <w:rPr>
          <w:rFonts w:cs="Arial"/>
          <w:b/>
          <w:lang w:val="pt-BR"/>
        </w:rPr>
        <w:t>Tomra</w:t>
      </w:r>
      <w:proofErr w:type="spellEnd"/>
      <w:r w:rsidRPr="0020230E">
        <w:rPr>
          <w:rFonts w:cs="Arial"/>
          <w:b/>
          <w:lang w:val="pt-BR"/>
        </w:rPr>
        <w:t xml:space="preserve"> </w:t>
      </w:r>
      <w:proofErr w:type="spellStart"/>
      <w:r w:rsidRPr="0020230E">
        <w:rPr>
          <w:rFonts w:cs="Arial"/>
          <w:b/>
          <w:lang w:val="pt-BR"/>
        </w:rPr>
        <w:t>Sorting</w:t>
      </w:r>
      <w:proofErr w:type="spellEnd"/>
      <w:r w:rsidRPr="0020230E">
        <w:rPr>
          <w:rFonts w:cs="Arial"/>
          <w:b/>
          <w:lang w:val="pt-BR"/>
        </w:rPr>
        <w:t xml:space="preserve"> </w:t>
      </w:r>
      <w:proofErr w:type="spellStart"/>
      <w:r w:rsidRPr="0020230E">
        <w:rPr>
          <w:rFonts w:cs="Arial"/>
          <w:b/>
          <w:lang w:val="pt-BR"/>
        </w:rPr>
        <w:t>Recycling</w:t>
      </w:r>
      <w:proofErr w:type="spellEnd"/>
    </w:p>
    <w:p w14:paraId="4F3EA302" w14:textId="77777777" w:rsidR="00A80906" w:rsidRPr="005F539F" w:rsidRDefault="00A80906" w:rsidP="005A577F">
      <w:pPr>
        <w:widowControl w:val="0"/>
        <w:autoSpaceDE w:val="0"/>
        <w:autoSpaceDN w:val="0"/>
        <w:adjustRightInd w:val="0"/>
        <w:spacing w:after="0" w:line="320" w:lineRule="atLeast"/>
        <w:jc w:val="both"/>
        <w:rPr>
          <w:rFonts w:cs="Helvetica Neue"/>
          <w:sz w:val="24"/>
          <w:szCs w:val="24"/>
          <w:lang w:val="pt-BR"/>
        </w:rPr>
      </w:pPr>
    </w:p>
    <w:p w14:paraId="31006476" w14:textId="5FA7A3F9" w:rsidR="00A80906" w:rsidRPr="005F539F" w:rsidRDefault="00A80906" w:rsidP="005A577F">
      <w:pPr>
        <w:pStyle w:val="Sinespaciado"/>
        <w:jc w:val="both"/>
        <w:rPr>
          <w:rFonts w:cs="Arial"/>
          <w:lang w:val="pt-BR"/>
        </w:rPr>
      </w:pPr>
      <w:r w:rsidRPr="005F539F">
        <w:rPr>
          <w:rFonts w:cs="Arial"/>
          <w:lang w:val="pt-BR"/>
        </w:rPr>
        <w:t xml:space="preserve">A TOMRA </w:t>
      </w:r>
      <w:proofErr w:type="spellStart"/>
      <w:r w:rsidRPr="005F539F">
        <w:rPr>
          <w:rFonts w:cs="Arial"/>
          <w:lang w:val="pt-BR"/>
        </w:rPr>
        <w:t>Sorting</w:t>
      </w:r>
      <w:proofErr w:type="spellEnd"/>
      <w:r w:rsidRPr="005F539F">
        <w:rPr>
          <w:rFonts w:cs="Arial"/>
          <w:lang w:val="pt-BR"/>
        </w:rPr>
        <w:t xml:space="preserve"> </w:t>
      </w:r>
      <w:proofErr w:type="spellStart"/>
      <w:r w:rsidRPr="005F539F">
        <w:rPr>
          <w:rFonts w:cs="Arial"/>
          <w:lang w:val="pt-BR"/>
        </w:rPr>
        <w:t>Recycling</w:t>
      </w:r>
      <w:proofErr w:type="spellEnd"/>
      <w:r w:rsidRPr="005F539F">
        <w:rPr>
          <w:rFonts w:cs="Arial"/>
          <w:lang w:val="pt-BR"/>
        </w:rPr>
        <w:t xml:space="preserve"> desenvolve e fabrica tecnologias de separação baseada em sensores para a indústria global de reciclagem e gestão de resíduos. A empresa já instalou mais de 4.</w:t>
      </w:r>
      <w:r w:rsidR="000975AA">
        <w:rPr>
          <w:rFonts w:cs="Arial"/>
          <w:lang w:val="pt-BR"/>
        </w:rPr>
        <w:t>4</w:t>
      </w:r>
      <w:r w:rsidRPr="005F539F">
        <w:rPr>
          <w:rFonts w:cs="Arial"/>
          <w:lang w:val="pt-BR"/>
        </w:rPr>
        <w:t xml:space="preserve">00 sistemas em </w:t>
      </w:r>
      <w:r w:rsidR="001E1756">
        <w:rPr>
          <w:rFonts w:cs="Arial"/>
          <w:lang w:val="pt-BR"/>
        </w:rPr>
        <w:t>5</w:t>
      </w:r>
      <w:r w:rsidR="001E1756" w:rsidRPr="005F539F">
        <w:rPr>
          <w:rFonts w:cs="Arial"/>
          <w:lang w:val="pt-BR"/>
        </w:rPr>
        <w:t xml:space="preserve">0 </w:t>
      </w:r>
      <w:r w:rsidRPr="005F539F">
        <w:rPr>
          <w:rFonts w:cs="Arial"/>
          <w:lang w:val="pt-BR"/>
        </w:rPr>
        <w:t>países de todo o mundo.</w:t>
      </w:r>
    </w:p>
    <w:p w14:paraId="771AC972" w14:textId="2CBD007C" w:rsidR="00A80906" w:rsidRPr="005F539F" w:rsidRDefault="00A80906" w:rsidP="005A577F">
      <w:pPr>
        <w:pStyle w:val="Sinespaciado"/>
        <w:jc w:val="both"/>
        <w:rPr>
          <w:rFonts w:cs="Arial"/>
          <w:lang w:val="pt-BR"/>
        </w:rPr>
      </w:pPr>
      <w:r w:rsidRPr="005F539F">
        <w:rPr>
          <w:rFonts w:cs="Arial"/>
          <w:lang w:val="pt-BR"/>
        </w:rPr>
        <w:t xml:space="preserve">Responsável pelo desenvolvimento do primeiro sensor de infravermelho próximo para aplicações de separação de resíduos, a TOMRA </w:t>
      </w:r>
      <w:proofErr w:type="spellStart"/>
      <w:r w:rsidRPr="005F539F">
        <w:rPr>
          <w:rFonts w:cs="Arial"/>
          <w:lang w:val="pt-BR"/>
        </w:rPr>
        <w:t>Sorting</w:t>
      </w:r>
      <w:proofErr w:type="spellEnd"/>
      <w:r w:rsidRPr="005F539F">
        <w:rPr>
          <w:rFonts w:cs="Arial"/>
          <w:lang w:val="pt-BR"/>
        </w:rPr>
        <w:t xml:space="preserve"> </w:t>
      </w:r>
      <w:proofErr w:type="spellStart"/>
      <w:r w:rsidRPr="005F539F">
        <w:rPr>
          <w:rFonts w:cs="Arial"/>
          <w:lang w:val="pt-BR"/>
        </w:rPr>
        <w:t>Recycling</w:t>
      </w:r>
      <w:proofErr w:type="spellEnd"/>
      <w:r w:rsidRPr="005F539F">
        <w:rPr>
          <w:rFonts w:cs="Arial"/>
          <w:lang w:val="pt-BR"/>
        </w:rPr>
        <w:t xml:space="preserve"> continua sendo a precursora na indústria dedicada à recuperação de frações de elevada pureza a partir de fluxos de resíduos, uma estratégia de reciclagem que maximiza o rendimento e os benefícios de seus clientes.</w:t>
      </w:r>
    </w:p>
    <w:p w14:paraId="59AF1EA9" w14:textId="77777777" w:rsidR="00A80906" w:rsidRPr="005F539F" w:rsidRDefault="00A80906" w:rsidP="005A577F">
      <w:pPr>
        <w:pStyle w:val="Sinespaciado"/>
        <w:jc w:val="both"/>
        <w:rPr>
          <w:rFonts w:cs="Arial"/>
          <w:lang w:val="pt-BR"/>
        </w:rPr>
      </w:pPr>
      <w:r w:rsidRPr="005F539F">
        <w:rPr>
          <w:rFonts w:cs="Arial"/>
          <w:lang w:val="pt-BR"/>
        </w:rPr>
        <w:t xml:space="preserve">A TOMRA </w:t>
      </w:r>
      <w:proofErr w:type="spellStart"/>
      <w:r w:rsidRPr="005F539F">
        <w:rPr>
          <w:rFonts w:cs="Arial"/>
          <w:lang w:val="pt-BR"/>
        </w:rPr>
        <w:t>Sorting</w:t>
      </w:r>
      <w:proofErr w:type="spellEnd"/>
      <w:r w:rsidRPr="005F539F">
        <w:rPr>
          <w:rFonts w:cs="Arial"/>
          <w:lang w:val="pt-BR"/>
        </w:rPr>
        <w:t xml:space="preserve"> </w:t>
      </w:r>
      <w:proofErr w:type="spellStart"/>
      <w:r w:rsidRPr="005F539F">
        <w:rPr>
          <w:rFonts w:cs="Arial"/>
          <w:lang w:val="pt-BR"/>
        </w:rPr>
        <w:t>Recycling</w:t>
      </w:r>
      <w:proofErr w:type="spellEnd"/>
      <w:r w:rsidRPr="005F539F">
        <w:rPr>
          <w:rFonts w:cs="Arial"/>
          <w:lang w:val="pt-BR"/>
        </w:rPr>
        <w:t xml:space="preserve"> faz parte da TOMRA </w:t>
      </w:r>
      <w:proofErr w:type="spellStart"/>
      <w:r w:rsidRPr="005F539F">
        <w:rPr>
          <w:rFonts w:cs="Arial"/>
          <w:lang w:val="pt-BR"/>
        </w:rPr>
        <w:t>Sorting</w:t>
      </w:r>
      <w:proofErr w:type="spellEnd"/>
      <w:r w:rsidRPr="005F539F">
        <w:rPr>
          <w:rFonts w:cs="Arial"/>
          <w:lang w:val="pt-BR"/>
        </w:rPr>
        <w:t xml:space="preserve"> </w:t>
      </w:r>
      <w:proofErr w:type="spellStart"/>
      <w:r w:rsidRPr="005F539F">
        <w:rPr>
          <w:rFonts w:cs="Arial"/>
          <w:lang w:val="pt-BR"/>
        </w:rPr>
        <w:t>Solutions</w:t>
      </w:r>
      <w:proofErr w:type="spellEnd"/>
      <w:r w:rsidRPr="005F539F">
        <w:rPr>
          <w:rFonts w:cs="Arial"/>
          <w:lang w:val="pt-BR"/>
        </w:rPr>
        <w:t>, que também desenvolve sistemas baseados em sensores para a separação, descascamento e controle de processos para a indústria alimentícia e de mineração, entre outras.</w:t>
      </w:r>
    </w:p>
    <w:p w14:paraId="2E382A2A" w14:textId="694D2F29" w:rsidR="00A80906" w:rsidRPr="005F539F" w:rsidRDefault="00A80906" w:rsidP="005A577F">
      <w:pPr>
        <w:pStyle w:val="Sinespaciado"/>
        <w:jc w:val="both"/>
        <w:rPr>
          <w:rFonts w:cs="Arial"/>
          <w:iCs/>
          <w:lang w:val="pt-BR" w:eastAsia="en-GB"/>
        </w:rPr>
      </w:pPr>
      <w:r w:rsidRPr="005F539F">
        <w:rPr>
          <w:rFonts w:cs="Arial"/>
          <w:iCs/>
          <w:lang w:val="pt-BR" w:eastAsia="pt-BR"/>
        </w:rPr>
        <w:t xml:space="preserve">A TOMRA </w:t>
      </w:r>
      <w:proofErr w:type="spellStart"/>
      <w:r w:rsidRPr="005F539F">
        <w:rPr>
          <w:rFonts w:cs="Arial"/>
          <w:iCs/>
          <w:lang w:val="pt-BR" w:eastAsia="pt-BR"/>
        </w:rPr>
        <w:t>Sorting</w:t>
      </w:r>
      <w:proofErr w:type="spellEnd"/>
      <w:r w:rsidRPr="005F539F">
        <w:rPr>
          <w:rFonts w:cs="Arial"/>
          <w:iCs/>
          <w:lang w:val="pt-BR" w:eastAsia="pt-BR"/>
        </w:rPr>
        <w:t xml:space="preserve"> é afiliada da empresa norueguesa TOMRA Systems ASA com capital aberto na Bolsa de Oslo. Fundada em 1972, a TOMRA Systems ASA tem faturamento de cerca de </w:t>
      </w:r>
      <w:r w:rsidR="004432F4">
        <w:rPr>
          <w:rFonts w:cs="Arial"/>
          <w:iCs/>
          <w:lang w:val="pt-BR" w:eastAsia="pt-BR"/>
        </w:rPr>
        <w:t>6</w:t>
      </w:r>
      <w:r w:rsidRPr="005F539F">
        <w:rPr>
          <w:rFonts w:cs="Arial"/>
          <w:iCs/>
          <w:lang w:val="pt-BR" w:eastAsia="pt-BR"/>
        </w:rPr>
        <w:t>50 milhões de euros e emprega mais de 2.</w:t>
      </w:r>
      <w:r w:rsidR="004432F4">
        <w:rPr>
          <w:rFonts w:cs="Arial"/>
          <w:iCs/>
          <w:lang w:val="pt-BR" w:eastAsia="pt-BR"/>
        </w:rPr>
        <w:t>6</w:t>
      </w:r>
      <w:r w:rsidRPr="005F539F">
        <w:rPr>
          <w:rFonts w:cs="Arial"/>
          <w:iCs/>
          <w:lang w:val="pt-BR" w:eastAsia="pt-BR"/>
        </w:rPr>
        <w:t>00 pessoas.</w:t>
      </w:r>
    </w:p>
    <w:p w14:paraId="3BB64EE5" w14:textId="77777777" w:rsidR="00A80906" w:rsidRPr="005F539F" w:rsidRDefault="00A80906" w:rsidP="005A577F">
      <w:pPr>
        <w:pStyle w:val="Sinespaciado"/>
        <w:jc w:val="both"/>
        <w:rPr>
          <w:rFonts w:cs="Arial"/>
          <w:lang w:val="pt-BR"/>
        </w:rPr>
      </w:pPr>
      <w:r w:rsidRPr="005F539F">
        <w:rPr>
          <w:rFonts w:cs="Arial"/>
          <w:lang w:val="pt-BR"/>
        </w:rPr>
        <w:t xml:space="preserve">Para obter mais informações sobre a TOMRA </w:t>
      </w:r>
      <w:proofErr w:type="spellStart"/>
      <w:r w:rsidRPr="005F539F">
        <w:rPr>
          <w:rFonts w:cs="Arial"/>
          <w:lang w:val="pt-BR"/>
        </w:rPr>
        <w:t>Sorting</w:t>
      </w:r>
      <w:proofErr w:type="spellEnd"/>
      <w:r w:rsidRPr="005F539F">
        <w:rPr>
          <w:rFonts w:cs="Arial"/>
          <w:lang w:val="pt-BR"/>
        </w:rPr>
        <w:t xml:space="preserve"> </w:t>
      </w:r>
      <w:proofErr w:type="spellStart"/>
      <w:r w:rsidRPr="005F539F">
        <w:rPr>
          <w:rFonts w:cs="Arial"/>
          <w:lang w:val="pt-BR"/>
        </w:rPr>
        <w:t>Recycling</w:t>
      </w:r>
      <w:proofErr w:type="spellEnd"/>
      <w:r w:rsidRPr="005F539F">
        <w:rPr>
          <w:rFonts w:cs="Arial"/>
          <w:lang w:val="pt-BR"/>
        </w:rPr>
        <w:t xml:space="preserve"> visite </w:t>
      </w:r>
      <w:hyperlink r:id="rId8" w:history="1">
        <w:r w:rsidRPr="005F539F">
          <w:rPr>
            <w:rStyle w:val="Hipervnculo"/>
            <w:rFonts w:cs="Arial"/>
            <w:lang w:val="pt-BR"/>
          </w:rPr>
          <w:t>www.tomra.com/recycling</w:t>
        </w:r>
      </w:hyperlink>
    </w:p>
    <w:p w14:paraId="5BFD8586" w14:textId="77777777" w:rsidR="00A80906" w:rsidRPr="005F539F" w:rsidRDefault="00A80906" w:rsidP="005A577F">
      <w:pPr>
        <w:pStyle w:val="Sinespaciado"/>
        <w:spacing w:line="360" w:lineRule="auto"/>
        <w:jc w:val="both"/>
        <w:rPr>
          <w:lang w:val="pt-BR"/>
        </w:rPr>
      </w:pPr>
    </w:p>
    <w:p w14:paraId="27F859D2" w14:textId="77777777" w:rsidR="00A80906" w:rsidRPr="005F539F" w:rsidRDefault="00A80906" w:rsidP="005A577F">
      <w:pPr>
        <w:jc w:val="both"/>
        <w:rPr>
          <w:rFonts w:cs="Arial"/>
          <w:b/>
          <w:lang w:val="pt-BR"/>
        </w:rPr>
      </w:pPr>
      <w:r w:rsidRPr="005F539F">
        <w:rPr>
          <w:rFonts w:cs="Arial"/>
          <w:b/>
          <w:lang w:val="pt-BR"/>
        </w:rPr>
        <w:t>Contato com os meios de comunicação social</w:t>
      </w:r>
    </w:p>
    <w:p w14:paraId="2E69CCEC" w14:textId="67B7C91F" w:rsidR="00A80906" w:rsidRPr="005A577F" w:rsidRDefault="00A80906" w:rsidP="005A577F">
      <w:pPr>
        <w:pStyle w:val="Sinespaciado"/>
        <w:spacing w:line="360" w:lineRule="auto"/>
        <w:jc w:val="both"/>
        <w:rPr>
          <w:lang w:val="pt-BR"/>
        </w:rPr>
      </w:pPr>
      <w:r w:rsidRPr="005F539F">
        <w:rPr>
          <w:rFonts w:asciiTheme="minorHAnsi" w:hAnsiTheme="minorHAnsi" w:cs="Arial"/>
          <w:b/>
          <w:lang w:val="pt-BR"/>
        </w:rPr>
        <w:t>Emitido por:</w:t>
      </w:r>
      <w:r w:rsidRPr="005F539F">
        <w:rPr>
          <w:rFonts w:asciiTheme="minorHAnsi" w:hAnsiTheme="minorHAnsi" w:cs="Arial"/>
          <w:b/>
          <w:lang w:val="pt-BR"/>
        </w:rPr>
        <w:tab/>
      </w:r>
      <w:r w:rsidRPr="005F539F">
        <w:rPr>
          <w:rFonts w:asciiTheme="minorHAnsi" w:hAnsiTheme="minorHAnsi" w:cs="Arial"/>
          <w:b/>
          <w:lang w:val="pt-BR"/>
        </w:rPr>
        <w:tab/>
      </w:r>
      <w:r w:rsidRPr="005F539F">
        <w:rPr>
          <w:rFonts w:asciiTheme="minorHAnsi" w:hAnsiTheme="minorHAnsi" w:cs="Arial"/>
          <w:b/>
          <w:lang w:val="pt-BR"/>
        </w:rPr>
        <w:tab/>
      </w:r>
      <w:r w:rsidRPr="005F539F">
        <w:rPr>
          <w:rFonts w:asciiTheme="minorHAnsi" w:hAnsiTheme="minorHAnsi" w:cs="Arial"/>
          <w:b/>
          <w:lang w:val="pt-BR"/>
        </w:rPr>
        <w:tab/>
      </w:r>
      <w:r w:rsidRPr="005F539F">
        <w:rPr>
          <w:rFonts w:asciiTheme="minorHAnsi" w:hAnsiTheme="minorHAnsi" w:cs="Arial"/>
          <w:b/>
          <w:lang w:val="pt-BR"/>
        </w:rPr>
        <w:tab/>
      </w:r>
      <w:r w:rsidRPr="005F539F">
        <w:rPr>
          <w:rFonts w:asciiTheme="minorHAnsi" w:hAnsiTheme="minorHAnsi" w:cs="Arial"/>
          <w:b/>
          <w:lang w:val="pt-BR"/>
        </w:rPr>
        <w:tab/>
        <w:t>Em nome de:</w:t>
      </w:r>
      <w:r w:rsidRPr="005A577F">
        <w:rPr>
          <w:lang w:val="pt-BR"/>
        </w:rPr>
        <w:tab/>
      </w:r>
      <w:r w:rsidRPr="005A577F">
        <w:rPr>
          <w:lang w:val="pt-BR"/>
        </w:rPr>
        <w:tab/>
      </w:r>
      <w:r w:rsidRPr="005A577F">
        <w:rPr>
          <w:lang w:val="pt-BR"/>
        </w:rPr>
        <w:tab/>
      </w:r>
      <w:r w:rsidRPr="005A577F">
        <w:rPr>
          <w:lang w:val="pt-BR"/>
        </w:rPr>
        <w:tab/>
      </w:r>
    </w:p>
    <w:p w14:paraId="2BE7585F" w14:textId="77777777" w:rsidR="00A80906" w:rsidRPr="005F539F" w:rsidRDefault="00A80906" w:rsidP="005A577F">
      <w:pPr>
        <w:spacing w:after="0" w:line="240" w:lineRule="auto"/>
        <w:jc w:val="both"/>
        <w:rPr>
          <w:rFonts w:cs="Arial"/>
          <w:lang w:val="pt-BR"/>
        </w:rPr>
      </w:pPr>
      <w:r w:rsidRPr="005F539F">
        <w:rPr>
          <w:rFonts w:cs="Arial"/>
          <w:lang w:val="pt-BR"/>
        </w:rPr>
        <w:t>ALARCÓN &amp; HARRIS (Nuria Martí)</w:t>
      </w:r>
      <w:r w:rsidRPr="005F539F">
        <w:rPr>
          <w:rFonts w:cs="Arial"/>
          <w:lang w:val="pt-BR"/>
        </w:rPr>
        <w:tab/>
      </w:r>
      <w:r w:rsidRPr="005F539F">
        <w:rPr>
          <w:rFonts w:cs="Arial"/>
          <w:lang w:val="pt-BR"/>
        </w:rPr>
        <w:tab/>
      </w:r>
      <w:r w:rsidRPr="005F539F">
        <w:rPr>
          <w:rFonts w:cs="Arial"/>
          <w:lang w:val="pt-BR"/>
        </w:rPr>
        <w:tab/>
        <w:t xml:space="preserve">TOMRA Soluções em Segregação </w:t>
      </w:r>
    </w:p>
    <w:p w14:paraId="6535F7CC" w14:textId="77777777" w:rsidR="00A80906" w:rsidRPr="005F539F" w:rsidRDefault="00A80906" w:rsidP="005A577F">
      <w:pPr>
        <w:spacing w:after="0" w:line="240" w:lineRule="auto"/>
        <w:jc w:val="both"/>
        <w:rPr>
          <w:rFonts w:cs="Arial"/>
          <w:lang w:val="pt-BR"/>
        </w:rPr>
      </w:pPr>
      <w:proofErr w:type="spellStart"/>
      <w:r w:rsidRPr="005F539F">
        <w:rPr>
          <w:rFonts w:cs="Arial"/>
          <w:lang w:val="pt-BR"/>
        </w:rPr>
        <w:t>Asesores</w:t>
      </w:r>
      <w:proofErr w:type="spellEnd"/>
      <w:r w:rsidRPr="005F539F">
        <w:rPr>
          <w:rFonts w:cs="Arial"/>
          <w:lang w:val="pt-BR"/>
        </w:rPr>
        <w:t xml:space="preserve"> de </w:t>
      </w:r>
      <w:proofErr w:type="spellStart"/>
      <w:r w:rsidRPr="005F539F">
        <w:rPr>
          <w:rFonts w:cs="Arial"/>
          <w:lang w:val="pt-BR"/>
        </w:rPr>
        <w:t>Comunicación</w:t>
      </w:r>
      <w:proofErr w:type="spellEnd"/>
      <w:r w:rsidRPr="005F539F">
        <w:rPr>
          <w:rFonts w:cs="Arial"/>
          <w:lang w:val="pt-BR"/>
        </w:rPr>
        <w:t xml:space="preserve"> y Marketing</w:t>
      </w:r>
      <w:r w:rsidRPr="005F539F">
        <w:rPr>
          <w:rFonts w:cs="Arial"/>
          <w:lang w:val="pt-BR"/>
        </w:rPr>
        <w:tab/>
      </w:r>
      <w:r w:rsidRPr="005F539F">
        <w:rPr>
          <w:rFonts w:cs="Arial"/>
          <w:lang w:val="pt-BR"/>
        </w:rPr>
        <w:tab/>
      </w:r>
      <w:r w:rsidRPr="005F539F">
        <w:rPr>
          <w:rFonts w:cs="Arial"/>
          <w:lang w:val="pt-BR"/>
        </w:rPr>
        <w:tab/>
        <w:t>Rua do Rocio, 288, sala 21</w:t>
      </w:r>
    </w:p>
    <w:p w14:paraId="62702B4B" w14:textId="10ABA55F" w:rsidR="00A80906" w:rsidRPr="005F539F" w:rsidRDefault="00A80906" w:rsidP="005A577F">
      <w:pPr>
        <w:spacing w:after="0" w:line="240" w:lineRule="auto"/>
        <w:jc w:val="both"/>
        <w:rPr>
          <w:rFonts w:cs="Arial"/>
          <w:lang w:val="pt-BR"/>
        </w:rPr>
      </w:pPr>
      <w:proofErr w:type="spellStart"/>
      <w:r w:rsidRPr="005F539F">
        <w:rPr>
          <w:rFonts w:cs="Arial"/>
          <w:lang w:val="pt-BR"/>
        </w:rPr>
        <w:t>Avda</w:t>
      </w:r>
      <w:proofErr w:type="spellEnd"/>
      <w:r w:rsidRPr="005F539F">
        <w:rPr>
          <w:rFonts w:cs="Arial"/>
          <w:lang w:val="pt-BR"/>
        </w:rPr>
        <w:t xml:space="preserve">. Ramón y </w:t>
      </w:r>
      <w:proofErr w:type="spellStart"/>
      <w:r w:rsidRPr="005F539F">
        <w:rPr>
          <w:rFonts w:cs="Arial"/>
          <w:lang w:val="pt-BR"/>
        </w:rPr>
        <w:t>Cajal</w:t>
      </w:r>
      <w:proofErr w:type="spellEnd"/>
      <w:r w:rsidRPr="005F539F">
        <w:rPr>
          <w:rFonts w:cs="Arial"/>
          <w:lang w:val="pt-BR"/>
        </w:rPr>
        <w:t>, 27</w:t>
      </w:r>
      <w:r w:rsidRPr="005F539F">
        <w:rPr>
          <w:rFonts w:cs="Arial"/>
          <w:lang w:val="pt-BR"/>
        </w:rPr>
        <w:tab/>
      </w:r>
      <w:r w:rsidRPr="005F539F">
        <w:rPr>
          <w:rFonts w:cs="Arial"/>
          <w:lang w:val="pt-BR"/>
        </w:rPr>
        <w:tab/>
      </w:r>
      <w:r w:rsidRPr="005F539F">
        <w:rPr>
          <w:rFonts w:cs="Arial"/>
          <w:lang w:val="pt-BR"/>
        </w:rPr>
        <w:tab/>
      </w:r>
      <w:r w:rsidRPr="005F539F">
        <w:rPr>
          <w:rFonts w:cs="Arial"/>
          <w:lang w:val="pt-BR"/>
        </w:rPr>
        <w:tab/>
        <w:t xml:space="preserve">04552-000 São Paulo/SP </w:t>
      </w:r>
    </w:p>
    <w:p w14:paraId="0439C274" w14:textId="77777777" w:rsidR="00A80906" w:rsidRPr="005F539F" w:rsidRDefault="00A80906" w:rsidP="005A577F">
      <w:pPr>
        <w:spacing w:after="0" w:line="240" w:lineRule="auto"/>
        <w:jc w:val="both"/>
        <w:rPr>
          <w:rFonts w:cs="Arial"/>
          <w:lang w:val="pt-BR"/>
        </w:rPr>
      </w:pPr>
      <w:r w:rsidRPr="005F539F">
        <w:rPr>
          <w:rFonts w:cs="Arial"/>
          <w:lang w:val="pt-BR"/>
        </w:rPr>
        <w:t>28016 Madrid (</w:t>
      </w:r>
      <w:proofErr w:type="spellStart"/>
      <w:r w:rsidRPr="005F539F">
        <w:rPr>
          <w:rFonts w:cs="Arial"/>
          <w:lang w:val="pt-BR"/>
        </w:rPr>
        <w:t>España</w:t>
      </w:r>
      <w:proofErr w:type="spellEnd"/>
      <w:r w:rsidRPr="005F539F">
        <w:rPr>
          <w:rFonts w:cs="Arial"/>
          <w:lang w:val="pt-BR"/>
        </w:rPr>
        <w:t>)</w:t>
      </w:r>
      <w:r w:rsidRPr="005F539F">
        <w:rPr>
          <w:rFonts w:cs="Arial"/>
          <w:lang w:val="pt-BR"/>
        </w:rPr>
        <w:tab/>
      </w:r>
      <w:r w:rsidRPr="005F539F">
        <w:rPr>
          <w:rFonts w:cs="Arial"/>
          <w:lang w:val="pt-BR"/>
        </w:rPr>
        <w:tab/>
      </w:r>
      <w:r w:rsidRPr="005F539F">
        <w:rPr>
          <w:rFonts w:cs="Arial"/>
          <w:lang w:val="pt-BR"/>
        </w:rPr>
        <w:tab/>
      </w:r>
      <w:r w:rsidRPr="005F539F">
        <w:rPr>
          <w:rFonts w:cs="Arial"/>
          <w:lang w:val="pt-BR"/>
        </w:rPr>
        <w:tab/>
      </w:r>
      <w:r w:rsidRPr="005F539F">
        <w:rPr>
          <w:rFonts w:cs="Arial"/>
          <w:lang w:val="pt-BR"/>
        </w:rPr>
        <w:tab/>
        <w:t>Brasil</w:t>
      </w:r>
    </w:p>
    <w:p w14:paraId="36E58653" w14:textId="77777777" w:rsidR="00A80906" w:rsidRPr="005F539F" w:rsidRDefault="00A80906" w:rsidP="005A577F">
      <w:pPr>
        <w:spacing w:after="0" w:line="240" w:lineRule="auto"/>
        <w:jc w:val="both"/>
        <w:rPr>
          <w:rFonts w:cs="Arial"/>
          <w:lang w:val="pt-BR"/>
        </w:rPr>
      </w:pPr>
      <w:r w:rsidRPr="005F539F">
        <w:rPr>
          <w:rFonts w:cs="Arial"/>
          <w:lang w:val="pt-BR"/>
        </w:rPr>
        <w:t>Telefone: (34) 91 415 30 20</w:t>
      </w:r>
      <w:r w:rsidRPr="005F539F">
        <w:rPr>
          <w:rFonts w:cs="Arial"/>
          <w:lang w:val="pt-BR"/>
        </w:rPr>
        <w:tab/>
      </w:r>
      <w:r w:rsidRPr="005F539F">
        <w:rPr>
          <w:rFonts w:cs="Arial"/>
          <w:lang w:val="pt-BR"/>
        </w:rPr>
        <w:tab/>
      </w:r>
      <w:r w:rsidRPr="005F539F">
        <w:rPr>
          <w:rFonts w:cs="Arial"/>
          <w:lang w:val="pt-BR"/>
        </w:rPr>
        <w:tab/>
      </w:r>
      <w:r w:rsidRPr="005F539F">
        <w:rPr>
          <w:rFonts w:cs="Arial"/>
          <w:lang w:val="pt-BR"/>
        </w:rPr>
        <w:tab/>
        <w:t xml:space="preserve">Telefone: +55 11 3476 3500 </w:t>
      </w:r>
    </w:p>
    <w:p w14:paraId="683C609B" w14:textId="7ADFBD71" w:rsidR="001E1756" w:rsidRPr="00B906AC" w:rsidRDefault="00A80906" w:rsidP="005A577F">
      <w:pPr>
        <w:spacing w:after="0" w:line="100" w:lineRule="atLeast"/>
        <w:jc w:val="both"/>
        <w:rPr>
          <w:lang w:val="pt-BR"/>
        </w:rPr>
      </w:pPr>
      <w:r w:rsidRPr="005F539F">
        <w:rPr>
          <w:rFonts w:cs="Arial"/>
          <w:lang w:val="pt-BR"/>
        </w:rPr>
        <w:t xml:space="preserve">E-mail: </w:t>
      </w:r>
      <w:hyperlink r:id="rId9" w:history="1">
        <w:r w:rsidRPr="005F539F">
          <w:rPr>
            <w:rStyle w:val="Hipervnculo"/>
            <w:rFonts w:cs="Arial"/>
            <w:lang w:val="pt-BR"/>
          </w:rPr>
          <w:t>nmarti@alarconyharris.com</w:t>
        </w:r>
      </w:hyperlink>
      <w:proofErr w:type="gramStart"/>
      <w:r w:rsidRPr="0020230E">
        <w:rPr>
          <w:rFonts w:cs="Arial"/>
          <w:lang w:val="pt-BR"/>
        </w:rPr>
        <w:t xml:space="preserve">  </w:t>
      </w:r>
      <w:proofErr w:type="gramEnd"/>
      <w:r w:rsidRPr="0020230E">
        <w:rPr>
          <w:rFonts w:cs="Arial"/>
          <w:lang w:val="pt-BR"/>
        </w:rPr>
        <w:tab/>
      </w:r>
      <w:r w:rsidRPr="0020230E">
        <w:rPr>
          <w:rFonts w:cs="Arial"/>
          <w:lang w:val="pt-BR"/>
        </w:rPr>
        <w:tab/>
      </w:r>
      <w:r w:rsidRPr="0020230E">
        <w:rPr>
          <w:rFonts w:cs="Arial"/>
          <w:lang w:val="pt-BR"/>
        </w:rPr>
        <w:tab/>
        <w:t xml:space="preserve">E-mail: </w:t>
      </w:r>
      <w:hyperlink r:id="rId10" w:history="1">
        <w:r w:rsidR="001E1756" w:rsidRPr="00393AF4">
          <w:rPr>
            <w:rStyle w:val="Hipervnculo"/>
            <w:rFonts w:cs="Arial"/>
            <w:lang w:val="pt-BR"/>
          </w:rPr>
          <w:t>info-brasil@tomrasorting.com</w:t>
        </w:r>
      </w:hyperlink>
      <w:r w:rsidR="001E1756">
        <w:rPr>
          <w:rFonts w:cs="Arial"/>
          <w:lang w:val="pt-BR"/>
        </w:rPr>
        <w:t xml:space="preserve"> </w:t>
      </w:r>
    </w:p>
    <w:sectPr w:rsidR="001E1756" w:rsidRPr="00B906A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EE27B" w14:textId="77777777" w:rsidR="00476ED7" w:rsidRDefault="00476ED7">
      <w:pPr>
        <w:spacing w:after="0" w:line="240" w:lineRule="auto"/>
      </w:pPr>
      <w:r>
        <w:separator/>
      </w:r>
    </w:p>
  </w:endnote>
  <w:endnote w:type="continuationSeparator" w:id="0">
    <w:p w14:paraId="18596778" w14:textId="77777777" w:rsidR="00476ED7" w:rsidRDefault="00476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9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87A43D" w14:textId="5C1DE754" w:rsidR="003B33BD" w:rsidRDefault="003B33BD">
    <w:pPr>
      <w:pStyle w:val="Piedepgina"/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D33F0">
      <w:rPr>
        <w:noProof/>
      </w:rPr>
      <w:t>1</w:t>
    </w:r>
    <w:r>
      <w:rPr>
        <w:noProof/>
      </w:rPr>
      <w:fldChar w:fldCharType="end"/>
    </w:r>
    <w:r>
      <w:t xml:space="preserve"> of </w:t>
    </w:r>
    <w:r>
      <w:fldChar w:fldCharType="begin"/>
    </w:r>
    <w:r>
      <w:instrText xml:space="preserve"> NUMPAGES \*Arabic </w:instrText>
    </w:r>
    <w:r>
      <w:fldChar w:fldCharType="separate"/>
    </w:r>
    <w:r w:rsidR="007D33F0">
      <w:rPr>
        <w:noProof/>
      </w:rPr>
      <w:t>3</w:t>
    </w:r>
    <w:r>
      <w:rPr>
        <w:noProof/>
      </w:rPr>
      <w:fldChar w:fldCharType="end"/>
    </w:r>
  </w:p>
  <w:p w14:paraId="59B4A002" w14:textId="77777777" w:rsidR="003B33BD" w:rsidRDefault="003B33B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2877F5" w14:textId="77777777" w:rsidR="00476ED7" w:rsidRDefault="00476ED7">
      <w:pPr>
        <w:spacing w:after="0" w:line="240" w:lineRule="auto"/>
      </w:pPr>
      <w:r>
        <w:separator/>
      </w:r>
    </w:p>
  </w:footnote>
  <w:footnote w:type="continuationSeparator" w:id="0">
    <w:p w14:paraId="165E9C73" w14:textId="77777777" w:rsidR="00476ED7" w:rsidRDefault="00476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7C22B" w14:textId="18028BCC" w:rsidR="003B33BD" w:rsidRDefault="003B33BD">
    <w:pPr>
      <w:pStyle w:val="Encabezado"/>
    </w:pPr>
    <w:r>
      <w:rPr>
        <w:noProof/>
        <w:lang w:val="es-ES" w:eastAsia="es-ES"/>
      </w:rPr>
      <w:drawing>
        <wp:inline distT="0" distB="0" distL="0" distR="0" wp14:anchorId="6782AB84" wp14:editId="1AFADE34">
          <wp:extent cx="2620010" cy="381000"/>
          <wp:effectExtent l="1905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0010" cy="381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tab/>
      <w:t xml:space="preserve">                                                                                </w:t>
    </w:r>
    <w:r>
      <w:tab/>
    </w:r>
    <w:r>
      <w:tab/>
    </w:r>
    <w:r>
      <w:tab/>
    </w:r>
  </w:p>
  <w:p w14:paraId="36A0C2EA" w14:textId="77777777" w:rsidR="003B33BD" w:rsidRDefault="003B33BD">
    <w:pPr>
      <w:pStyle w:val="Encabezado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rina Arita">
    <w15:presenceInfo w15:providerId="AD" w15:userId="S-1-5-21-1659004503-507921405-725345543-282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E7"/>
    <w:rsid w:val="00001EBC"/>
    <w:rsid w:val="00005D35"/>
    <w:rsid w:val="00007CEB"/>
    <w:rsid w:val="00015A29"/>
    <w:rsid w:val="0007010D"/>
    <w:rsid w:val="00081D3E"/>
    <w:rsid w:val="00084A42"/>
    <w:rsid w:val="0009392B"/>
    <w:rsid w:val="00093BE1"/>
    <w:rsid w:val="000954A8"/>
    <w:rsid w:val="000975AA"/>
    <w:rsid w:val="000A1374"/>
    <w:rsid w:val="000A2162"/>
    <w:rsid w:val="000C3C29"/>
    <w:rsid w:val="000C3DC9"/>
    <w:rsid w:val="000D660D"/>
    <w:rsid w:val="000E2C69"/>
    <w:rsid w:val="000E63A6"/>
    <w:rsid w:val="000E6A19"/>
    <w:rsid w:val="001043DA"/>
    <w:rsid w:val="00116319"/>
    <w:rsid w:val="00137EE4"/>
    <w:rsid w:val="00143D22"/>
    <w:rsid w:val="0015031E"/>
    <w:rsid w:val="0015321A"/>
    <w:rsid w:val="0018231C"/>
    <w:rsid w:val="0018603C"/>
    <w:rsid w:val="001A4FC6"/>
    <w:rsid w:val="001C5802"/>
    <w:rsid w:val="001C5ECD"/>
    <w:rsid w:val="001C5F99"/>
    <w:rsid w:val="001D3004"/>
    <w:rsid w:val="001D57B4"/>
    <w:rsid w:val="001E15DE"/>
    <w:rsid w:val="001E1756"/>
    <w:rsid w:val="001E79C1"/>
    <w:rsid w:val="001E7CA4"/>
    <w:rsid w:val="001F5421"/>
    <w:rsid w:val="00201D95"/>
    <w:rsid w:val="0020230E"/>
    <w:rsid w:val="00202EA6"/>
    <w:rsid w:val="00204148"/>
    <w:rsid w:val="00222AED"/>
    <w:rsid w:val="002265EE"/>
    <w:rsid w:val="002408BE"/>
    <w:rsid w:val="0024674D"/>
    <w:rsid w:val="0025096E"/>
    <w:rsid w:val="00254A43"/>
    <w:rsid w:val="002622F5"/>
    <w:rsid w:val="002663A7"/>
    <w:rsid w:val="00281BCC"/>
    <w:rsid w:val="002873AB"/>
    <w:rsid w:val="00290B9B"/>
    <w:rsid w:val="002C4773"/>
    <w:rsid w:val="002C5358"/>
    <w:rsid w:val="002C59D3"/>
    <w:rsid w:val="002D7AE5"/>
    <w:rsid w:val="002D7C9D"/>
    <w:rsid w:val="002E3E71"/>
    <w:rsid w:val="002F19B5"/>
    <w:rsid w:val="0032131F"/>
    <w:rsid w:val="003256BB"/>
    <w:rsid w:val="00332C7F"/>
    <w:rsid w:val="00345710"/>
    <w:rsid w:val="00353744"/>
    <w:rsid w:val="00356704"/>
    <w:rsid w:val="0036601E"/>
    <w:rsid w:val="00367DC5"/>
    <w:rsid w:val="0037201F"/>
    <w:rsid w:val="00391B2C"/>
    <w:rsid w:val="00392F02"/>
    <w:rsid w:val="003A0834"/>
    <w:rsid w:val="003A1F22"/>
    <w:rsid w:val="003B3264"/>
    <w:rsid w:val="003B33BD"/>
    <w:rsid w:val="003D04B8"/>
    <w:rsid w:val="003D19CE"/>
    <w:rsid w:val="003D72EA"/>
    <w:rsid w:val="003D7B03"/>
    <w:rsid w:val="00400A5F"/>
    <w:rsid w:val="00435896"/>
    <w:rsid w:val="004432F4"/>
    <w:rsid w:val="00453674"/>
    <w:rsid w:val="00465304"/>
    <w:rsid w:val="00474596"/>
    <w:rsid w:val="00476ED7"/>
    <w:rsid w:val="00480963"/>
    <w:rsid w:val="004B4EAB"/>
    <w:rsid w:val="004B5552"/>
    <w:rsid w:val="004C1321"/>
    <w:rsid w:val="004C1F68"/>
    <w:rsid w:val="004E27E7"/>
    <w:rsid w:val="004F6FD8"/>
    <w:rsid w:val="00500E86"/>
    <w:rsid w:val="00536FF1"/>
    <w:rsid w:val="0053753C"/>
    <w:rsid w:val="00540F70"/>
    <w:rsid w:val="0055410B"/>
    <w:rsid w:val="00554382"/>
    <w:rsid w:val="0055593C"/>
    <w:rsid w:val="005664A7"/>
    <w:rsid w:val="00575668"/>
    <w:rsid w:val="00576BAE"/>
    <w:rsid w:val="005828E7"/>
    <w:rsid w:val="005844BD"/>
    <w:rsid w:val="0058675C"/>
    <w:rsid w:val="005905C9"/>
    <w:rsid w:val="005A539F"/>
    <w:rsid w:val="005A577F"/>
    <w:rsid w:val="005B7115"/>
    <w:rsid w:val="005C070C"/>
    <w:rsid w:val="005C2A5D"/>
    <w:rsid w:val="005C33A0"/>
    <w:rsid w:val="005D5D26"/>
    <w:rsid w:val="005D6654"/>
    <w:rsid w:val="005E60EE"/>
    <w:rsid w:val="005F369B"/>
    <w:rsid w:val="005F539F"/>
    <w:rsid w:val="006010C6"/>
    <w:rsid w:val="0060290C"/>
    <w:rsid w:val="00617A7B"/>
    <w:rsid w:val="00622391"/>
    <w:rsid w:val="006241C0"/>
    <w:rsid w:val="006303A3"/>
    <w:rsid w:val="00633D42"/>
    <w:rsid w:val="00640006"/>
    <w:rsid w:val="00643259"/>
    <w:rsid w:val="00657B7A"/>
    <w:rsid w:val="006604C2"/>
    <w:rsid w:val="00666369"/>
    <w:rsid w:val="0067393B"/>
    <w:rsid w:val="00677C32"/>
    <w:rsid w:val="006821C1"/>
    <w:rsid w:val="006A5EB1"/>
    <w:rsid w:val="006C04AA"/>
    <w:rsid w:val="006C392C"/>
    <w:rsid w:val="006C4469"/>
    <w:rsid w:val="006D0B6E"/>
    <w:rsid w:val="006D1337"/>
    <w:rsid w:val="006D3C18"/>
    <w:rsid w:val="006D4826"/>
    <w:rsid w:val="006D7A8D"/>
    <w:rsid w:val="006E7577"/>
    <w:rsid w:val="006F4956"/>
    <w:rsid w:val="006F78D1"/>
    <w:rsid w:val="007013A1"/>
    <w:rsid w:val="007049A0"/>
    <w:rsid w:val="007163AE"/>
    <w:rsid w:val="00721CDF"/>
    <w:rsid w:val="00722808"/>
    <w:rsid w:val="00725133"/>
    <w:rsid w:val="00726866"/>
    <w:rsid w:val="007316D1"/>
    <w:rsid w:val="00734D6E"/>
    <w:rsid w:val="00744144"/>
    <w:rsid w:val="00744325"/>
    <w:rsid w:val="00765811"/>
    <w:rsid w:val="00771795"/>
    <w:rsid w:val="00771F07"/>
    <w:rsid w:val="00772B97"/>
    <w:rsid w:val="00786937"/>
    <w:rsid w:val="007A1B7F"/>
    <w:rsid w:val="007A4E8A"/>
    <w:rsid w:val="007B46D2"/>
    <w:rsid w:val="007C0E8B"/>
    <w:rsid w:val="007D33F0"/>
    <w:rsid w:val="007E035C"/>
    <w:rsid w:val="007E0970"/>
    <w:rsid w:val="007E686D"/>
    <w:rsid w:val="007F02EB"/>
    <w:rsid w:val="007F4A5F"/>
    <w:rsid w:val="007F6C49"/>
    <w:rsid w:val="00805828"/>
    <w:rsid w:val="008077D6"/>
    <w:rsid w:val="008363DE"/>
    <w:rsid w:val="008465AB"/>
    <w:rsid w:val="00857BB8"/>
    <w:rsid w:val="008625E0"/>
    <w:rsid w:val="00872520"/>
    <w:rsid w:val="00875A46"/>
    <w:rsid w:val="00875F89"/>
    <w:rsid w:val="00881A99"/>
    <w:rsid w:val="00887393"/>
    <w:rsid w:val="00887F8E"/>
    <w:rsid w:val="0089311C"/>
    <w:rsid w:val="0089792C"/>
    <w:rsid w:val="008A16C4"/>
    <w:rsid w:val="008A2802"/>
    <w:rsid w:val="008A2A05"/>
    <w:rsid w:val="008B32C6"/>
    <w:rsid w:val="008C39E7"/>
    <w:rsid w:val="008D2501"/>
    <w:rsid w:val="008D2988"/>
    <w:rsid w:val="008D4702"/>
    <w:rsid w:val="008E44BB"/>
    <w:rsid w:val="008E5EE8"/>
    <w:rsid w:val="008F0774"/>
    <w:rsid w:val="008F3549"/>
    <w:rsid w:val="008F7B3B"/>
    <w:rsid w:val="00902490"/>
    <w:rsid w:val="009078DC"/>
    <w:rsid w:val="009134E4"/>
    <w:rsid w:val="009353D7"/>
    <w:rsid w:val="0094529B"/>
    <w:rsid w:val="009576BD"/>
    <w:rsid w:val="009676FC"/>
    <w:rsid w:val="009724EA"/>
    <w:rsid w:val="009843AD"/>
    <w:rsid w:val="009904E1"/>
    <w:rsid w:val="009A2880"/>
    <w:rsid w:val="009D2F63"/>
    <w:rsid w:val="009E08D6"/>
    <w:rsid w:val="009E218C"/>
    <w:rsid w:val="009E5286"/>
    <w:rsid w:val="009F67A9"/>
    <w:rsid w:val="00A046E7"/>
    <w:rsid w:val="00A22DFC"/>
    <w:rsid w:val="00A235E8"/>
    <w:rsid w:val="00A24F15"/>
    <w:rsid w:val="00A26677"/>
    <w:rsid w:val="00A270AD"/>
    <w:rsid w:val="00A53949"/>
    <w:rsid w:val="00A77874"/>
    <w:rsid w:val="00A80906"/>
    <w:rsid w:val="00A947A1"/>
    <w:rsid w:val="00AA760F"/>
    <w:rsid w:val="00AA7AD1"/>
    <w:rsid w:val="00AB1577"/>
    <w:rsid w:val="00AD1564"/>
    <w:rsid w:val="00AE50EF"/>
    <w:rsid w:val="00B10A95"/>
    <w:rsid w:val="00B208B3"/>
    <w:rsid w:val="00B217A2"/>
    <w:rsid w:val="00B24028"/>
    <w:rsid w:val="00B36FCA"/>
    <w:rsid w:val="00B53681"/>
    <w:rsid w:val="00B54DF5"/>
    <w:rsid w:val="00B552FF"/>
    <w:rsid w:val="00B70D57"/>
    <w:rsid w:val="00B759E7"/>
    <w:rsid w:val="00B82671"/>
    <w:rsid w:val="00B87092"/>
    <w:rsid w:val="00B906AC"/>
    <w:rsid w:val="00B95F7E"/>
    <w:rsid w:val="00BA3E19"/>
    <w:rsid w:val="00BA51F6"/>
    <w:rsid w:val="00BB6D14"/>
    <w:rsid w:val="00BC59C5"/>
    <w:rsid w:val="00BC7BB9"/>
    <w:rsid w:val="00BD3656"/>
    <w:rsid w:val="00BD697F"/>
    <w:rsid w:val="00BD6C92"/>
    <w:rsid w:val="00BE0174"/>
    <w:rsid w:val="00BE058B"/>
    <w:rsid w:val="00BE4CBF"/>
    <w:rsid w:val="00BF415A"/>
    <w:rsid w:val="00C0771B"/>
    <w:rsid w:val="00C1282A"/>
    <w:rsid w:val="00C13660"/>
    <w:rsid w:val="00C13FA4"/>
    <w:rsid w:val="00C148BA"/>
    <w:rsid w:val="00C15603"/>
    <w:rsid w:val="00C17FE9"/>
    <w:rsid w:val="00C24A7E"/>
    <w:rsid w:val="00C25AB9"/>
    <w:rsid w:val="00C332BB"/>
    <w:rsid w:val="00C527C3"/>
    <w:rsid w:val="00C52F61"/>
    <w:rsid w:val="00C56DAE"/>
    <w:rsid w:val="00C6212B"/>
    <w:rsid w:val="00C65589"/>
    <w:rsid w:val="00C73F40"/>
    <w:rsid w:val="00C74394"/>
    <w:rsid w:val="00C814BE"/>
    <w:rsid w:val="00C81FD4"/>
    <w:rsid w:val="00CA4249"/>
    <w:rsid w:val="00CA6B55"/>
    <w:rsid w:val="00CB09C2"/>
    <w:rsid w:val="00CB3081"/>
    <w:rsid w:val="00CD3766"/>
    <w:rsid w:val="00CF10E2"/>
    <w:rsid w:val="00D10B53"/>
    <w:rsid w:val="00D11BFE"/>
    <w:rsid w:val="00D12237"/>
    <w:rsid w:val="00D17396"/>
    <w:rsid w:val="00D23A93"/>
    <w:rsid w:val="00D270F6"/>
    <w:rsid w:val="00D41EA8"/>
    <w:rsid w:val="00D628A2"/>
    <w:rsid w:val="00D62F21"/>
    <w:rsid w:val="00D64E00"/>
    <w:rsid w:val="00D73F28"/>
    <w:rsid w:val="00D740E1"/>
    <w:rsid w:val="00D74D10"/>
    <w:rsid w:val="00D777CD"/>
    <w:rsid w:val="00D84120"/>
    <w:rsid w:val="00D86793"/>
    <w:rsid w:val="00D9109C"/>
    <w:rsid w:val="00DA0CE3"/>
    <w:rsid w:val="00DA452B"/>
    <w:rsid w:val="00DA7211"/>
    <w:rsid w:val="00DB4155"/>
    <w:rsid w:val="00DD3EE7"/>
    <w:rsid w:val="00DE06B6"/>
    <w:rsid w:val="00E0769D"/>
    <w:rsid w:val="00E3212E"/>
    <w:rsid w:val="00E36239"/>
    <w:rsid w:val="00E40CC3"/>
    <w:rsid w:val="00E42DDF"/>
    <w:rsid w:val="00E43E06"/>
    <w:rsid w:val="00E71FF3"/>
    <w:rsid w:val="00E75965"/>
    <w:rsid w:val="00E86EA7"/>
    <w:rsid w:val="00E92A41"/>
    <w:rsid w:val="00EB3CFE"/>
    <w:rsid w:val="00EF472C"/>
    <w:rsid w:val="00F01199"/>
    <w:rsid w:val="00F10C7D"/>
    <w:rsid w:val="00F207F3"/>
    <w:rsid w:val="00F31C01"/>
    <w:rsid w:val="00F33B0A"/>
    <w:rsid w:val="00F356AF"/>
    <w:rsid w:val="00F421ED"/>
    <w:rsid w:val="00F60D29"/>
    <w:rsid w:val="00F64E94"/>
    <w:rsid w:val="00F734CE"/>
    <w:rsid w:val="00F74DD4"/>
    <w:rsid w:val="00F75D4B"/>
    <w:rsid w:val="00F85750"/>
    <w:rsid w:val="00F91635"/>
    <w:rsid w:val="00FB0E7E"/>
    <w:rsid w:val="00FB335A"/>
    <w:rsid w:val="00FB7C07"/>
    <w:rsid w:val="00FC3D92"/>
    <w:rsid w:val="00FD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79716D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389"/>
      <w:kern w:val="1"/>
      <w:sz w:val="22"/>
      <w:szCs w:val="22"/>
      <w:lang w:val="en-US" w:eastAsia="ar-SA"/>
    </w:rPr>
  </w:style>
  <w:style w:type="paragraph" w:styleId="Ttulo2">
    <w:name w:val="heading 2"/>
    <w:basedOn w:val="Normal"/>
    <w:link w:val="Ttulo2Car"/>
    <w:uiPriority w:val="9"/>
    <w:qFormat/>
    <w:rsid w:val="009843AD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ListLabel1">
    <w:name w:val="ListLabel 1"/>
    <w:rPr>
      <w:rFonts w:cs="Courier New"/>
    </w:rPr>
  </w:style>
  <w:style w:type="character" w:customStyle="1" w:styleId="DefaultParagraphFont1">
    <w:name w:val="Default Paragraph Font1"/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TextodegloboCar">
    <w:name w:val="Texto de globo Car"/>
    <w:basedOn w:val="DefaultParagraphFont1"/>
  </w:style>
  <w:style w:type="character" w:customStyle="1" w:styleId="CommentReference1">
    <w:name w:val="Comment Reference1"/>
    <w:basedOn w:val="DefaultParagraphFont1"/>
  </w:style>
  <w:style w:type="character" w:customStyle="1" w:styleId="TextocomentarioCar">
    <w:name w:val="Texto comentario Car"/>
    <w:basedOn w:val="DefaultParagraphFont1"/>
  </w:style>
  <w:style w:type="character" w:customStyle="1" w:styleId="AsuntodelcomentarioCar">
    <w:name w:val="Asunto del comentario Car"/>
    <w:basedOn w:val="TextocomentarioCar"/>
  </w:style>
  <w:style w:type="character" w:customStyle="1" w:styleId="EncabezadoCar">
    <w:name w:val="Encabezado Car"/>
    <w:basedOn w:val="DefaultParagraphFont1"/>
  </w:style>
  <w:style w:type="character" w:customStyle="1" w:styleId="PiedepginaCar">
    <w:name w:val="Pie de página Car"/>
    <w:basedOn w:val="DefaultParagraphFont1"/>
  </w:style>
  <w:style w:type="character" w:styleId="Textoennegrita">
    <w:name w:val="Strong"/>
    <w:uiPriority w:val="22"/>
    <w:qFormat/>
    <w:rPr>
      <w:b/>
      <w:bCs/>
    </w:rPr>
  </w:style>
  <w:style w:type="character" w:customStyle="1" w:styleId="WW8Num11z0">
    <w:name w:val="WW8Num11z0"/>
  </w:style>
  <w:style w:type="character" w:customStyle="1" w:styleId="Textoindependiente3Car">
    <w:name w:val="Texto independiente 3 Car"/>
    <w:basedOn w:val="DefaultParagraphFont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Standard1">
    <w:name w:val="Standard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1"/>
      <w:sz w:val="22"/>
      <w:szCs w:val="22"/>
      <w:lang w:val="en-US" w:eastAsia="ar-SA"/>
    </w:rPr>
  </w:style>
  <w:style w:type="paragraph" w:customStyle="1" w:styleId="BalloonText1">
    <w:name w:val="Balloon Text1"/>
    <w:basedOn w:val="Normal"/>
  </w:style>
  <w:style w:type="paragraph" w:customStyle="1" w:styleId="CommentText1">
    <w:name w:val="Comment Text1"/>
    <w:basedOn w:val="Normal"/>
  </w:style>
  <w:style w:type="paragraph" w:customStyle="1" w:styleId="CommentSubject1">
    <w:name w:val="Comment Subject1"/>
    <w:basedOn w:val="CommentText1"/>
  </w:style>
  <w:style w:type="paragraph" w:styleId="Encabezado">
    <w:name w:val="header"/>
    <w:basedOn w:val="Normal"/>
    <w:pPr>
      <w:suppressLineNumbers/>
      <w:tabs>
        <w:tab w:val="center" w:pos="4703"/>
        <w:tab w:val="right" w:pos="9406"/>
      </w:tabs>
      <w:spacing w:after="0" w:line="100" w:lineRule="atLeast"/>
    </w:pPr>
  </w:style>
  <w:style w:type="paragraph" w:styleId="Piedepgina">
    <w:name w:val="footer"/>
    <w:basedOn w:val="Normal"/>
    <w:pPr>
      <w:suppressLineNumbers/>
      <w:tabs>
        <w:tab w:val="center" w:pos="4703"/>
        <w:tab w:val="right" w:pos="9406"/>
      </w:tabs>
      <w:spacing w:after="0" w:line="100" w:lineRule="atLeast"/>
    </w:pPr>
  </w:style>
  <w:style w:type="paragraph" w:customStyle="1" w:styleId="NoSpacing1">
    <w:name w:val="No Spacing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1"/>
      <w:sz w:val="22"/>
      <w:szCs w:val="22"/>
      <w:lang w:val="en-US" w:eastAsia="ar-SA"/>
    </w:rPr>
  </w:style>
  <w:style w:type="paragraph" w:customStyle="1" w:styleId="ListParagraph1">
    <w:name w:val="List Paragraph1"/>
    <w:basedOn w:val="Normal"/>
  </w:style>
  <w:style w:type="paragraph" w:customStyle="1" w:styleId="Left">
    <w:name w:val="Left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1"/>
      <w:sz w:val="22"/>
      <w:szCs w:val="22"/>
      <w:lang w:val="en-US" w:eastAsia="ar-SA"/>
    </w:rPr>
  </w:style>
  <w:style w:type="paragraph" w:customStyle="1" w:styleId="BodyText31">
    <w:name w:val="Body Text 31"/>
    <w:basedOn w:val="Normal"/>
  </w:style>
  <w:style w:type="character" w:customStyle="1" w:styleId="apple-converted-space">
    <w:name w:val="apple-converted-space"/>
    <w:rsid w:val="000C3DC9"/>
  </w:style>
  <w:style w:type="character" w:styleId="Refdecomentario">
    <w:name w:val="annotation reference"/>
    <w:basedOn w:val="Fuentedeprrafopredeter"/>
    <w:uiPriority w:val="99"/>
    <w:semiHidden/>
    <w:unhideWhenUsed/>
    <w:rsid w:val="00640006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640006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640006"/>
    <w:rPr>
      <w:rFonts w:ascii="Calibri" w:eastAsia="SimSun" w:hAnsi="Calibri" w:cs="font389"/>
      <w:kern w:val="1"/>
      <w:lang w:val="en-US" w:eastAsia="ar-SA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640006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sid w:val="00640006"/>
    <w:rPr>
      <w:rFonts w:ascii="Calibri" w:eastAsia="SimSun" w:hAnsi="Calibri" w:cs="font389"/>
      <w:b/>
      <w:bCs/>
      <w:kern w:val="1"/>
      <w:lang w:val="en-US" w:eastAsia="ar-SA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640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640006"/>
    <w:rPr>
      <w:rFonts w:ascii="Segoe UI" w:eastAsia="SimSun" w:hAnsi="Segoe UI" w:cs="Segoe UI"/>
      <w:kern w:val="1"/>
      <w:sz w:val="18"/>
      <w:szCs w:val="18"/>
      <w:lang w:val="en-US" w:eastAsia="ar-SA"/>
    </w:rPr>
  </w:style>
  <w:style w:type="paragraph" w:styleId="Prrafodelista">
    <w:name w:val="List Paragraph"/>
    <w:basedOn w:val="Normal"/>
    <w:uiPriority w:val="34"/>
    <w:qFormat/>
    <w:rsid w:val="00BD36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2DF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843AD"/>
    <w:rPr>
      <w:b/>
      <w:bCs/>
      <w:sz w:val="36"/>
      <w:szCs w:val="36"/>
    </w:rPr>
  </w:style>
  <w:style w:type="character" w:styleId="nfasis">
    <w:name w:val="Emphasis"/>
    <w:basedOn w:val="Fuentedeprrafopredeter"/>
    <w:uiPriority w:val="20"/>
    <w:qFormat/>
    <w:rsid w:val="008D2501"/>
    <w:rPr>
      <w:i/>
      <w:iCs/>
    </w:rPr>
  </w:style>
  <w:style w:type="paragraph" w:styleId="Sinespaciado">
    <w:name w:val="No Spacing"/>
    <w:uiPriority w:val="1"/>
    <w:qFormat/>
    <w:rsid w:val="00A80906"/>
    <w:rPr>
      <w:rFonts w:ascii="Calibri" w:eastAsia="Calibri" w:hAnsi="Calibri"/>
      <w:sz w:val="22"/>
      <w:szCs w:val="22"/>
      <w:lang w:val="en-GB" w:eastAsia="en-US"/>
    </w:rPr>
  </w:style>
  <w:style w:type="paragraph" w:styleId="Revisin">
    <w:name w:val="Revision"/>
    <w:hidden/>
    <w:uiPriority w:val="99"/>
    <w:semiHidden/>
    <w:rsid w:val="00B217A2"/>
    <w:rPr>
      <w:rFonts w:ascii="Calibri" w:eastAsia="SimSun" w:hAnsi="Calibri" w:cs="font389"/>
      <w:kern w:val="1"/>
      <w:sz w:val="22"/>
      <w:szCs w:val="22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389"/>
      <w:kern w:val="1"/>
      <w:sz w:val="22"/>
      <w:szCs w:val="22"/>
      <w:lang w:val="en-US" w:eastAsia="ar-SA"/>
    </w:rPr>
  </w:style>
  <w:style w:type="paragraph" w:styleId="Ttulo2">
    <w:name w:val="heading 2"/>
    <w:basedOn w:val="Normal"/>
    <w:link w:val="Ttulo2Car"/>
    <w:uiPriority w:val="9"/>
    <w:qFormat/>
    <w:rsid w:val="009843AD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ListLabel1">
    <w:name w:val="ListLabel 1"/>
    <w:rPr>
      <w:rFonts w:cs="Courier New"/>
    </w:rPr>
  </w:style>
  <w:style w:type="character" w:customStyle="1" w:styleId="DefaultParagraphFont1">
    <w:name w:val="Default Paragraph Font1"/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TextodegloboCar">
    <w:name w:val="Texto de globo Car"/>
    <w:basedOn w:val="DefaultParagraphFont1"/>
  </w:style>
  <w:style w:type="character" w:customStyle="1" w:styleId="CommentReference1">
    <w:name w:val="Comment Reference1"/>
    <w:basedOn w:val="DefaultParagraphFont1"/>
  </w:style>
  <w:style w:type="character" w:customStyle="1" w:styleId="TextocomentarioCar">
    <w:name w:val="Texto comentario Car"/>
    <w:basedOn w:val="DefaultParagraphFont1"/>
  </w:style>
  <w:style w:type="character" w:customStyle="1" w:styleId="AsuntodelcomentarioCar">
    <w:name w:val="Asunto del comentario Car"/>
    <w:basedOn w:val="TextocomentarioCar"/>
  </w:style>
  <w:style w:type="character" w:customStyle="1" w:styleId="EncabezadoCar">
    <w:name w:val="Encabezado Car"/>
    <w:basedOn w:val="DefaultParagraphFont1"/>
  </w:style>
  <w:style w:type="character" w:customStyle="1" w:styleId="PiedepginaCar">
    <w:name w:val="Pie de página Car"/>
    <w:basedOn w:val="DefaultParagraphFont1"/>
  </w:style>
  <w:style w:type="character" w:styleId="Textoennegrita">
    <w:name w:val="Strong"/>
    <w:uiPriority w:val="22"/>
    <w:qFormat/>
    <w:rPr>
      <w:b/>
      <w:bCs/>
    </w:rPr>
  </w:style>
  <w:style w:type="character" w:customStyle="1" w:styleId="WW8Num11z0">
    <w:name w:val="WW8Num11z0"/>
  </w:style>
  <w:style w:type="character" w:customStyle="1" w:styleId="Textoindependiente3Car">
    <w:name w:val="Texto independiente 3 Car"/>
    <w:basedOn w:val="DefaultParagraphFont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Standard1">
    <w:name w:val="Standard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1"/>
      <w:sz w:val="22"/>
      <w:szCs w:val="22"/>
      <w:lang w:val="en-US" w:eastAsia="ar-SA"/>
    </w:rPr>
  </w:style>
  <w:style w:type="paragraph" w:customStyle="1" w:styleId="BalloonText1">
    <w:name w:val="Balloon Text1"/>
    <w:basedOn w:val="Normal"/>
  </w:style>
  <w:style w:type="paragraph" w:customStyle="1" w:styleId="CommentText1">
    <w:name w:val="Comment Text1"/>
    <w:basedOn w:val="Normal"/>
  </w:style>
  <w:style w:type="paragraph" w:customStyle="1" w:styleId="CommentSubject1">
    <w:name w:val="Comment Subject1"/>
    <w:basedOn w:val="CommentText1"/>
  </w:style>
  <w:style w:type="paragraph" w:styleId="Encabezado">
    <w:name w:val="header"/>
    <w:basedOn w:val="Normal"/>
    <w:pPr>
      <w:suppressLineNumbers/>
      <w:tabs>
        <w:tab w:val="center" w:pos="4703"/>
        <w:tab w:val="right" w:pos="9406"/>
      </w:tabs>
      <w:spacing w:after="0" w:line="100" w:lineRule="atLeast"/>
    </w:pPr>
  </w:style>
  <w:style w:type="paragraph" w:styleId="Piedepgina">
    <w:name w:val="footer"/>
    <w:basedOn w:val="Normal"/>
    <w:pPr>
      <w:suppressLineNumbers/>
      <w:tabs>
        <w:tab w:val="center" w:pos="4703"/>
        <w:tab w:val="right" w:pos="9406"/>
      </w:tabs>
      <w:spacing w:after="0" w:line="100" w:lineRule="atLeast"/>
    </w:pPr>
  </w:style>
  <w:style w:type="paragraph" w:customStyle="1" w:styleId="NoSpacing1">
    <w:name w:val="No Spacing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1"/>
      <w:sz w:val="22"/>
      <w:szCs w:val="22"/>
      <w:lang w:val="en-US" w:eastAsia="ar-SA"/>
    </w:rPr>
  </w:style>
  <w:style w:type="paragraph" w:customStyle="1" w:styleId="ListParagraph1">
    <w:name w:val="List Paragraph1"/>
    <w:basedOn w:val="Normal"/>
  </w:style>
  <w:style w:type="paragraph" w:customStyle="1" w:styleId="Left">
    <w:name w:val="Left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1"/>
      <w:sz w:val="22"/>
      <w:szCs w:val="22"/>
      <w:lang w:val="en-US" w:eastAsia="ar-SA"/>
    </w:rPr>
  </w:style>
  <w:style w:type="paragraph" w:customStyle="1" w:styleId="BodyText31">
    <w:name w:val="Body Text 31"/>
    <w:basedOn w:val="Normal"/>
  </w:style>
  <w:style w:type="character" w:customStyle="1" w:styleId="apple-converted-space">
    <w:name w:val="apple-converted-space"/>
    <w:rsid w:val="000C3DC9"/>
  </w:style>
  <w:style w:type="character" w:styleId="Refdecomentario">
    <w:name w:val="annotation reference"/>
    <w:basedOn w:val="Fuentedeprrafopredeter"/>
    <w:uiPriority w:val="99"/>
    <w:semiHidden/>
    <w:unhideWhenUsed/>
    <w:rsid w:val="00640006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640006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640006"/>
    <w:rPr>
      <w:rFonts w:ascii="Calibri" w:eastAsia="SimSun" w:hAnsi="Calibri" w:cs="font389"/>
      <w:kern w:val="1"/>
      <w:lang w:val="en-US" w:eastAsia="ar-SA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sid w:val="00640006"/>
    <w:rPr>
      <w:b/>
      <w:bCs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sid w:val="00640006"/>
    <w:rPr>
      <w:rFonts w:ascii="Calibri" w:eastAsia="SimSun" w:hAnsi="Calibri" w:cs="font389"/>
      <w:b/>
      <w:bCs/>
      <w:kern w:val="1"/>
      <w:lang w:val="en-US" w:eastAsia="ar-SA"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6400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640006"/>
    <w:rPr>
      <w:rFonts w:ascii="Segoe UI" w:eastAsia="SimSun" w:hAnsi="Segoe UI" w:cs="Segoe UI"/>
      <w:kern w:val="1"/>
      <w:sz w:val="18"/>
      <w:szCs w:val="18"/>
      <w:lang w:val="en-US" w:eastAsia="ar-SA"/>
    </w:rPr>
  </w:style>
  <w:style w:type="paragraph" w:styleId="Prrafodelista">
    <w:name w:val="List Paragraph"/>
    <w:basedOn w:val="Normal"/>
    <w:uiPriority w:val="34"/>
    <w:qFormat/>
    <w:rsid w:val="00BD365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2DF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9843AD"/>
    <w:rPr>
      <w:b/>
      <w:bCs/>
      <w:sz w:val="36"/>
      <w:szCs w:val="36"/>
    </w:rPr>
  </w:style>
  <w:style w:type="character" w:styleId="nfasis">
    <w:name w:val="Emphasis"/>
    <w:basedOn w:val="Fuentedeprrafopredeter"/>
    <w:uiPriority w:val="20"/>
    <w:qFormat/>
    <w:rsid w:val="008D2501"/>
    <w:rPr>
      <w:i/>
      <w:iCs/>
    </w:rPr>
  </w:style>
  <w:style w:type="paragraph" w:styleId="Sinespaciado">
    <w:name w:val="No Spacing"/>
    <w:uiPriority w:val="1"/>
    <w:qFormat/>
    <w:rsid w:val="00A80906"/>
    <w:rPr>
      <w:rFonts w:ascii="Calibri" w:eastAsia="Calibri" w:hAnsi="Calibri"/>
      <w:sz w:val="22"/>
      <w:szCs w:val="22"/>
      <w:lang w:val="en-GB" w:eastAsia="en-US"/>
    </w:rPr>
  </w:style>
  <w:style w:type="paragraph" w:styleId="Revisin">
    <w:name w:val="Revision"/>
    <w:hidden/>
    <w:uiPriority w:val="99"/>
    <w:semiHidden/>
    <w:rsid w:val="00B217A2"/>
    <w:rPr>
      <w:rFonts w:ascii="Calibri" w:eastAsia="SimSun" w:hAnsi="Calibri" w:cs="font389"/>
      <w:kern w:val="1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ra.com/recyclin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mailto:info-brasil@tomrasort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marti@alarconyharris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B500F-675A-4E34-9627-A941206BC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1161</Words>
  <Characters>6389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La clasificación automática de TOMRA Sorting añade valor a la recuperación del papel.doc</vt:lpstr>
      <vt:lpstr>La clasificación automática de TOMRA Sorting añade valor a la recuperación del papel.doc</vt:lpstr>
    </vt:vector>
  </TitlesOfParts>
  <Company>Lobillo</Company>
  <LinksUpToDate>false</LinksUpToDate>
  <CharactersWithSpaces>7535</CharactersWithSpaces>
  <SharedDoc>false</SharedDoc>
  <HLinks>
    <vt:vector size="30" baseType="variant">
      <vt:variant>
        <vt:i4>2162749</vt:i4>
      </vt:variant>
      <vt:variant>
        <vt:i4>12</vt:i4>
      </vt:variant>
      <vt:variant>
        <vt:i4>0</vt:i4>
      </vt:variant>
      <vt:variant>
        <vt:i4>5</vt:i4>
      </vt:variant>
      <vt:variant>
        <vt:lpwstr>http://www.tomra.com/recycling</vt:lpwstr>
      </vt:variant>
      <vt:variant>
        <vt:lpwstr/>
      </vt:variant>
      <vt:variant>
        <vt:i4>3866678</vt:i4>
      </vt:variant>
      <vt:variant>
        <vt:i4>9</vt:i4>
      </vt:variant>
      <vt:variant>
        <vt:i4>0</vt:i4>
      </vt:variant>
      <vt:variant>
        <vt:i4>5</vt:i4>
      </vt:variant>
      <vt:variant>
        <vt:lpwstr>http://www.alarconyharris.com/</vt:lpwstr>
      </vt:variant>
      <vt:variant>
        <vt:lpwstr/>
      </vt:variant>
      <vt:variant>
        <vt:i4>6946840</vt:i4>
      </vt:variant>
      <vt:variant>
        <vt:i4>6</vt:i4>
      </vt:variant>
      <vt:variant>
        <vt:i4>0</vt:i4>
      </vt:variant>
      <vt:variant>
        <vt:i4>5</vt:i4>
      </vt:variant>
      <vt:variant>
        <vt:lpwstr>mailto:judit.jansana@tomra.com</vt:lpwstr>
      </vt:variant>
      <vt:variant>
        <vt:lpwstr/>
      </vt:variant>
      <vt:variant>
        <vt:i4>4128771</vt:i4>
      </vt:variant>
      <vt:variant>
        <vt:i4>3</vt:i4>
      </vt:variant>
      <vt:variant>
        <vt:i4>0</vt:i4>
      </vt:variant>
      <vt:variant>
        <vt:i4>5</vt:i4>
      </vt:variant>
      <vt:variant>
        <vt:lpwstr>mailto:nmarti@alarconyharris.com</vt:lpwstr>
      </vt:variant>
      <vt:variant>
        <vt:lpwstr/>
      </vt:variant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http://www.tomra.com/recycling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clasificación automática de TOMRA Sorting añade valor a la recuperación del papel.doc</dc:title>
  <dc:creator>Elvira F</dc:creator>
  <cp:lastModifiedBy>Usuario</cp:lastModifiedBy>
  <cp:revision>11</cp:revision>
  <cp:lastPrinted>2014-09-11T08:11:00Z</cp:lastPrinted>
  <dcterms:created xsi:type="dcterms:W3CDTF">2016-06-14T07:14:00Z</dcterms:created>
  <dcterms:modified xsi:type="dcterms:W3CDTF">2016-06-14T07:29:00Z</dcterms:modified>
</cp:coreProperties>
</file>