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5ADED2CE" w:rsidR="00D01F1C" w:rsidRPr="00B46B04" w:rsidRDefault="00DD352A" w:rsidP="00ED08A4">
      <w:pPr>
        <w:jc w:val="both"/>
        <w:rPr>
          <w:rFonts w:cs="Arial"/>
          <w:b/>
          <w:sz w:val="22"/>
          <w:szCs w:val="22"/>
          <w:lang w:val="en-GB"/>
        </w:rPr>
      </w:pPr>
      <w:r>
        <w:rPr>
          <w:rFonts w:cs="Arial"/>
          <w:b/>
          <w:sz w:val="22"/>
          <w:szCs w:val="22"/>
          <w:lang w:val="en-GB"/>
        </w:rPr>
        <w:t xml:space="preserve">CASE </w:t>
      </w:r>
      <w:r w:rsidR="004E27F6">
        <w:rPr>
          <w:rFonts w:cs="Arial"/>
          <w:b/>
          <w:sz w:val="22"/>
          <w:szCs w:val="22"/>
          <w:lang w:val="en-GB"/>
        </w:rPr>
        <w:t>upgrade</w:t>
      </w:r>
      <w:r w:rsidR="003C4F6A">
        <w:rPr>
          <w:rFonts w:cs="Arial"/>
          <w:b/>
          <w:sz w:val="22"/>
          <w:szCs w:val="22"/>
          <w:lang w:val="en-GB"/>
        </w:rPr>
        <w:t>s</w:t>
      </w:r>
      <w:r w:rsidR="004E27F6">
        <w:rPr>
          <w:rFonts w:cs="Arial"/>
          <w:b/>
          <w:sz w:val="22"/>
          <w:szCs w:val="22"/>
          <w:lang w:val="en-GB"/>
        </w:rPr>
        <w:t xml:space="preserve"> SiteWatch™ telematics user interface </w:t>
      </w:r>
      <w:r w:rsidR="003C4F6A">
        <w:rPr>
          <w:rFonts w:cs="Arial"/>
          <w:b/>
          <w:sz w:val="22"/>
          <w:szCs w:val="22"/>
          <w:lang w:val="en-GB"/>
        </w:rPr>
        <w:t>with latest web technologies</w:t>
      </w:r>
    </w:p>
    <w:p w14:paraId="0577A7F8" w14:textId="77777777" w:rsidR="00D01F1C" w:rsidRPr="00B46B04" w:rsidRDefault="00D01F1C" w:rsidP="00ED08A4">
      <w:pPr>
        <w:jc w:val="both"/>
        <w:rPr>
          <w:lang w:val="en-GB"/>
        </w:rPr>
      </w:pPr>
    </w:p>
    <w:p w14:paraId="5A737EFA" w14:textId="77777777" w:rsidR="00D01F1C" w:rsidRDefault="00D01F1C" w:rsidP="00ED08A4">
      <w:pPr>
        <w:jc w:val="both"/>
        <w:rPr>
          <w:lang w:val="en-GB"/>
        </w:rPr>
      </w:pPr>
    </w:p>
    <w:p w14:paraId="1BDB2B44" w14:textId="5D9E27EA" w:rsidR="00D01F1C" w:rsidRPr="00B46B04" w:rsidRDefault="00047C96" w:rsidP="00D612C4">
      <w:pPr>
        <w:pStyle w:val="01TESTO"/>
        <w:jc w:val="both"/>
        <w:rPr>
          <w:lang w:val="en-GB"/>
        </w:rPr>
      </w:pPr>
      <w:r w:rsidRPr="007306C1">
        <w:rPr>
          <w:lang w:val="en-GB"/>
        </w:rPr>
        <w:t>Turin</w:t>
      </w:r>
      <w:r w:rsidR="00D01F1C" w:rsidRPr="007306C1">
        <w:rPr>
          <w:lang w:val="en-GB"/>
        </w:rPr>
        <w:t>,</w:t>
      </w:r>
      <w:r w:rsidR="00F1595E" w:rsidRPr="007306C1">
        <w:rPr>
          <w:lang w:val="en-GB"/>
        </w:rPr>
        <w:t xml:space="preserve"> </w:t>
      </w:r>
      <w:r w:rsidR="007306C1" w:rsidRPr="007306C1">
        <w:rPr>
          <w:lang w:val="en-GB"/>
        </w:rPr>
        <w:t>11</w:t>
      </w:r>
      <w:r w:rsidR="00D3457C" w:rsidRPr="007306C1">
        <w:rPr>
          <w:lang w:val="en-GB"/>
        </w:rPr>
        <w:t xml:space="preserve"> </w:t>
      </w:r>
      <w:r w:rsidR="00E20A65" w:rsidRPr="007306C1">
        <w:rPr>
          <w:lang w:val="en-GB"/>
        </w:rPr>
        <w:t>April</w:t>
      </w:r>
      <w:r w:rsidR="00D01F1C" w:rsidRPr="007306C1">
        <w:rPr>
          <w:lang w:val="en-GB"/>
        </w:rPr>
        <w:t>, 201</w:t>
      </w:r>
      <w:r w:rsidR="003D4B8A" w:rsidRPr="007306C1">
        <w:rPr>
          <w:lang w:val="en-GB"/>
        </w:rPr>
        <w:t>6</w:t>
      </w:r>
    </w:p>
    <w:p w14:paraId="42179F81" w14:textId="77777777" w:rsidR="00D01F1C" w:rsidRPr="00B46B04" w:rsidRDefault="00D01F1C" w:rsidP="00D612C4">
      <w:pPr>
        <w:jc w:val="both"/>
        <w:rPr>
          <w:lang w:val="en-GB"/>
        </w:rPr>
      </w:pPr>
    </w:p>
    <w:p w14:paraId="417F920F" w14:textId="02B33DD2" w:rsidR="004E27F6" w:rsidRPr="00637C30" w:rsidRDefault="00DC4A12" w:rsidP="00D612C4">
      <w:pPr>
        <w:spacing w:after="120" w:line="360" w:lineRule="auto"/>
        <w:jc w:val="both"/>
        <w:rPr>
          <w:rFonts w:cs="Arial"/>
          <w:szCs w:val="19"/>
          <w:lang w:val="en-GB"/>
        </w:rPr>
      </w:pPr>
      <w:r w:rsidRPr="00637C30">
        <w:rPr>
          <w:rFonts w:cs="Arial"/>
          <w:szCs w:val="19"/>
          <w:lang w:val="en-GB"/>
        </w:rPr>
        <w:t>CASE</w:t>
      </w:r>
      <w:r w:rsidR="003925AD" w:rsidRPr="00637C30">
        <w:rPr>
          <w:rFonts w:cs="Arial"/>
          <w:szCs w:val="19"/>
          <w:lang w:val="en-GB"/>
        </w:rPr>
        <w:t xml:space="preserve"> Construction Equipment</w:t>
      </w:r>
      <w:r w:rsidR="005B77F1" w:rsidRPr="00637C30">
        <w:rPr>
          <w:rFonts w:cs="Arial"/>
          <w:szCs w:val="19"/>
          <w:lang w:val="en-GB"/>
        </w:rPr>
        <w:t xml:space="preserve"> introduced the upgraded of user interface of its SiteWatch™ telematics portal </w:t>
      </w:r>
      <w:r w:rsidR="005B77F1" w:rsidRPr="007306C1">
        <w:rPr>
          <w:rFonts w:cs="Arial"/>
          <w:szCs w:val="19"/>
          <w:lang w:val="en-GB"/>
        </w:rPr>
        <w:t>at the BAUMA 2016 exhibition.</w:t>
      </w:r>
      <w:r w:rsidR="005B77F1" w:rsidRPr="00637C30">
        <w:rPr>
          <w:rFonts w:cs="Arial"/>
          <w:szCs w:val="19"/>
          <w:lang w:val="en-GB"/>
        </w:rPr>
        <w:t xml:space="preserve"> </w:t>
      </w:r>
      <w:r w:rsidR="003D21A6" w:rsidRPr="00637C30">
        <w:rPr>
          <w:rFonts w:cs="Arial"/>
          <w:szCs w:val="19"/>
          <w:lang w:val="en-GB"/>
        </w:rPr>
        <w:t>The portal has been redesigned using HTML5 and the latest web development technologies and is now at the forefront of telematics portals in the industry.</w:t>
      </w:r>
    </w:p>
    <w:p w14:paraId="2B38CA39" w14:textId="77777777" w:rsidR="00ED08A4" w:rsidRDefault="003D21A6" w:rsidP="008E3BE4">
      <w:pPr>
        <w:jc w:val="both"/>
        <w:rPr>
          <w:b/>
          <w:szCs w:val="19"/>
          <w:lang w:val="en-US"/>
        </w:rPr>
      </w:pPr>
      <w:r w:rsidRPr="00637C30">
        <w:rPr>
          <w:b/>
          <w:szCs w:val="19"/>
          <w:lang w:val="en-US"/>
        </w:rPr>
        <w:t>Easier and faster navigation</w:t>
      </w:r>
    </w:p>
    <w:p w14:paraId="05376BFB" w14:textId="3CB2C739" w:rsidR="0060424F" w:rsidRPr="00637C30" w:rsidRDefault="003D21A6" w:rsidP="008E3BE4">
      <w:pPr>
        <w:jc w:val="both"/>
        <w:rPr>
          <w:szCs w:val="19"/>
          <w:lang w:val="en-US"/>
        </w:rPr>
      </w:pPr>
      <w:r w:rsidRPr="00637C30">
        <w:rPr>
          <w:szCs w:val="19"/>
          <w:lang w:val="en-US"/>
        </w:rPr>
        <w:t xml:space="preserve">The navigation approach has been revised: the simpler structure and use of drop-down menus enable the user to find and access the desired information more easily and faster. </w:t>
      </w:r>
    </w:p>
    <w:p w14:paraId="1668141E" w14:textId="77777777" w:rsidR="00ED08A4" w:rsidRDefault="00ED08A4" w:rsidP="008E3BE4">
      <w:pPr>
        <w:pStyle w:val="01TESTO"/>
        <w:jc w:val="both"/>
        <w:rPr>
          <w:b/>
          <w:szCs w:val="19"/>
          <w:lang w:val="en-US"/>
        </w:rPr>
      </w:pPr>
    </w:p>
    <w:p w14:paraId="4953F4A6" w14:textId="441A1A0C" w:rsidR="0060424F" w:rsidRPr="00637C30" w:rsidRDefault="0060424F" w:rsidP="008E3BE4">
      <w:pPr>
        <w:pStyle w:val="01TESTO"/>
        <w:jc w:val="both"/>
        <w:rPr>
          <w:b/>
          <w:szCs w:val="19"/>
          <w:lang w:val="en-US"/>
        </w:rPr>
      </w:pPr>
      <w:r w:rsidRPr="00637C30">
        <w:rPr>
          <w:b/>
          <w:szCs w:val="19"/>
          <w:lang w:val="en-US"/>
        </w:rPr>
        <w:t>Fleet management made even easier</w:t>
      </w:r>
    </w:p>
    <w:p w14:paraId="67447B16" w14:textId="503D11B7" w:rsidR="003D21A6" w:rsidRDefault="0060424F" w:rsidP="008E3BE4">
      <w:pPr>
        <w:pStyle w:val="01TESTO"/>
        <w:jc w:val="both"/>
        <w:rPr>
          <w:szCs w:val="19"/>
          <w:lang w:val="en-US"/>
        </w:rPr>
      </w:pPr>
      <w:r w:rsidRPr="00637C30">
        <w:rPr>
          <w:szCs w:val="19"/>
          <w:lang w:val="en-US"/>
        </w:rPr>
        <w:t xml:space="preserve">A full-screen map shows the location of all deployed machines. To </w:t>
      </w:r>
      <w:proofErr w:type="spellStart"/>
      <w:r w:rsidR="003D21A6" w:rsidRPr="00637C30">
        <w:rPr>
          <w:szCs w:val="19"/>
          <w:lang w:val="en-US"/>
        </w:rPr>
        <w:t>visualise</w:t>
      </w:r>
      <w:proofErr w:type="spellEnd"/>
      <w:r w:rsidR="003D21A6" w:rsidRPr="00637C30">
        <w:rPr>
          <w:szCs w:val="19"/>
          <w:lang w:val="en-US"/>
        </w:rPr>
        <w:t xml:space="preserve"> the information about a specific unit</w:t>
      </w:r>
      <w:r w:rsidRPr="00637C30">
        <w:rPr>
          <w:szCs w:val="19"/>
          <w:lang w:val="en-US"/>
        </w:rPr>
        <w:t>, the fleet manager just needs to click</w:t>
      </w:r>
      <w:r w:rsidR="003D21A6" w:rsidRPr="00637C30">
        <w:rPr>
          <w:szCs w:val="19"/>
          <w:lang w:val="en-US"/>
        </w:rPr>
        <w:t xml:space="preserve"> on the machine and a pop-up box will appear</w:t>
      </w:r>
      <w:r w:rsidRPr="00637C30">
        <w:rPr>
          <w:szCs w:val="19"/>
          <w:lang w:val="en-US"/>
        </w:rPr>
        <w:t xml:space="preserve"> with all the details. In addition, a </w:t>
      </w:r>
      <w:r w:rsidR="003D21A6" w:rsidRPr="00637C30">
        <w:rPr>
          <w:szCs w:val="19"/>
          <w:lang w:val="en-US"/>
        </w:rPr>
        <w:t>floating panel on t</w:t>
      </w:r>
      <w:r w:rsidRPr="00637C30">
        <w:rPr>
          <w:szCs w:val="19"/>
          <w:lang w:val="en-US"/>
        </w:rPr>
        <w:t xml:space="preserve">he map shows the set </w:t>
      </w:r>
      <w:proofErr w:type="spellStart"/>
      <w:r w:rsidRPr="00637C30">
        <w:rPr>
          <w:szCs w:val="19"/>
          <w:lang w:val="en-US"/>
        </w:rPr>
        <w:t>geofences</w:t>
      </w:r>
      <w:proofErr w:type="spellEnd"/>
      <w:r w:rsidRPr="00637C30">
        <w:rPr>
          <w:szCs w:val="19"/>
          <w:lang w:val="en-US"/>
        </w:rPr>
        <w:t>, making it easy to update them as needed.</w:t>
      </w:r>
    </w:p>
    <w:p w14:paraId="569B1456" w14:textId="77777777" w:rsidR="00ED08A4" w:rsidRPr="00637C30" w:rsidRDefault="00ED08A4" w:rsidP="008E3BE4">
      <w:pPr>
        <w:pStyle w:val="01TESTO"/>
        <w:jc w:val="both"/>
        <w:rPr>
          <w:szCs w:val="19"/>
          <w:lang w:val="en-US"/>
        </w:rPr>
      </w:pPr>
    </w:p>
    <w:p w14:paraId="39BB51DC" w14:textId="4FCD4368" w:rsidR="00617B37" w:rsidRPr="00637C30" w:rsidRDefault="0077205D" w:rsidP="00ED08A4">
      <w:pPr>
        <w:pStyle w:val="style2"/>
        <w:spacing w:before="0" w:beforeAutospacing="0" w:after="0" w:afterAutospacing="0" w:line="300" w:lineRule="exact"/>
        <w:jc w:val="both"/>
        <w:rPr>
          <w:b/>
          <w:sz w:val="19"/>
          <w:szCs w:val="19"/>
          <w:lang w:val="en-US" w:eastAsia="it-IT"/>
        </w:rPr>
      </w:pPr>
      <w:r w:rsidRPr="00637C30">
        <w:rPr>
          <w:b/>
          <w:sz w:val="19"/>
          <w:szCs w:val="19"/>
          <w:lang w:val="en-US" w:eastAsia="it-IT"/>
        </w:rPr>
        <w:t>Maintenance forecasting functionality</w:t>
      </w:r>
    </w:p>
    <w:p w14:paraId="0162D314" w14:textId="24838329" w:rsidR="0024223A" w:rsidRPr="00637C30" w:rsidRDefault="0077205D" w:rsidP="00ED08A4">
      <w:pPr>
        <w:pStyle w:val="style2"/>
        <w:spacing w:before="0" w:beforeAutospacing="0" w:after="0" w:afterAutospacing="0" w:line="300" w:lineRule="exact"/>
        <w:jc w:val="both"/>
        <w:rPr>
          <w:sz w:val="19"/>
          <w:szCs w:val="19"/>
          <w:lang w:val="en-US"/>
        </w:rPr>
      </w:pPr>
      <w:r w:rsidRPr="00637C30">
        <w:rPr>
          <w:sz w:val="19"/>
          <w:szCs w:val="19"/>
          <w:lang w:val="en-US" w:eastAsia="it-IT"/>
        </w:rPr>
        <w:t xml:space="preserve">SiteWatch now offers a maintenance forecasting functionality – a first in the market. This new feature calculates </w:t>
      </w:r>
      <w:r w:rsidRPr="00637C30">
        <w:rPr>
          <w:sz w:val="19"/>
          <w:szCs w:val="19"/>
          <w:lang w:val="en-US"/>
        </w:rPr>
        <w:t>the date when the next service is due based on the daily usage of the vehicle, rather than just indicate how many hours of work are left before the maintenance interval ends.</w:t>
      </w:r>
      <w:r w:rsidR="00D612C4" w:rsidRPr="00637C30">
        <w:rPr>
          <w:sz w:val="19"/>
          <w:szCs w:val="19"/>
          <w:lang w:val="en-US"/>
        </w:rPr>
        <w:t xml:space="preserve"> This makes it even easier to plan for each unit’s maintenance and optimize the deployment of the fleet.</w:t>
      </w:r>
    </w:p>
    <w:p w14:paraId="632CC3AE" w14:textId="77777777" w:rsidR="00ED08A4" w:rsidRDefault="00ED08A4" w:rsidP="00D612C4">
      <w:pPr>
        <w:pStyle w:val="style2"/>
        <w:spacing w:before="0" w:beforeAutospacing="0" w:after="120" w:afterAutospacing="0" w:line="360" w:lineRule="auto"/>
        <w:jc w:val="both"/>
        <w:rPr>
          <w:b/>
          <w:sz w:val="19"/>
          <w:szCs w:val="19"/>
          <w:lang w:val="en-US"/>
        </w:rPr>
      </w:pPr>
    </w:p>
    <w:p w14:paraId="644B8DB7" w14:textId="25F915B0" w:rsidR="00D612C4" w:rsidRPr="00637C30" w:rsidRDefault="00D612C4" w:rsidP="00ED08A4">
      <w:pPr>
        <w:pStyle w:val="style2"/>
        <w:spacing w:before="0" w:beforeAutospacing="0" w:after="0" w:afterAutospacing="0" w:line="300" w:lineRule="exact"/>
        <w:jc w:val="both"/>
        <w:rPr>
          <w:b/>
          <w:sz w:val="19"/>
          <w:szCs w:val="19"/>
          <w:lang w:val="en-US"/>
        </w:rPr>
      </w:pPr>
      <w:r w:rsidRPr="00637C30">
        <w:rPr>
          <w:b/>
          <w:sz w:val="19"/>
          <w:szCs w:val="19"/>
          <w:lang w:val="en-US"/>
        </w:rPr>
        <w:t>Easy trend analysis with new graphics in reports</w:t>
      </w:r>
    </w:p>
    <w:p w14:paraId="09DD1715" w14:textId="77777777" w:rsidR="00D612C4" w:rsidRDefault="00D612C4" w:rsidP="00ED08A4">
      <w:pPr>
        <w:pStyle w:val="01TESTO"/>
        <w:jc w:val="both"/>
        <w:rPr>
          <w:szCs w:val="19"/>
          <w:lang w:val="en-US"/>
        </w:rPr>
      </w:pPr>
      <w:r w:rsidRPr="00637C30">
        <w:rPr>
          <w:szCs w:val="19"/>
          <w:lang w:val="en-US"/>
        </w:rPr>
        <w:t xml:space="preserve">Reports are easier to read in the new graphic design with expandable panels, action buttons and print icons to print work orders. The new SiteWatch portal also produces graphics showing the trends of the CAN-Bus parameters, enabling the fleet manager to </w:t>
      </w:r>
      <w:proofErr w:type="spellStart"/>
      <w:r w:rsidRPr="00637C30">
        <w:rPr>
          <w:szCs w:val="19"/>
          <w:lang w:val="en-US"/>
        </w:rPr>
        <w:t>analyse</w:t>
      </w:r>
      <w:proofErr w:type="spellEnd"/>
      <w:r w:rsidRPr="00637C30">
        <w:rPr>
          <w:szCs w:val="19"/>
          <w:lang w:val="en-US"/>
        </w:rPr>
        <w:t xml:space="preserve"> the trends of different parameters and compare multiple machines. </w:t>
      </w:r>
    </w:p>
    <w:p w14:paraId="52BCFB02" w14:textId="77777777" w:rsidR="00ED08A4" w:rsidRPr="00637C30" w:rsidRDefault="00ED08A4" w:rsidP="00ED08A4">
      <w:pPr>
        <w:pStyle w:val="01TESTO"/>
        <w:jc w:val="both"/>
        <w:rPr>
          <w:szCs w:val="19"/>
          <w:lang w:val="en-US"/>
        </w:rPr>
      </w:pPr>
    </w:p>
    <w:p w14:paraId="31B08294" w14:textId="4480FBCC" w:rsidR="00D612C4" w:rsidRPr="00637C30" w:rsidRDefault="00A21A18" w:rsidP="00ED08A4">
      <w:pPr>
        <w:pStyle w:val="style2"/>
        <w:spacing w:before="0" w:beforeAutospacing="0" w:after="0" w:afterAutospacing="0" w:line="300" w:lineRule="exact"/>
        <w:jc w:val="both"/>
        <w:rPr>
          <w:b/>
          <w:sz w:val="19"/>
          <w:szCs w:val="19"/>
          <w:lang w:val="en-US" w:eastAsia="it-IT"/>
        </w:rPr>
      </w:pPr>
      <w:r w:rsidRPr="00637C30">
        <w:rPr>
          <w:b/>
          <w:sz w:val="19"/>
          <w:szCs w:val="19"/>
          <w:lang w:val="en-US" w:eastAsia="it-IT"/>
        </w:rPr>
        <w:t>Excellent readability on displays of all sizes</w:t>
      </w:r>
    </w:p>
    <w:p w14:paraId="48501D4D" w14:textId="43537DB7" w:rsidR="00A21A18" w:rsidRPr="00637C30" w:rsidRDefault="00A21A18" w:rsidP="00ED08A4">
      <w:pPr>
        <w:pStyle w:val="style2"/>
        <w:spacing w:before="0" w:beforeAutospacing="0" w:after="0" w:afterAutospacing="0" w:line="300" w:lineRule="exact"/>
        <w:jc w:val="both"/>
        <w:rPr>
          <w:sz w:val="19"/>
          <w:szCs w:val="19"/>
          <w:lang w:val="en-US"/>
        </w:rPr>
      </w:pPr>
      <w:r w:rsidRPr="00637C30">
        <w:rPr>
          <w:sz w:val="19"/>
          <w:szCs w:val="19"/>
          <w:lang w:val="en-US"/>
        </w:rPr>
        <w:t xml:space="preserve">The upgraded portal was redesigned in HTML5 format to ensure equally good readability on large and small displays. It is also possible to customize visualization settings, changing the quantity of </w:t>
      </w:r>
      <w:r w:rsidRPr="00637C30">
        <w:rPr>
          <w:sz w:val="19"/>
          <w:szCs w:val="19"/>
          <w:lang w:val="en-US"/>
        </w:rPr>
        <w:lastRenderedPageBreak/>
        <w:t>data shown in a single page with an information density option. The use of wizards and simplified setup pages makes factory fit and aftermarket activation extremely easy.</w:t>
      </w:r>
    </w:p>
    <w:p w14:paraId="109FD097" w14:textId="77777777" w:rsidR="0077205D" w:rsidRDefault="0077205D" w:rsidP="00ED08A4">
      <w:pPr>
        <w:pStyle w:val="style2"/>
        <w:spacing w:before="0" w:beforeAutospacing="0" w:after="0" w:afterAutospacing="0" w:line="300" w:lineRule="exact"/>
        <w:jc w:val="both"/>
        <w:rPr>
          <w:sz w:val="19"/>
          <w:szCs w:val="19"/>
          <w:lang w:val="en-US" w:eastAsia="it-IT"/>
        </w:rPr>
      </w:pPr>
    </w:p>
    <w:p w14:paraId="26E1D934" w14:textId="77777777" w:rsidR="00197D07" w:rsidRDefault="00197D07" w:rsidP="00D612C4">
      <w:pPr>
        <w:pStyle w:val="style2"/>
        <w:spacing w:before="0" w:beforeAutospacing="0" w:after="0" w:afterAutospacing="0"/>
        <w:jc w:val="both"/>
        <w:rPr>
          <w:sz w:val="19"/>
          <w:szCs w:val="19"/>
          <w:lang w:val="en-US"/>
        </w:rPr>
      </w:pPr>
      <w:r>
        <w:rPr>
          <w:sz w:val="19"/>
          <w:szCs w:val="19"/>
          <w:lang w:val="en-US" w:eastAsia="it-IT"/>
        </w:rPr>
        <w:t xml:space="preserve">Please visit our website to download text, high-resolution image files and videos related to this press release (jpg 300 dpi, CMYK): </w:t>
      </w:r>
      <w:hyperlink r:id="rId9" w:history="1">
        <w:r w:rsidRPr="00A37567">
          <w:rPr>
            <w:rStyle w:val="Hipervnculo"/>
            <w:sz w:val="19"/>
            <w:szCs w:val="19"/>
            <w:lang w:val="en-US"/>
          </w:rPr>
          <w:t>www.casecetools.com/press-kit</w:t>
        </w:r>
      </w:hyperlink>
    </w:p>
    <w:p w14:paraId="41565CBC" w14:textId="77777777" w:rsidR="00197D07" w:rsidRDefault="00197D07" w:rsidP="00D612C4">
      <w:pPr>
        <w:pStyle w:val="style2"/>
        <w:spacing w:before="0" w:beforeAutospacing="0" w:after="0" w:afterAutospacing="0"/>
        <w:jc w:val="both"/>
        <w:rPr>
          <w:sz w:val="19"/>
          <w:szCs w:val="19"/>
          <w:lang w:val="en-US"/>
        </w:rPr>
      </w:pPr>
    </w:p>
    <w:p w14:paraId="29305EA8" w14:textId="77777777" w:rsidR="00197D07" w:rsidRPr="002D6DD0" w:rsidRDefault="00197D07" w:rsidP="00D612C4">
      <w:pPr>
        <w:pStyle w:val="style2"/>
        <w:spacing w:before="0" w:beforeAutospacing="0" w:after="0" w:afterAutospacing="0"/>
        <w:jc w:val="both"/>
        <w:rPr>
          <w:b/>
          <w:lang w:val="en-US"/>
        </w:rPr>
      </w:pPr>
      <w:r w:rsidRPr="002D6DD0">
        <w:rPr>
          <w:b/>
          <w:sz w:val="19"/>
          <w:szCs w:val="19"/>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14:paraId="01F55FBD" w14:textId="77777777" w:rsidTr="00D067C0">
              <w:trPr>
                <w:trHeight w:val="442"/>
                <w:tblCellSpacing w:w="0" w:type="dxa"/>
              </w:trPr>
              <w:tc>
                <w:tcPr>
                  <w:tcW w:w="570" w:type="dxa"/>
                  <w:vAlign w:val="center"/>
                  <w:hideMark/>
                </w:tcPr>
                <w:p w14:paraId="3FAC1C03" w14:textId="5FA885C7" w:rsidR="00197D07" w:rsidRPr="003F04DD" w:rsidRDefault="00A16DDE" w:rsidP="00D612C4">
                  <w:pPr>
                    <w:spacing w:line="240" w:lineRule="auto"/>
                    <w:jc w:val="both"/>
                    <w:rPr>
                      <w:rFonts w:ascii="Calibri" w:eastAsia="Calibri" w:hAnsi="Calibri"/>
                      <w:sz w:val="22"/>
                      <w:szCs w:val="22"/>
                    </w:rPr>
                  </w:pPr>
                  <w:hyperlink r:id="rId10" w:history="1"/>
                  <w:r w:rsidR="00197D07">
                    <w:rPr>
                      <w:noProof/>
                      <w:lang w:val="es-ES" w:eastAsia="es-ES"/>
                    </w:rPr>
                    <w:drawing>
                      <wp:inline distT="0" distB="0" distL="0" distR="0" wp14:anchorId="6A1A4647" wp14:editId="6618C773">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3F04DD"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3F04DD"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3F04DD"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Default="00197D07" w:rsidP="00D612C4">
            <w:pPr>
              <w:spacing w:line="240" w:lineRule="auto"/>
              <w:jc w:val="both"/>
              <w:rPr>
                <w:rFonts w:ascii="Times New Roman" w:hAnsi="Times New Roman"/>
                <w:sz w:val="20"/>
              </w:rPr>
            </w:pPr>
          </w:p>
        </w:tc>
        <w:tc>
          <w:tcPr>
            <w:tcW w:w="130" w:type="dxa"/>
            <w:vAlign w:val="center"/>
            <w:hideMark/>
          </w:tcPr>
          <w:p w14:paraId="1EB6B746" w14:textId="77777777" w:rsidR="00197D07" w:rsidRPr="003F04DD"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226" w:type="dxa"/>
            <w:vAlign w:val="center"/>
            <w:hideMark/>
          </w:tcPr>
          <w:p w14:paraId="62A1C800" w14:textId="77777777" w:rsidR="00197D07" w:rsidRPr="003F04DD"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14:paraId="7382A474" w14:textId="77777777" w:rsidR="00197D07" w:rsidRPr="003F04DD" w:rsidRDefault="00197D07" w:rsidP="00D612C4">
            <w:pPr>
              <w:spacing w:line="240" w:lineRule="auto"/>
              <w:jc w:val="both"/>
              <w:rPr>
                <w:rFonts w:ascii="Calibri" w:eastAsia="Calibri" w:hAnsi="Calibri"/>
                <w:sz w:val="22"/>
                <w:szCs w:val="22"/>
              </w:rPr>
            </w:pPr>
            <w:r>
              <w:rPr>
                <w:rFonts w:ascii="Verdana" w:hAnsi="Verdana"/>
              </w:rPr>
              <w:t> </w:t>
            </w:r>
            <w:r w:rsidR="008E3BE4">
              <w:fldChar w:fldCharType="begin"/>
            </w:r>
            <w:r w:rsidR="008E3BE4">
              <w:instrText xml:space="preserve"> HYPERLINK "https://www.facebook.com/caseconstructionequipment.espana" </w:instrText>
            </w:r>
            <w:r w:rsidR="008E3BE4">
              <w:fldChar w:fldCharType="end"/>
            </w:r>
          </w:p>
        </w:tc>
      </w:tr>
    </w:tbl>
    <w:p w14:paraId="76A4532A" w14:textId="77777777" w:rsidR="00197D07" w:rsidRDefault="00197D07" w:rsidP="00D612C4">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2" w:history="1">
        <w:r>
          <w:rPr>
            <w:rStyle w:val="Hipervnculo"/>
            <w:rFonts w:cs="Arial"/>
            <w:i/>
            <w:sz w:val="16"/>
            <w:szCs w:val="16"/>
            <w:lang w:val="en-US"/>
          </w:rPr>
          <w:t>www.CASEce.com</w:t>
        </w:r>
      </w:hyperlink>
      <w:r>
        <w:rPr>
          <w:rFonts w:cs="Arial"/>
          <w:i/>
          <w:sz w:val="16"/>
          <w:szCs w:val="16"/>
          <w:lang w:val="en-US"/>
        </w:rPr>
        <w:t>.</w:t>
      </w:r>
    </w:p>
    <w:p w14:paraId="19177A8E" w14:textId="77777777" w:rsidR="00197D07" w:rsidRDefault="00197D07" w:rsidP="00D612C4">
      <w:pPr>
        <w:jc w:val="both"/>
        <w:rPr>
          <w:rFonts w:cs="Arial"/>
          <w:i/>
          <w:sz w:val="16"/>
          <w:szCs w:val="16"/>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3" w:history="1">
        <w:r>
          <w:rPr>
            <w:rStyle w:val="Hipervnculo"/>
            <w:rFonts w:cs="Arial"/>
            <w:i/>
            <w:sz w:val="16"/>
            <w:szCs w:val="16"/>
            <w:lang w:val="en-US"/>
          </w:rPr>
          <w:t>www.cnhindustrial.com</w:t>
        </w:r>
      </w:hyperlink>
      <w:r>
        <w:rPr>
          <w:rStyle w:val="Hipervnculo"/>
          <w:lang w:val="en-US"/>
        </w:rPr>
        <w:t>.</w:t>
      </w:r>
    </w:p>
    <w:p w14:paraId="34C55CA6" w14:textId="77777777" w:rsidR="00197D07" w:rsidRDefault="00197D07" w:rsidP="00D612C4">
      <w:pPr>
        <w:pStyle w:val="style2"/>
        <w:spacing w:before="0" w:beforeAutospacing="0" w:after="0" w:afterAutospacing="0" w:line="300" w:lineRule="exact"/>
        <w:jc w:val="both"/>
        <w:rPr>
          <w:i/>
          <w:color w:val="auto"/>
          <w:sz w:val="16"/>
          <w:szCs w:val="16"/>
          <w:lang w:val="en-US"/>
        </w:rPr>
      </w:pPr>
    </w:p>
    <w:p w14:paraId="56C8E7B1" w14:textId="77777777" w:rsidR="00197D07" w:rsidRDefault="00197D07" w:rsidP="00D612C4">
      <w:pPr>
        <w:pStyle w:val="01TESTO"/>
        <w:jc w:val="both"/>
        <w:rPr>
          <w:b/>
          <w:lang w:val="en-US"/>
        </w:rPr>
      </w:pPr>
      <w:r>
        <w:rPr>
          <w:b/>
          <w:lang w:val="en-US"/>
        </w:rPr>
        <w:t>For more information contact:</w:t>
      </w:r>
    </w:p>
    <w:p w14:paraId="7635FC3A" w14:textId="77777777" w:rsidR="007306C1" w:rsidRDefault="007306C1" w:rsidP="00D612C4">
      <w:pPr>
        <w:jc w:val="both"/>
        <w:rPr>
          <w:szCs w:val="19"/>
          <w:lang w:val="en-US"/>
        </w:rPr>
      </w:pPr>
      <w:bookmarkStart w:id="0" w:name="_GoBack"/>
      <w:bookmarkEnd w:id="0"/>
    </w:p>
    <w:p w14:paraId="2418A583" w14:textId="77777777" w:rsidR="00197D07" w:rsidRPr="00E20A65" w:rsidRDefault="00197D07" w:rsidP="00D612C4">
      <w:pPr>
        <w:jc w:val="both"/>
        <w:rPr>
          <w:rFonts w:ascii="Helvetica" w:hAnsi="Helvetica"/>
          <w:szCs w:val="19"/>
          <w:lang w:val="en-US" w:eastAsia="es-ES"/>
        </w:rPr>
      </w:pPr>
      <w:r w:rsidRPr="00E20A65">
        <w:rPr>
          <w:szCs w:val="19"/>
          <w:lang w:val="en-US"/>
        </w:rPr>
        <w:t xml:space="preserve">Lynn Campbell (TLC </w:t>
      </w:r>
      <w:proofErr w:type="spellStart"/>
      <w:r w:rsidRPr="00E20A65">
        <w:rPr>
          <w:szCs w:val="19"/>
          <w:lang w:val="en-US"/>
        </w:rPr>
        <w:t>pr</w:t>
      </w:r>
      <w:proofErr w:type="spellEnd"/>
      <w:r w:rsidRPr="00E20A65">
        <w:rPr>
          <w:szCs w:val="19"/>
          <w:lang w:val="en-US"/>
        </w:rPr>
        <w:t xml:space="preserve"> for ALARCON &amp; HARRIS)</w:t>
      </w:r>
    </w:p>
    <w:p w14:paraId="0B45CB07" w14:textId="77777777" w:rsidR="00A16DDE" w:rsidRDefault="00A16DDE" w:rsidP="00D612C4">
      <w:pPr>
        <w:pStyle w:val="01TESTO"/>
        <w:jc w:val="both"/>
        <w:rPr>
          <w:szCs w:val="19"/>
          <w:lang w:val="fr-FR"/>
        </w:rPr>
      </w:pPr>
    </w:p>
    <w:p w14:paraId="6BE38ECE" w14:textId="77777777" w:rsidR="00197D07" w:rsidRPr="00E20A65" w:rsidRDefault="00197D07" w:rsidP="00D612C4">
      <w:pPr>
        <w:pStyle w:val="01TESTO"/>
        <w:jc w:val="both"/>
        <w:rPr>
          <w:szCs w:val="19"/>
          <w:lang w:val="fr-FR"/>
        </w:rPr>
      </w:pPr>
      <w:r w:rsidRPr="00E20A65">
        <w:rPr>
          <w:szCs w:val="19"/>
          <w:lang w:val="fr-FR"/>
        </w:rPr>
        <w:t>Tel: +44 (0) 1704 566354</w:t>
      </w:r>
    </w:p>
    <w:p w14:paraId="0F8A70C9" w14:textId="77777777" w:rsidR="00A16DDE" w:rsidRDefault="00A16DDE" w:rsidP="00D612C4">
      <w:pPr>
        <w:pStyle w:val="01TESTO"/>
        <w:jc w:val="both"/>
        <w:rPr>
          <w:szCs w:val="19"/>
          <w:lang w:val="fr-FR"/>
        </w:rPr>
      </w:pPr>
    </w:p>
    <w:p w14:paraId="207CC1B7" w14:textId="77777777" w:rsidR="00197D07" w:rsidRPr="00E20A65" w:rsidRDefault="00197D07" w:rsidP="00D612C4">
      <w:pPr>
        <w:pStyle w:val="01TESTO"/>
        <w:jc w:val="both"/>
        <w:rPr>
          <w:szCs w:val="19"/>
          <w:lang w:val="fr-FR"/>
        </w:rPr>
      </w:pPr>
      <w:r w:rsidRPr="00E20A65">
        <w:rPr>
          <w:szCs w:val="19"/>
          <w:lang w:val="fr-FR"/>
        </w:rPr>
        <w:t xml:space="preserve">Email: </w:t>
      </w:r>
      <w:hyperlink r:id="rId24" w:tooltip="mailto:lynn@tlcpr.co.uk" w:history="1">
        <w:r w:rsidRPr="00E20A65">
          <w:rPr>
            <w:rStyle w:val="Hipervnculo"/>
            <w:szCs w:val="19"/>
            <w:lang w:val="fr-FR"/>
          </w:rPr>
          <w:t>lynn@tlcpr.co.uk</w:t>
        </w:r>
      </w:hyperlink>
    </w:p>
    <w:p w14:paraId="31DEB9F5" w14:textId="77777777" w:rsidR="000A4F6A" w:rsidRPr="00E20A65" w:rsidRDefault="000A4F6A" w:rsidP="00D612C4">
      <w:pPr>
        <w:jc w:val="both"/>
        <w:rPr>
          <w:rFonts w:cs="Arial"/>
          <w:szCs w:val="19"/>
          <w:lang w:val="fr-FR"/>
        </w:rPr>
      </w:pPr>
    </w:p>
    <w:sectPr w:rsidR="000A4F6A" w:rsidRPr="00E20A65"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DAE7" w14:textId="77777777" w:rsidR="003D21A6" w:rsidRDefault="003D21A6">
      <w:pPr>
        <w:spacing w:line="240" w:lineRule="auto"/>
      </w:pPr>
      <w:r>
        <w:separator/>
      </w:r>
    </w:p>
  </w:endnote>
  <w:endnote w:type="continuationSeparator" w:id="0">
    <w:p w14:paraId="51B3C155" w14:textId="77777777" w:rsidR="003D21A6" w:rsidRDefault="003D2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3D21A6" w:rsidRDefault="003D21A6" w:rsidP="00D01F1C">
    <w:pPr>
      <w:pStyle w:val="Piedepgina"/>
    </w:pPr>
  </w:p>
  <w:p w14:paraId="42C94933" w14:textId="77777777" w:rsidR="003D21A6" w:rsidRDefault="003D21A6" w:rsidP="00D01F1C">
    <w:pPr>
      <w:pStyle w:val="Piedepgina"/>
    </w:pPr>
  </w:p>
  <w:p w14:paraId="3F09F7E7" w14:textId="77777777" w:rsidR="003D21A6" w:rsidRDefault="003D21A6" w:rsidP="00D01F1C">
    <w:pPr>
      <w:pStyle w:val="Piedepgina"/>
    </w:pPr>
  </w:p>
  <w:p w14:paraId="7C78329B" w14:textId="77777777" w:rsidR="003D21A6" w:rsidRDefault="003D21A6"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3D21A6" w:rsidRPr="00C7201A" w:rsidRDefault="003D21A6"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55B3" w14:textId="77777777" w:rsidR="003D21A6" w:rsidRDefault="003D21A6">
      <w:pPr>
        <w:spacing w:line="240" w:lineRule="auto"/>
      </w:pPr>
      <w:r>
        <w:separator/>
      </w:r>
    </w:p>
  </w:footnote>
  <w:footnote w:type="continuationSeparator" w:id="0">
    <w:p w14:paraId="10E1A688" w14:textId="77777777" w:rsidR="003D21A6" w:rsidRDefault="003D21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3D21A6" w:rsidRDefault="003D21A6"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D21A6" w:rsidRPr="00C7201A" w14:paraId="0EF8E4CC" w14:textId="77777777">
      <w:trPr>
        <w:trHeight w:val="735"/>
      </w:trPr>
      <w:tc>
        <w:tcPr>
          <w:tcW w:w="2614" w:type="dxa"/>
          <w:shd w:val="clear" w:color="auto" w:fill="auto"/>
          <w:vAlign w:val="bottom"/>
        </w:tcPr>
        <w:p w14:paraId="19DECD6A" w14:textId="77777777" w:rsidR="003D21A6" w:rsidRPr="00750ACB" w:rsidRDefault="003D21A6" w:rsidP="00D01F1C">
          <w:pPr>
            <w:pStyle w:val="04FOOTER"/>
            <w:ind w:right="-101"/>
            <w:rPr>
              <w:sz w:val="14"/>
              <w:highlight w:val="yellow"/>
              <w:lang w:val="en-US"/>
            </w:rPr>
          </w:pPr>
        </w:p>
      </w:tc>
      <w:tc>
        <w:tcPr>
          <w:tcW w:w="2835" w:type="dxa"/>
          <w:vAlign w:val="bottom"/>
        </w:tcPr>
        <w:p w14:paraId="137B28FD" w14:textId="77777777" w:rsidR="003D21A6" w:rsidRPr="00750ACB" w:rsidRDefault="003D21A6" w:rsidP="00D01F1C">
          <w:pPr>
            <w:pStyle w:val="04FOOTER"/>
            <w:ind w:right="-101"/>
            <w:rPr>
              <w:sz w:val="14"/>
              <w:highlight w:val="yellow"/>
            </w:rPr>
          </w:pPr>
        </w:p>
      </w:tc>
      <w:tc>
        <w:tcPr>
          <w:tcW w:w="3360" w:type="dxa"/>
          <w:shd w:val="clear" w:color="auto" w:fill="auto"/>
          <w:vAlign w:val="bottom"/>
        </w:tcPr>
        <w:p w14:paraId="76E01E57" w14:textId="77777777" w:rsidR="003D21A6" w:rsidRPr="00750ACB" w:rsidRDefault="003D21A6" w:rsidP="00D01F1C">
          <w:pPr>
            <w:pStyle w:val="04FOOTER"/>
            <w:ind w:right="-101"/>
            <w:rPr>
              <w:sz w:val="14"/>
              <w:highlight w:val="yellow"/>
            </w:rPr>
          </w:pPr>
        </w:p>
      </w:tc>
    </w:tr>
  </w:tbl>
  <w:p w14:paraId="7D6E1CE1" w14:textId="77777777" w:rsidR="003D21A6" w:rsidRPr="00B32BE8" w:rsidRDefault="003D21A6"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D21A6" w14:paraId="132E94FD" w14:textId="77777777">
      <w:trPr>
        <w:trHeight w:val="5211"/>
      </w:trPr>
      <w:tc>
        <w:tcPr>
          <w:tcW w:w="606" w:type="dxa"/>
          <w:shd w:val="clear" w:color="auto" w:fill="auto"/>
          <w:vAlign w:val="bottom"/>
        </w:tcPr>
        <w:p w14:paraId="0456DB7A" w14:textId="77777777" w:rsidR="003D21A6" w:rsidRDefault="003D21A6"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3D21A6" w:rsidRDefault="003D21A6"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94B71"/>
    <w:rsid w:val="00195CCA"/>
    <w:rsid w:val="00197D07"/>
    <w:rsid w:val="001A37A3"/>
    <w:rsid w:val="001B5634"/>
    <w:rsid w:val="001C3014"/>
    <w:rsid w:val="001D08A3"/>
    <w:rsid w:val="001D1C29"/>
    <w:rsid w:val="00221028"/>
    <w:rsid w:val="002248FC"/>
    <w:rsid w:val="00225E0B"/>
    <w:rsid w:val="002272D1"/>
    <w:rsid w:val="00237128"/>
    <w:rsid w:val="0024223A"/>
    <w:rsid w:val="00263776"/>
    <w:rsid w:val="00273BE8"/>
    <w:rsid w:val="00282A60"/>
    <w:rsid w:val="002866E6"/>
    <w:rsid w:val="00295F5B"/>
    <w:rsid w:val="002A0272"/>
    <w:rsid w:val="002B0D45"/>
    <w:rsid w:val="002B4B2A"/>
    <w:rsid w:val="002E0413"/>
    <w:rsid w:val="002E42D8"/>
    <w:rsid w:val="002F6342"/>
    <w:rsid w:val="002F7342"/>
    <w:rsid w:val="002F74C3"/>
    <w:rsid w:val="00325CA3"/>
    <w:rsid w:val="00330590"/>
    <w:rsid w:val="003577EC"/>
    <w:rsid w:val="00363FE5"/>
    <w:rsid w:val="003761F5"/>
    <w:rsid w:val="00376E0D"/>
    <w:rsid w:val="003818E0"/>
    <w:rsid w:val="003925AD"/>
    <w:rsid w:val="00394194"/>
    <w:rsid w:val="003A25BD"/>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6608"/>
    <w:rsid w:val="0043406A"/>
    <w:rsid w:val="0046276A"/>
    <w:rsid w:val="004632B1"/>
    <w:rsid w:val="00463600"/>
    <w:rsid w:val="0046565A"/>
    <w:rsid w:val="00467BD4"/>
    <w:rsid w:val="00473E67"/>
    <w:rsid w:val="00474ED5"/>
    <w:rsid w:val="00477548"/>
    <w:rsid w:val="0048550D"/>
    <w:rsid w:val="00491B25"/>
    <w:rsid w:val="00495277"/>
    <w:rsid w:val="00496DE7"/>
    <w:rsid w:val="004B792F"/>
    <w:rsid w:val="004C1A8A"/>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77F1"/>
    <w:rsid w:val="005C1E9F"/>
    <w:rsid w:val="005C5C46"/>
    <w:rsid w:val="005D0DFE"/>
    <w:rsid w:val="005D1D11"/>
    <w:rsid w:val="0060424F"/>
    <w:rsid w:val="00612508"/>
    <w:rsid w:val="00617B37"/>
    <w:rsid w:val="00623E11"/>
    <w:rsid w:val="00632A9D"/>
    <w:rsid w:val="00634A12"/>
    <w:rsid w:val="0063533E"/>
    <w:rsid w:val="00637C30"/>
    <w:rsid w:val="0064142F"/>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11DE5"/>
    <w:rsid w:val="0072308B"/>
    <w:rsid w:val="00723D5B"/>
    <w:rsid w:val="00725DED"/>
    <w:rsid w:val="0072724F"/>
    <w:rsid w:val="007306C1"/>
    <w:rsid w:val="00732D13"/>
    <w:rsid w:val="00752F5C"/>
    <w:rsid w:val="00757B78"/>
    <w:rsid w:val="00761C00"/>
    <w:rsid w:val="0076781F"/>
    <w:rsid w:val="0077205D"/>
    <w:rsid w:val="00784D02"/>
    <w:rsid w:val="00792C47"/>
    <w:rsid w:val="007B3B4C"/>
    <w:rsid w:val="007C2782"/>
    <w:rsid w:val="007C7733"/>
    <w:rsid w:val="007D04F6"/>
    <w:rsid w:val="007D0F92"/>
    <w:rsid w:val="007D39AD"/>
    <w:rsid w:val="007E1AD8"/>
    <w:rsid w:val="007E6FAD"/>
    <w:rsid w:val="007F2101"/>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1E9C"/>
    <w:rsid w:val="008B4C8B"/>
    <w:rsid w:val="008B608C"/>
    <w:rsid w:val="008C5AAC"/>
    <w:rsid w:val="008D4A64"/>
    <w:rsid w:val="008D7781"/>
    <w:rsid w:val="008E3ADA"/>
    <w:rsid w:val="008E3BE4"/>
    <w:rsid w:val="008E6D38"/>
    <w:rsid w:val="008F459C"/>
    <w:rsid w:val="008F5499"/>
    <w:rsid w:val="00901F74"/>
    <w:rsid w:val="0090486D"/>
    <w:rsid w:val="00911291"/>
    <w:rsid w:val="00922012"/>
    <w:rsid w:val="0092405C"/>
    <w:rsid w:val="0093575E"/>
    <w:rsid w:val="0094780E"/>
    <w:rsid w:val="00975565"/>
    <w:rsid w:val="00977FE9"/>
    <w:rsid w:val="009840E2"/>
    <w:rsid w:val="00986747"/>
    <w:rsid w:val="00986929"/>
    <w:rsid w:val="0099762C"/>
    <w:rsid w:val="009A09AF"/>
    <w:rsid w:val="009A2480"/>
    <w:rsid w:val="009C0E16"/>
    <w:rsid w:val="009C4DE7"/>
    <w:rsid w:val="009C5112"/>
    <w:rsid w:val="009E2F65"/>
    <w:rsid w:val="009F4E16"/>
    <w:rsid w:val="009F6697"/>
    <w:rsid w:val="00A0356F"/>
    <w:rsid w:val="00A03FB5"/>
    <w:rsid w:val="00A06413"/>
    <w:rsid w:val="00A071F9"/>
    <w:rsid w:val="00A11C95"/>
    <w:rsid w:val="00A124E3"/>
    <w:rsid w:val="00A16DDE"/>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CBB"/>
    <w:rsid w:val="00B11CAA"/>
    <w:rsid w:val="00B249D8"/>
    <w:rsid w:val="00B314DB"/>
    <w:rsid w:val="00B32BE8"/>
    <w:rsid w:val="00B4017B"/>
    <w:rsid w:val="00B4271F"/>
    <w:rsid w:val="00B462D7"/>
    <w:rsid w:val="00B46B04"/>
    <w:rsid w:val="00B53DB2"/>
    <w:rsid w:val="00B55E40"/>
    <w:rsid w:val="00B6126C"/>
    <w:rsid w:val="00B622F0"/>
    <w:rsid w:val="00B76635"/>
    <w:rsid w:val="00B81EB6"/>
    <w:rsid w:val="00B85252"/>
    <w:rsid w:val="00B86EA9"/>
    <w:rsid w:val="00B96711"/>
    <w:rsid w:val="00BA6862"/>
    <w:rsid w:val="00BF40B2"/>
    <w:rsid w:val="00C00DD7"/>
    <w:rsid w:val="00C15592"/>
    <w:rsid w:val="00C41FA8"/>
    <w:rsid w:val="00C4419C"/>
    <w:rsid w:val="00C55837"/>
    <w:rsid w:val="00C70E26"/>
    <w:rsid w:val="00C7139F"/>
    <w:rsid w:val="00C71BAE"/>
    <w:rsid w:val="00C72D0A"/>
    <w:rsid w:val="00C77355"/>
    <w:rsid w:val="00C85ECD"/>
    <w:rsid w:val="00C9238C"/>
    <w:rsid w:val="00CA5F8E"/>
    <w:rsid w:val="00CB54F7"/>
    <w:rsid w:val="00CC29B6"/>
    <w:rsid w:val="00CC336A"/>
    <w:rsid w:val="00CD0140"/>
    <w:rsid w:val="00CE29FA"/>
    <w:rsid w:val="00CE43D4"/>
    <w:rsid w:val="00D01F1C"/>
    <w:rsid w:val="00D067C0"/>
    <w:rsid w:val="00D1162B"/>
    <w:rsid w:val="00D12FE5"/>
    <w:rsid w:val="00D13813"/>
    <w:rsid w:val="00D15A2A"/>
    <w:rsid w:val="00D3457C"/>
    <w:rsid w:val="00D446D2"/>
    <w:rsid w:val="00D45362"/>
    <w:rsid w:val="00D47AE4"/>
    <w:rsid w:val="00D5394C"/>
    <w:rsid w:val="00D544A5"/>
    <w:rsid w:val="00D612C4"/>
    <w:rsid w:val="00D63E9D"/>
    <w:rsid w:val="00D73CFA"/>
    <w:rsid w:val="00D82FE1"/>
    <w:rsid w:val="00D86B46"/>
    <w:rsid w:val="00DA3AB9"/>
    <w:rsid w:val="00DC4A12"/>
    <w:rsid w:val="00DD1372"/>
    <w:rsid w:val="00DD352A"/>
    <w:rsid w:val="00DD61FF"/>
    <w:rsid w:val="00DD745C"/>
    <w:rsid w:val="00DD7C58"/>
    <w:rsid w:val="00DF2F26"/>
    <w:rsid w:val="00DF6A14"/>
    <w:rsid w:val="00E02ECC"/>
    <w:rsid w:val="00E14831"/>
    <w:rsid w:val="00E153C8"/>
    <w:rsid w:val="00E20A65"/>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C4604"/>
    <w:rsid w:val="00ED08A4"/>
    <w:rsid w:val="00EE5B0D"/>
    <w:rsid w:val="00EE7D68"/>
    <w:rsid w:val="00EF3E92"/>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C7335"/>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mailto:lynn@tlcpr.co.uk"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C1C5-6E80-433D-B318-7AD718C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64</TotalTime>
  <Pages>2</Pages>
  <Words>566</Words>
  <Characters>3116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3675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13</cp:revision>
  <cp:lastPrinted>2013-10-09T08:28:00Z</cp:lastPrinted>
  <dcterms:created xsi:type="dcterms:W3CDTF">2016-02-15T15:38:00Z</dcterms:created>
  <dcterms:modified xsi:type="dcterms:W3CDTF">2016-03-21T10:54:00Z</dcterms:modified>
</cp:coreProperties>
</file>