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E090" w14:textId="1402234D" w:rsidR="008C1175" w:rsidRPr="008C1175" w:rsidRDefault="00544D92" w:rsidP="008C1175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</w:t>
      </w:r>
      <w:r w:rsidR="00CE6D88">
        <w:rPr>
          <w:rFonts w:cs="Arial"/>
          <w:b/>
          <w:sz w:val="22"/>
          <w:szCs w:val="22"/>
        </w:rPr>
        <w:t>AUMA</w:t>
      </w:r>
      <w:r>
        <w:rPr>
          <w:rFonts w:cs="Arial"/>
          <w:b/>
          <w:sz w:val="22"/>
          <w:szCs w:val="22"/>
        </w:rPr>
        <w:t xml:space="preserve"> 2016: CASE presenta la sua n</w:t>
      </w:r>
      <w:r w:rsidR="00E249E7">
        <w:rPr>
          <w:rFonts w:cs="Arial"/>
          <w:b/>
          <w:sz w:val="22"/>
          <w:szCs w:val="22"/>
        </w:rPr>
        <w:t xml:space="preserve">uova </w:t>
      </w:r>
      <w:r w:rsidR="00ED0B3B">
        <w:rPr>
          <w:rFonts w:cs="Arial"/>
          <w:b/>
          <w:sz w:val="22"/>
          <w:szCs w:val="22"/>
        </w:rPr>
        <w:t>offerta di soluzioni per il retroescavatore</w:t>
      </w:r>
      <w:r w:rsidR="00E249E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dell</w:t>
      </w:r>
      <w:r w:rsidR="0072420B" w:rsidRPr="00C57DE6">
        <w:rPr>
          <w:rFonts w:cs="Arial"/>
          <w:b/>
          <w:sz w:val="22"/>
          <w:szCs w:val="22"/>
        </w:rPr>
        <w:t xml:space="preserve">a terna </w:t>
      </w:r>
      <w:r w:rsidR="00775585">
        <w:rPr>
          <w:rFonts w:cs="Arial"/>
          <w:b/>
          <w:sz w:val="22"/>
          <w:szCs w:val="22"/>
        </w:rPr>
        <w:t>leader di settore 580ST</w:t>
      </w:r>
    </w:p>
    <w:p w14:paraId="5A737EFA" w14:textId="77777777" w:rsidR="00D01F1C" w:rsidRPr="00C57DE6" w:rsidRDefault="00D01F1C" w:rsidP="00E14831">
      <w:pPr>
        <w:jc w:val="both"/>
      </w:pPr>
    </w:p>
    <w:p w14:paraId="2D083B73" w14:textId="77777777" w:rsidR="00DD5DC7" w:rsidRDefault="00DD5DC7" w:rsidP="00DD5DC7">
      <w:pPr>
        <w:pStyle w:val="01TESTO"/>
        <w:jc w:val="both"/>
      </w:pPr>
      <w:r>
        <w:t>Torino, 19 gennaio 2016</w:t>
      </w:r>
    </w:p>
    <w:p w14:paraId="42179F81" w14:textId="77777777" w:rsidR="00D01F1C" w:rsidRPr="00C57DE6" w:rsidRDefault="00D01F1C" w:rsidP="00E14831">
      <w:pPr>
        <w:jc w:val="both"/>
      </w:pPr>
    </w:p>
    <w:p w14:paraId="052C4ADE" w14:textId="0ED059AD" w:rsidR="006F2324" w:rsidRDefault="00DC4A12" w:rsidP="003D4B8A">
      <w:pPr>
        <w:spacing w:line="276" w:lineRule="auto"/>
        <w:jc w:val="both"/>
        <w:rPr>
          <w:rFonts w:cs="Arial"/>
          <w:szCs w:val="19"/>
        </w:rPr>
      </w:pPr>
      <w:r w:rsidRPr="001A7460">
        <w:rPr>
          <w:rFonts w:cs="Arial"/>
          <w:szCs w:val="19"/>
        </w:rPr>
        <w:t>CASE</w:t>
      </w:r>
      <w:r w:rsidR="003925AD" w:rsidRPr="001A7460">
        <w:rPr>
          <w:rFonts w:cs="Arial"/>
          <w:szCs w:val="19"/>
        </w:rPr>
        <w:t xml:space="preserve"> Construction Equipment </w:t>
      </w:r>
      <w:r w:rsidR="0072420B" w:rsidRPr="001A7460">
        <w:rPr>
          <w:rFonts w:cs="Arial"/>
          <w:szCs w:val="19"/>
        </w:rPr>
        <w:t xml:space="preserve">amplia la sua offerta di terne grazie al nuovo design </w:t>
      </w:r>
      <w:r w:rsidR="00FE2D68">
        <w:rPr>
          <w:rFonts w:cs="Arial"/>
          <w:szCs w:val="19"/>
        </w:rPr>
        <w:t>del</w:t>
      </w:r>
      <w:r w:rsidR="008C1175" w:rsidRPr="001A7460">
        <w:rPr>
          <w:rFonts w:cs="Arial"/>
          <w:szCs w:val="19"/>
        </w:rPr>
        <w:t xml:space="preserve"> retroescavatore</w:t>
      </w:r>
      <w:r w:rsidR="00C57DE6" w:rsidRPr="001A7460">
        <w:rPr>
          <w:rFonts w:cs="Arial"/>
          <w:szCs w:val="19"/>
        </w:rPr>
        <w:t xml:space="preserve"> </w:t>
      </w:r>
      <w:r w:rsidR="001D33B2" w:rsidRPr="001A7460">
        <w:rPr>
          <w:rFonts w:cs="Arial"/>
          <w:szCs w:val="19"/>
        </w:rPr>
        <w:t>(a</w:t>
      </w:r>
      <w:r w:rsidR="00C57DE6" w:rsidRPr="001A7460">
        <w:rPr>
          <w:rFonts w:cs="Arial"/>
          <w:szCs w:val="19"/>
        </w:rPr>
        <w:t xml:space="preserve"> geometria dei cilindri in </w:t>
      </w:r>
      <w:r w:rsidR="0072420B" w:rsidRPr="001A7460">
        <w:rPr>
          <w:rFonts w:cs="Arial"/>
          <w:szCs w:val="19"/>
        </w:rPr>
        <w:t>line</w:t>
      </w:r>
      <w:r w:rsidR="00C57DE6" w:rsidRPr="001A7460">
        <w:rPr>
          <w:rFonts w:cs="Arial"/>
          <w:szCs w:val="19"/>
        </w:rPr>
        <w:t>a</w:t>
      </w:r>
      <w:r w:rsidR="001D33B2" w:rsidRPr="001A7460">
        <w:rPr>
          <w:rFonts w:cs="Arial"/>
          <w:szCs w:val="19"/>
        </w:rPr>
        <w:t xml:space="preserve">) </w:t>
      </w:r>
      <w:r w:rsidR="0072420B" w:rsidRPr="001A7460">
        <w:rPr>
          <w:rFonts w:cs="Arial"/>
          <w:szCs w:val="19"/>
        </w:rPr>
        <w:t xml:space="preserve">e </w:t>
      </w:r>
      <w:r w:rsidR="00FE2D68">
        <w:rPr>
          <w:rFonts w:cs="Arial"/>
          <w:szCs w:val="19"/>
        </w:rPr>
        <w:t xml:space="preserve">della </w:t>
      </w:r>
      <w:r w:rsidR="006F2324" w:rsidRPr="001A7460">
        <w:rPr>
          <w:rFonts w:cs="Arial"/>
          <w:szCs w:val="19"/>
        </w:rPr>
        <w:t>parte telescopica del braccio (posta all’interno)</w:t>
      </w:r>
      <w:r w:rsidR="00C41902" w:rsidRPr="001A7460">
        <w:rPr>
          <w:rFonts w:cs="Arial"/>
          <w:szCs w:val="19"/>
        </w:rPr>
        <w:t>,</w:t>
      </w:r>
      <w:r w:rsidR="0072420B" w:rsidRPr="001A7460">
        <w:rPr>
          <w:rFonts w:cs="Arial"/>
          <w:szCs w:val="19"/>
        </w:rPr>
        <w:t xml:space="preserve"> </w:t>
      </w:r>
      <w:r w:rsidR="00CF79BE" w:rsidRPr="001A7460">
        <w:rPr>
          <w:rFonts w:cs="Arial"/>
          <w:szCs w:val="19"/>
        </w:rPr>
        <w:t>ora disponibil</w:t>
      </w:r>
      <w:r w:rsidR="001D33B2" w:rsidRPr="001A7460">
        <w:rPr>
          <w:rFonts w:cs="Arial"/>
          <w:szCs w:val="19"/>
        </w:rPr>
        <w:t>i</w:t>
      </w:r>
      <w:r w:rsidR="00CF79BE" w:rsidRPr="001A7460">
        <w:rPr>
          <w:rFonts w:cs="Arial"/>
          <w:szCs w:val="19"/>
        </w:rPr>
        <w:t xml:space="preserve"> </w:t>
      </w:r>
      <w:r w:rsidR="0072420B" w:rsidRPr="001A7460">
        <w:rPr>
          <w:rFonts w:cs="Arial"/>
          <w:szCs w:val="19"/>
        </w:rPr>
        <w:t xml:space="preserve">sul modello </w:t>
      </w:r>
      <w:r w:rsidR="004B792F" w:rsidRPr="001A7460">
        <w:rPr>
          <w:rFonts w:cs="Arial"/>
          <w:szCs w:val="19"/>
        </w:rPr>
        <w:t>580ST.</w:t>
      </w:r>
      <w:r w:rsidR="004B792F" w:rsidRPr="00C57DE6">
        <w:rPr>
          <w:rFonts w:cs="Arial"/>
          <w:szCs w:val="19"/>
        </w:rPr>
        <w:t xml:space="preserve"> </w:t>
      </w:r>
    </w:p>
    <w:p w14:paraId="4EB14288" w14:textId="19809E72" w:rsidR="001B5634" w:rsidRPr="00544D92" w:rsidRDefault="00CF79BE" w:rsidP="003D4B8A">
      <w:pPr>
        <w:spacing w:line="276" w:lineRule="auto"/>
        <w:jc w:val="both"/>
        <w:rPr>
          <w:rFonts w:cs="Arial"/>
          <w:szCs w:val="19"/>
        </w:rPr>
      </w:pPr>
      <w:r>
        <w:rPr>
          <w:rFonts w:cs="Arial"/>
          <w:szCs w:val="19"/>
        </w:rPr>
        <w:t>I</w:t>
      </w:r>
      <w:r w:rsidR="00C57DE6">
        <w:rPr>
          <w:rFonts w:cs="Arial"/>
          <w:szCs w:val="19"/>
        </w:rPr>
        <w:t xml:space="preserve"> clienti</w:t>
      </w:r>
      <w:r w:rsidR="0072420B" w:rsidRPr="00C57DE6">
        <w:rPr>
          <w:rFonts w:cs="Arial"/>
          <w:szCs w:val="19"/>
        </w:rPr>
        <w:t xml:space="preserve"> potranno </w:t>
      </w:r>
      <w:r w:rsidR="00544D92">
        <w:rPr>
          <w:rFonts w:cs="Arial"/>
          <w:szCs w:val="19"/>
        </w:rPr>
        <w:t>optare</w:t>
      </w:r>
      <w:r w:rsidR="0072420B" w:rsidRPr="00E26631">
        <w:rPr>
          <w:rFonts w:cs="Arial"/>
          <w:szCs w:val="19"/>
        </w:rPr>
        <w:t xml:space="preserve"> </w:t>
      </w:r>
      <w:r w:rsidR="006F2324">
        <w:rPr>
          <w:rFonts w:cs="Arial"/>
          <w:szCs w:val="19"/>
        </w:rPr>
        <w:t xml:space="preserve">tra questa nuova soluzione o la classica </w:t>
      </w:r>
      <w:r w:rsidR="006F2324" w:rsidRPr="00C57DE6">
        <w:rPr>
          <w:rFonts w:cs="Arial"/>
          <w:szCs w:val="19"/>
        </w:rPr>
        <w:t xml:space="preserve">configurazione </w:t>
      </w:r>
      <w:r w:rsidR="006F2324">
        <w:rPr>
          <w:rFonts w:cs="Arial"/>
          <w:szCs w:val="19"/>
        </w:rPr>
        <w:t xml:space="preserve">con cilindri sovrapposti e braccio telescopico </w:t>
      </w:r>
      <w:r w:rsidR="006F2324" w:rsidRPr="00C57DE6">
        <w:rPr>
          <w:rFonts w:cs="Arial"/>
          <w:szCs w:val="19"/>
        </w:rPr>
        <w:t>“</w:t>
      </w:r>
      <w:r w:rsidR="006F2324">
        <w:rPr>
          <w:rFonts w:cs="Arial"/>
          <w:szCs w:val="19"/>
        </w:rPr>
        <w:t>E</w:t>
      </w:r>
      <w:r w:rsidR="006F2324" w:rsidRPr="00C57DE6">
        <w:rPr>
          <w:rFonts w:cs="Arial"/>
          <w:szCs w:val="19"/>
        </w:rPr>
        <w:t>xtendahoe”</w:t>
      </w:r>
      <w:r w:rsidR="006F2324">
        <w:rPr>
          <w:rFonts w:cs="Arial"/>
          <w:szCs w:val="19"/>
        </w:rPr>
        <w:t xml:space="preserve"> (</w:t>
      </w:r>
      <w:r w:rsidR="00544D92">
        <w:rPr>
          <w:rFonts w:cs="Arial"/>
          <w:szCs w:val="19"/>
        </w:rPr>
        <w:t>con</w:t>
      </w:r>
      <w:r w:rsidR="006F2324" w:rsidRPr="00C57DE6">
        <w:rPr>
          <w:rFonts w:cs="Arial"/>
          <w:szCs w:val="19"/>
        </w:rPr>
        <w:t xml:space="preserve"> braccio più corto, altezza di trasporto inferior</w:t>
      </w:r>
      <w:r w:rsidR="006F2324">
        <w:rPr>
          <w:rFonts w:cs="Arial"/>
          <w:szCs w:val="19"/>
        </w:rPr>
        <w:t>e</w:t>
      </w:r>
      <w:r w:rsidR="006F2324" w:rsidRPr="00C57DE6">
        <w:rPr>
          <w:rFonts w:cs="Arial"/>
          <w:szCs w:val="19"/>
        </w:rPr>
        <w:t xml:space="preserve"> e </w:t>
      </w:r>
      <w:r w:rsidR="006F2324">
        <w:rPr>
          <w:rFonts w:cs="Arial"/>
          <w:szCs w:val="19"/>
        </w:rPr>
        <w:t>bilanciere</w:t>
      </w:r>
      <w:r w:rsidR="006F2324" w:rsidRPr="00C57DE6">
        <w:rPr>
          <w:rFonts w:cs="Arial"/>
          <w:szCs w:val="19"/>
        </w:rPr>
        <w:t xml:space="preserve"> </w:t>
      </w:r>
      <w:r w:rsidR="006F2324">
        <w:rPr>
          <w:rFonts w:cs="Arial"/>
          <w:szCs w:val="19"/>
        </w:rPr>
        <w:t>telescopico</w:t>
      </w:r>
      <w:r w:rsidR="006F2324" w:rsidRPr="00C57DE6">
        <w:rPr>
          <w:rFonts w:cs="Arial"/>
          <w:szCs w:val="19"/>
        </w:rPr>
        <w:t xml:space="preserve"> </w:t>
      </w:r>
      <w:r w:rsidR="006F2324">
        <w:rPr>
          <w:rFonts w:cs="Arial"/>
          <w:szCs w:val="19"/>
        </w:rPr>
        <w:t>esterno, più</w:t>
      </w:r>
      <w:r w:rsidR="006F2324" w:rsidRPr="00C57DE6">
        <w:rPr>
          <w:rFonts w:cs="Arial"/>
          <w:szCs w:val="19"/>
        </w:rPr>
        <w:t xml:space="preserve"> protetto</w:t>
      </w:r>
      <w:r w:rsidR="006F2324">
        <w:rPr>
          <w:rFonts w:cs="Arial"/>
          <w:szCs w:val="19"/>
        </w:rPr>
        <w:t>)</w:t>
      </w:r>
      <w:r w:rsidR="000E6598">
        <w:rPr>
          <w:rFonts w:cs="Arial"/>
          <w:szCs w:val="19"/>
        </w:rPr>
        <w:t>.</w:t>
      </w:r>
      <w:r w:rsidR="00C00DD7" w:rsidRPr="00E26631">
        <w:rPr>
          <w:rFonts w:cs="Arial"/>
          <w:szCs w:val="19"/>
        </w:rPr>
        <w:t xml:space="preserve"> </w:t>
      </w:r>
      <w:r w:rsidR="000E6598">
        <w:rPr>
          <w:rFonts w:cs="Arial"/>
          <w:szCs w:val="19"/>
        </w:rPr>
        <w:t>E</w:t>
      </w:r>
      <w:r w:rsidR="0072420B" w:rsidRPr="00E26631">
        <w:rPr>
          <w:rFonts w:cs="Arial"/>
          <w:szCs w:val="19"/>
        </w:rPr>
        <w:t xml:space="preserve"> potranno essere certi che, a prescindere </w:t>
      </w:r>
      <w:r w:rsidR="00C57DE6" w:rsidRPr="00E26631">
        <w:rPr>
          <w:rFonts w:cs="Arial"/>
          <w:szCs w:val="19"/>
        </w:rPr>
        <w:t>dalla configurazione</w:t>
      </w:r>
      <w:r w:rsidR="00C57DE6">
        <w:rPr>
          <w:rFonts w:cs="Arial"/>
          <w:szCs w:val="19"/>
        </w:rPr>
        <w:t xml:space="preserve"> scelta</w:t>
      </w:r>
      <w:r w:rsidR="0072420B" w:rsidRPr="00C57DE6">
        <w:rPr>
          <w:rFonts w:cs="Arial"/>
          <w:szCs w:val="19"/>
        </w:rPr>
        <w:t xml:space="preserve">, potranno contare sulle </w:t>
      </w:r>
      <w:r w:rsidR="008C1175" w:rsidRPr="00544D92">
        <w:rPr>
          <w:rFonts w:cs="Arial"/>
          <w:szCs w:val="19"/>
        </w:rPr>
        <w:t xml:space="preserve">eccellenti </w:t>
      </w:r>
      <w:r w:rsidR="0072420B" w:rsidRPr="00544D92">
        <w:rPr>
          <w:rFonts w:cs="Arial"/>
          <w:szCs w:val="19"/>
        </w:rPr>
        <w:t xml:space="preserve">prestazioni di scavo e sollevamento per cui le terne CASE sono rinomate. </w:t>
      </w:r>
    </w:p>
    <w:p w14:paraId="6CB0F673" w14:textId="77777777" w:rsidR="008C1175" w:rsidRPr="00544D92" w:rsidRDefault="008C1175" w:rsidP="003D4B8A">
      <w:pPr>
        <w:spacing w:line="276" w:lineRule="auto"/>
        <w:jc w:val="both"/>
        <w:rPr>
          <w:rFonts w:cs="Arial"/>
          <w:szCs w:val="19"/>
        </w:rPr>
      </w:pPr>
    </w:p>
    <w:p w14:paraId="191CF0B9" w14:textId="1FDA1A01" w:rsidR="00F62F6F" w:rsidRPr="00544D92" w:rsidRDefault="0072420B" w:rsidP="003D4B8A">
      <w:pPr>
        <w:spacing w:line="276" w:lineRule="auto"/>
        <w:jc w:val="both"/>
        <w:rPr>
          <w:rFonts w:cs="Arial"/>
          <w:b/>
          <w:szCs w:val="19"/>
        </w:rPr>
      </w:pPr>
      <w:r w:rsidRPr="00544D92">
        <w:rPr>
          <w:rFonts w:cs="Arial"/>
          <w:b/>
          <w:szCs w:val="19"/>
        </w:rPr>
        <w:t xml:space="preserve">Nuova geometria </w:t>
      </w:r>
      <w:r w:rsidR="000E6598" w:rsidRPr="00544D92">
        <w:rPr>
          <w:rFonts w:cs="Arial"/>
          <w:b/>
          <w:szCs w:val="19"/>
        </w:rPr>
        <w:t xml:space="preserve">del retroescavatore con i cilindri in linea </w:t>
      </w:r>
      <w:r w:rsidRPr="00544D92">
        <w:rPr>
          <w:rFonts w:cs="Arial"/>
          <w:b/>
          <w:szCs w:val="19"/>
        </w:rPr>
        <w:t xml:space="preserve">per una migliore visibilità e grandi forze di strappo </w:t>
      </w:r>
    </w:p>
    <w:p w14:paraId="49CB0F7F" w14:textId="77777777" w:rsidR="00911291" w:rsidRPr="00544D92" w:rsidRDefault="00911291" w:rsidP="003D4B8A">
      <w:pPr>
        <w:spacing w:line="276" w:lineRule="auto"/>
        <w:jc w:val="both"/>
        <w:rPr>
          <w:rFonts w:cs="Arial"/>
          <w:szCs w:val="19"/>
        </w:rPr>
      </w:pPr>
    </w:p>
    <w:p w14:paraId="003D5F5B" w14:textId="72BC4A40" w:rsidR="00852ABE" w:rsidRPr="00544D92" w:rsidRDefault="00C57DE6" w:rsidP="003D4B8A">
      <w:pPr>
        <w:spacing w:line="276" w:lineRule="auto"/>
        <w:jc w:val="both"/>
        <w:rPr>
          <w:rFonts w:cs="Arial"/>
          <w:szCs w:val="19"/>
        </w:rPr>
      </w:pPr>
      <w:r w:rsidRPr="00544D92">
        <w:rPr>
          <w:rFonts w:cs="Arial"/>
          <w:szCs w:val="19"/>
        </w:rPr>
        <w:t xml:space="preserve">La nuova geometria in </w:t>
      </w:r>
      <w:r w:rsidR="0072420B" w:rsidRPr="00544D92">
        <w:rPr>
          <w:rFonts w:cs="Arial"/>
          <w:szCs w:val="19"/>
        </w:rPr>
        <w:t>line</w:t>
      </w:r>
      <w:r w:rsidRPr="00544D92">
        <w:rPr>
          <w:rFonts w:cs="Arial"/>
          <w:szCs w:val="19"/>
        </w:rPr>
        <w:t>a</w:t>
      </w:r>
      <w:r w:rsidR="0072420B" w:rsidRPr="00544D92">
        <w:rPr>
          <w:rFonts w:cs="Arial"/>
          <w:szCs w:val="19"/>
        </w:rPr>
        <w:t xml:space="preserve">, che mantiene il braccio a “S” </w:t>
      </w:r>
      <w:r w:rsidR="00CF79BE" w:rsidRPr="00544D92">
        <w:rPr>
          <w:rFonts w:cs="Arial"/>
          <w:szCs w:val="19"/>
        </w:rPr>
        <w:t>appartenente</w:t>
      </w:r>
      <w:r w:rsidR="008C1175" w:rsidRPr="00544D92">
        <w:rPr>
          <w:rFonts w:cs="Arial"/>
          <w:szCs w:val="19"/>
        </w:rPr>
        <w:t xml:space="preserve"> a</w:t>
      </w:r>
      <w:r w:rsidR="0072420B" w:rsidRPr="00544D92">
        <w:rPr>
          <w:rFonts w:cs="Arial"/>
          <w:szCs w:val="19"/>
        </w:rPr>
        <w:t>l</w:t>
      </w:r>
      <w:r w:rsidR="000E6598" w:rsidRPr="00544D92">
        <w:rPr>
          <w:rFonts w:cs="Arial"/>
          <w:szCs w:val="19"/>
        </w:rPr>
        <w:t>la tradizione e al</w:t>
      </w:r>
      <w:r w:rsidR="0072420B" w:rsidRPr="00544D92">
        <w:rPr>
          <w:rFonts w:cs="Arial"/>
          <w:szCs w:val="19"/>
        </w:rPr>
        <w:t xml:space="preserve"> DNA delle terne</w:t>
      </w:r>
      <w:r w:rsidR="00911291" w:rsidRPr="00544D92">
        <w:rPr>
          <w:rFonts w:cs="Arial"/>
          <w:szCs w:val="19"/>
        </w:rPr>
        <w:t xml:space="preserve"> CASE, </w:t>
      </w:r>
      <w:r w:rsidR="0072420B" w:rsidRPr="00544D92">
        <w:rPr>
          <w:rFonts w:cs="Arial"/>
          <w:szCs w:val="19"/>
        </w:rPr>
        <w:t xml:space="preserve">assicura che lo sforzo venga distribuito equamente sull’intera lunghezza del braccio determinando un’elevata resistenza alle sollecitazioni. Inoltre, il braccio </w:t>
      </w:r>
      <w:r w:rsidR="000E6598" w:rsidRPr="00544D92">
        <w:rPr>
          <w:rFonts w:cs="Arial"/>
          <w:szCs w:val="19"/>
        </w:rPr>
        <w:t xml:space="preserve">telescopico </w:t>
      </w:r>
      <w:r w:rsidR="0072420B" w:rsidRPr="00544D92">
        <w:rPr>
          <w:rFonts w:cs="Arial"/>
          <w:szCs w:val="19"/>
        </w:rPr>
        <w:t xml:space="preserve">più stretto </w:t>
      </w:r>
      <w:r w:rsidR="000E6598" w:rsidRPr="00544D92">
        <w:rPr>
          <w:rFonts w:cs="Arial"/>
          <w:szCs w:val="19"/>
        </w:rPr>
        <w:t xml:space="preserve">(che scorre all’interno del braccio) </w:t>
      </w:r>
      <w:r w:rsidR="0072420B" w:rsidRPr="00544D92">
        <w:rPr>
          <w:rFonts w:cs="Arial"/>
          <w:szCs w:val="19"/>
        </w:rPr>
        <w:t>fornisce u</w:t>
      </w:r>
      <w:r w:rsidRPr="00544D92">
        <w:rPr>
          <w:rFonts w:cs="Arial"/>
          <w:szCs w:val="19"/>
        </w:rPr>
        <w:t>na mi</w:t>
      </w:r>
      <w:r w:rsidR="0072420B" w:rsidRPr="00544D92">
        <w:rPr>
          <w:rFonts w:cs="Arial"/>
          <w:szCs w:val="19"/>
        </w:rPr>
        <w:t>g</w:t>
      </w:r>
      <w:r w:rsidRPr="00544D92">
        <w:rPr>
          <w:rFonts w:cs="Arial"/>
          <w:szCs w:val="19"/>
        </w:rPr>
        <w:t>l</w:t>
      </w:r>
      <w:r w:rsidR="0072420B" w:rsidRPr="00544D92">
        <w:rPr>
          <w:rFonts w:cs="Arial"/>
          <w:szCs w:val="19"/>
        </w:rPr>
        <w:t>ior</w:t>
      </w:r>
      <w:r w:rsidRPr="00544D92">
        <w:rPr>
          <w:rFonts w:cs="Arial"/>
          <w:szCs w:val="19"/>
        </w:rPr>
        <w:t>e</w:t>
      </w:r>
      <w:r w:rsidR="0072420B" w:rsidRPr="00544D92">
        <w:rPr>
          <w:rFonts w:cs="Arial"/>
          <w:szCs w:val="19"/>
        </w:rPr>
        <w:t xml:space="preserve"> visibilità sull’area di lavoro dietro</w:t>
      </w:r>
      <w:r w:rsidR="00481B0F" w:rsidRPr="00544D92">
        <w:rPr>
          <w:rFonts w:cs="Arial"/>
          <w:szCs w:val="19"/>
        </w:rPr>
        <w:t xml:space="preserve"> al</w:t>
      </w:r>
      <w:r w:rsidR="0072420B" w:rsidRPr="00544D92">
        <w:rPr>
          <w:rFonts w:cs="Arial"/>
          <w:szCs w:val="19"/>
        </w:rPr>
        <w:t>la macchina</w:t>
      </w:r>
      <w:r w:rsidR="00852ABE" w:rsidRPr="00544D92">
        <w:rPr>
          <w:rFonts w:cs="Arial"/>
          <w:szCs w:val="19"/>
        </w:rPr>
        <w:t>.</w:t>
      </w:r>
    </w:p>
    <w:p w14:paraId="7A647B67" w14:textId="77777777" w:rsidR="00852ABE" w:rsidRPr="00544D92" w:rsidRDefault="00852ABE" w:rsidP="003D4B8A">
      <w:pPr>
        <w:spacing w:line="276" w:lineRule="auto"/>
        <w:jc w:val="both"/>
        <w:rPr>
          <w:rFonts w:cs="Arial"/>
          <w:szCs w:val="19"/>
        </w:rPr>
      </w:pPr>
    </w:p>
    <w:p w14:paraId="470A91AB" w14:textId="1186DFE0" w:rsidR="008222D0" w:rsidRPr="00C57DE6" w:rsidRDefault="0072420B" w:rsidP="003D4B8A">
      <w:pPr>
        <w:spacing w:line="276" w:lineRule="auto"/>
        <w:jc w:val="both"/>
        <w:rPr>
          <w:rFonts w:cs="Arial"/>
          <w:szCs w:val="19"/>
        </w:rPr>
      </w:pPr>
      <w:r w:rsidRPr="00544D92">
        <w:rPr>
          <w:rFonts w:cs="Arial"/>
          <w:szCs w:val="19"/>
        </w:rPr>
        <w:t>Gli o</w:t>
      </w:r>
      <w:r w:rsidR="008222D0" w:rsidRPr="00544D92">
        <w:rPr>
          <w:rFonts w:cs="Arial"/>
          <w:szCs w:val="19"/>
        </w:rPr>
        <w:t>perator</w:t>
      </w:r>
      <w:r w:rsidRPr="00544D92">
        <w:rPr>
          <w:rFonts w:cs="Arial"/>
          <w:szCs w:val="19"/>
        </w:rPr>
        <w:t>i che cercano forze di strappo ec</w:t>
      </w:r>
      <w:r w:rsidR="00481B0F" w:rsidRPr="00544D92">
        <w:rPr>
          <w:rFonts w:cs="Arial"/>
          <w:szCs w:val="19"/>
        </w:rPr>
        <w:t xml:space="preserve">cezionali e una grande portata </w:t>
      </w:r>
      <w:r w:rsidRPr="00544D92">
        <w:rPr>
          <w:rFonts w:cs="Arial"/>
          <w:szCs w:val="19"/>
        </w:rPr>
        <w:t xml:space="preserve">troveranno la soluzione ideale nel nuovo braccio </w:t>
      </w:r>
      <w:r w:rsidR="00AC6897" w:rsidRPr="00544D92">
        <w:rPr>
          <w:rFonts w:cs="Arial"/>
          <w:szCs w:val="19"/>
        </w:rPr>
        <w:t>con i</w:t>
      </w:r>
      <w:r w:rsidR="00AC6897">
        <w:rPr>
          <w:rFonts w:cs="Arial"/>
          <w:szCs w:val="19"/>
        </w:rPr>
        <w:t xml:space="preserve"> cilindri </w:t>
      </w:r>
      <w:r w:rsidR="00C57DE6">
        <w:rPr>
          <w:rFonts w:cs="Arial"/>
          <w:szCs w:val="19"/>
        </w:rPr>
        <w:t xml:space="preserve">in </w:t>
      </w:r>
      <w:r w:rsidR="008222D0" w:rsidRPr="00C57DE6">
        <w:rPr>
          <w:rFonts w:cs="Arial"/>
          <w:szCs w:val="19"/>
        </w:rPr>
        <w:t>line</w:t>
      </w:r>
      <w:r w:rsidRPr="00C57DE6">
        <w:rPr>
          <w:rFonts w:cs="Arial"/>
          <w:szCs w:val="19"/>
        </w:rPr>
        <w:t>a</w:t>
      </w:r>
      <w:r w:rsidR="008222D0" w:rsidRPr="00C57DE6">
        <w:rPr>
          <w:rFonts w:cs="Arial"/>
          <w:szCs w:val="19"/>
        </w:rPr>
        <w:t xml:space="preserve">. </w:t>
      </w:r>
      <w:r w:rsidR="002741D8">
        <w:rPr>
          <w:rFonts w:cs="Arial"/>
          <w:szCs w:val="19"/>
        </w:rPr>
        <w:t>La</w:t>
      </w:r>
      <w:r w:rsidR="008222D0" w:rsidRPr="00C57DE6">
        <w:rPr>
          <w:rFonts w:cs="Arial"/>
          <w:szCs w:val="19"/>
        </w:rPr>
        <w:t xml:space="preserve"> 580ST </w:t>
      </w:r>
      <w:r w:rsidRPr="00C57DE6">
        <w:rPr>
          <w:rFonts w:cs="Arial"/>
          <w:szCs w:val="19"/>
        </w:rPr>
        <w:t xml:space="preserve">con </w:t>
      </w:r>
      <w:r w:rsidR="00AC6897">
        <w:rPr>
          <w:rFonts w:cs="Arial"/>
          <w:szCs w:val="19"/>
        </w:rPr>
        <w:t>questa soluzione fornisce</w:t>
      </w:r>
      <w:r w:rsidRPr="00C57DE6">
        <w:rPr>
          <w:rFonts w:cs="Arial"/>
          <w:szCs w:val="19"/>
        </w:rPr>
        <w:t xml:space="preserve"> grandi forze di strappo sia alla benna </w:t>
      </w:r>
      <w:r w:rsidR="002741D8">
        <w:rPr>
          <w:rFonts w:cs="Arial"/>
          <w:szCs w:val="19"/>
        </w:rPr>
        <w:t>(</w:t>
      </w:r>
      <w:r w:rsidR="002741D8" w:rsidRPr="00C57DE6">
        <w:rPr>
          <w:rFonts w:cs="Arial"/>
          <w:szCs w:val="19"/>
        </w:rPr>
        <w:t>5.</w:t>
      </w:r>
      <w:r w:rsidR="002741D8">
        <w:rPr>
          <w:rFonts w:cs="Arial"/>
          <w:szCs w:val="19"/>
        </w:rPr>
        <w:t xml:space="preserve">520 daN) </w:t>
      </w:r>
      <w:r w:rsidRPr="00C57DE6">
        <w:rPr>
          <w:rFonts w:cs="Arial"/>
          <w:szCs w:val="19"/>
        </w:rPr>
        <w:t xml:space="preserve">sia al bilanciere </w:t>
      </w:r>
      <w:r w:rsidR="002741D8">
        <w:rPr>
          <w:rFonts w:cs="Arial"/>
          <w:szCs w:val="19"/>
        </w:rPr>
        <w:t>(</w:t>
      </w:r>
      <w:r w:rsidR="002741D8" w:rsidRPr="00C57DE6">
        <w:rPr>
          <w:rFonts w:cs="Arial"/>
          <w:szCs w:val="19"/>
        </w:rPr>
        <w:t>4.100 daN</w:t>
      </w:r>
      <w:r w:rsidR="002741D8">
        <w:rPr>
          <w:rFonts w:cs="Arial"/>
          <w:szCs w:val="19"/>
        </w:rPr>
        <w:t xml:space="preserve">) </w:t>
      </w:r>
      <w:r w:rsidRPr="00C57DE6">
        <w:rPr>
          <w:rFonts w:cs="Arial"/>
          <w:szCs w:val="19"/>
        </w:rPr>
        <w:t xml:space="preserve">raggiungendo fino a </w:t>
      </w:r>
      <w:r w:rsidR="00510635" w:rsidRPr="00C57DE6">
        <w:rPr>
          <w:rFonts w:cs="Arial"/>
          <w:szCs w:val="19"/>
        </w:rPr>
        <w:t>6</w:t>
      </w:r>
      <w:r w:rsidRPr="00C57DE6">
        <w:rPr>
          <w:rFonts w:cs="Arial"/>
          <w:szCs w:val="19"/>
        </w:rPr>
        <w:t>.647 mm dal centro di rotazione</w:t>
      </w:r>
      <w:r w:rsidR="00510635" w:rsidRPr="00C57DE6">
        <w:rPr>
          <w:rFonts w:cs="Arial"/>
          <w:szCs w:val="19"/>
        </w:rPr>
        <w:t>.</w:t>
      </w:r>
    </w:p>
    <w:p w14:paraId="3BE618A9" w14:textId="77777777" w:rsidR="00852ABE" w:rsidRPr="00C57DE6" w:rsidRDefault="00852ABE" w:rsidP="003D4B8A">
      <w:pPr>
        <w:spacing w:line="276" w:lineRule="auto"/>
        <w:jc w:val="both"/>
        <w:rPr>
          <w:rFonts w:cs="Arial"/>
          <w:szCs w:val="19"/>
        </w:rPr>
      </w:pPr>
    </w:p>
    <w:p w14:paraId="517E771D" w14:textId="66E030B7" w:rsidR="00870317" w:rsidRPr="00C57DE6" w:rsidRDefault="0072420B" w:rsidP="000A4F6A">
      <w:pPr>
        <w:jc w:val="both"/>
        <w:rPr>
          <w:rFonts w:cs="Arial"/>
          <w:b/>
          <w:szCs w:val="19"/>
        </w:rPr>
      </w:pPr>
      <w:r w:rsidRPr="00C57DE6">
        <w:rPr>
          <w:rFonts w:cs="Arial"/>
          <w:b/>
          <w:szCs w:val="19"/>
        </w:rPr>
        <w:t>L</w:t>
      </w:r>
      <w:r w:rsidR="00481B0F">
        <w:rPr>
          <w:rFonts w:cs="Arial"/>
          <w:b/>
          <w:szCs w:val="19"/>
        </w:rPr>
        <w:t>a</w:t>
      </w:r>
      <w:r w:rsidRPr="00C57DE6">
        <w:rPr>
          <w:rFonts w:cs="Arial"/>
          <w:b/>
          <w:szCs w:val="19"/>
        </w:rPr>
        <w:t xml:space="preserve"> </w:t>
      </w:r>
      <w:r w:rsidR="00CF79BE">
        <w:rPr>
          <w:rFonts w:cs="Arial"/>
          <w:b/>
          <w:szCs w:val="19"/>
        </w:rPr>
        <w:t xml:space="preserve">classica </w:t>
      </w:r>
      <w:r w:rsidRPr="00C57DE6">
        <w:rPr>
          <w:rFonts w:cs="Arial"/>
          <w:b/>
          <w:szCs w:val="19"/>
        </w:rPr>
        <w:t xml:space="preserve">geometria del braccio </w:t>
      </w:r>
      <w:r w:rsidR="003E6488" w:rsidRPr="00C57DE6">
        <w:rPr>
          <w:rFonts w:cs="Arial"/>
          <w:b/>
          <w:szCs w:val="19"/>
        </w:rPr>
        <w:t>CASE</w:t>
      </w:r>
      <w:r w:rsidR="00AC6897">
        <w:rPr>
          <w:rFonts w:cs="Arial"/>
          <w:b/>
          <w:szCs w:val="19"/>
        </w:rPr>
        <w:t xml:space="preserve"> a cilindri sovrapposti </w:t>
      </w:r>
      <w:r w:rsidR="00C07E28" w:rsidRPr="00C57DE6">
        <w:rPr>
          <w:rFonts w:cs="Arial"/>
          <w:b/>
          <w:szCs w:val="19"/>
        </w:rPr>
        <w:t xml:space="preserve">per i lavori </w:t>
      </w:r>
      <w:r w:rsidR="00AC6897">
        <w:rPr>
          <w:rFonts w:cs="Arial"/>
          <w:b/>
          <w:szCs w:val="19"/>
        </w:rPr>
        <w:t xml:space="preserve">nelle condizioni </w:t>
      </w:r>
      <w:r w:rsidR="00C07E28" w:rsidRPr="00C57DE6">
        <w:rPr>
          <w:rFonts w:cs="Arial"/>
          <w:b/>
          <w:szCs w:val="19"/>
        </w:rPr>
        <w:t>più dur</w:t>
      </w:r>
      <w:r w:rsidR="00AC6897">
        <w:rPr>
          <w:rFonts w:cs="Arial"/>
          <w:b/>
          <w:szCs w:val="19"/>
        </w:rPr>
        <w:t>e</w:t>
      </w:r>
      <w:r w:rsidR="00C07E28" w:rsidRPr="00C57DE6">
        <w:rPr>
          <w:rFonts w:cs="Arial"/>
          <w:b/>
          <w:szCs w:val="19"/>
        </w:rPr>
        <w:t xml:space="preserve"> e un trasporto più semplice </w:t>
      </w:r>
    </w:p>
    <w:p w14:paraId="63E998F4" w14:textId="2C858D2A" w:rsidR="000E1A7E" w:rsidRPr="00544D92" w:rsidRDefault="00C07E28" w:rsidP="000E1A7E">
      <w:pPr>
        <w:jc w:val="both"/>
        <w:rPr>
          <w:rFonts w:cs="Arial"/>
          <w:szCs w:val="19"/>
        </w:rPr>
      </w:pPr>
      <w:r w:rsidRPr="00C57DE6">
        <w:rPr>
          <w:rFonts w:cs="Arial"/>
          <w:szCs w:val="19"/>
        </w:rPr>
        <w:t xml:space="preserve">La geometria del braccio </w:t>
      </w:r>
      <w:r w:rsidR="00CF79BE">
        <w:rPr>
          <w:rFonts w:cs="Arial"/>
          <w:szCs w:val="19"/>
        </w:rPr>
        <w:t xml:space="preserve">classica </w:t>
      </w:r>
      <w:r w:rsidR="00481B0F">
        <w:rPr>
          <w:rFonts w:cs="Arial"/>
          <w:szCs w:val="19"/>
        </w:rPr>
        <w:t>d</w:t>
      </w:r>
      <w:r w:rsidRPr="00C57DE6">
        <w:rPr>
          <w:rFonts w:cs="Arial"/>
          <w:szCs w:val="19"/>
        </w:rPr>
        <w:t xml:space="preserve">i </w:t>
      </w:r>
      <w:r w:rsidR="000E1A7E" w:rsidRPr="00C57DE6">
        <w:rPr>
          <w:rFonts w:cs="Arial"/>
          <w:szCs w:val="19"/>
        </w:rPr>
        <w:t>CASE</w:t>
      </w:r>
      <w:r w:rsidR="00CF79BE">
        <w:rPr>
          <w:rFonts w:cs="Arial"/>
          <w:szCs w:val="19"/>
        </w:rPr>
        <w:t>,</w:t>
      </w:r>
      <w:r w:rsidRPr="00C57DE6">
        <w:rPr>
          <w:rFonts w:cs="Arial"/>
          <w:szCs w:val="19"/>
        </w:rPr>
        <w:t xml:space="preserve"> con </w:t>
      </w:r>
      <w:r w:rsidR="008437BF">
        <w:rPr>
          <w:rFonts w:cs="Arial"/>
          <w:szCs w:val="19"/>
        </w:rPr>
        <w:t>bilanciere</w:t>
      </w:r>
      <w:r w:rsidRPr="00C57DE6">
        <w:rPr>
          <w:rFonts w:cs="Arial"/>
          <w:szCs w:val="19"/>
        </w:rPr>
        <w:t xml:space="preserve"> </w:t>
      </w:r>
      <w:r w:rsidR="002741D8">
        <w:rPr>
          <w:rFonts w:cs="Arial"/>
          <w:szCs w:val="19"/>
        </w:rPr>
        <w:t>telescopico</w:t>
      </w:r>
      <w:r w:rsidRPr="00C57DE6">
        <w:rPr>
          <w:rFonts w:cs="Arial"/>
          <w:szCs w:val="19"/>
        </w:rPr>
        <w:t xml:space="preserve"> esterno “</w:t>
      </w:r>
      <w:r w:rsidR="002741D8">
        <w:rPr>
          <w:rFonts w:cs="Arial"/>
          <w:szCs w:val="19"/>
        </w:rPr>
        <w:t>E</w:t>
      </w:r>
      <w:r w:rsidR="000E1A7E" w:rsidRPr="00C57DE6">
        <w:rPr>
          <w:rFonts w:cs="Arial"/>
          <w:szCs w:val="19"/>
        </w:rPr>
        <w:t>xtendahoe</w:t>
      </w:r>
      <w:r w:rsidRPr="00C57DE6">
        <w:rPr>
          <w:rFonts w:cs="Arial"/>
          <w:szCs w:val="19"/>
        </w:rPr>
        <w:t>”</w:t>
      </w:r>
      <w:r w:rsidR="00CF79BE">
        <w:rPr>
          <w:rFonts w:cs="Arial"/>
          <w:szCs w:val="19"/>
        </w:rPr>
        <w:t>,</w:t>
      </w:r>
      <w:r w:rsidR="000E1A7E" w:rsidRPr="00C57DE6">
        <w:rPr>
          <w:rFonts w:cs="Arial"/>
          <w:szCs w:val="19"/>
        </w:rPr>
        <w:t xml:space="preserve"> </w:t>
      </w:r>
      <w:r w:rsidRPr="00C57DE6">
        <w:rPr>
          <w:rFonts w:cs="Arial"/>
          <w:szCs w:val="19"/>
        </w:rPr>
        <w:t xml:space="preserve">è la soluzione ideale per le condizioni di lavoro più dure, </w:t>
      </w:r>
      <w:r w:rsidR="00C57DE6">
        <w:rPr>
          <w:rFonts w:cs="Arial"/>
          <w:szCs w:val="19"/>
        </w:rPr>
        <w:t xml:space="preserve">poiché </w:t>
      </w:r>
      <w:r w:rsidRPr="00C57DE6">
        <w:rPr>
          <w:rFonts w:cs="Arial"/>
          <w:szCs w:val="19"/>
        </w:rPr>
        <w:t>la parte sc</w:t>
      </w:r>
      <w:r w:rsidRPr="00544D92">
        <w:rPr>
          <w:rFonts w:cs="Arial"/>
          <w:szCs w:val="19"/>
        </w:rPr>
        <w:t>orrevole del braccio non tocca mai il suolo mentre i componenti</w:t>
      </w:r>
      <w:r w:rsidR="00AC6897" w:rsidRPr="00544D92">
        <w:rPr>
          <w:rFonts w:cs="Arial"/>
          <w:szCs w:val="19"/>
        </w:rPr>
        <w:t xml:space="preserve"> esterni ad esso e</w:t>
      </w:r>
      <w:r w:rsidRPr="00544D92">
        <w:rPr>
          <w:rFonts w:cs="Arial"/>
          <w:szCs w:val="19"/>
        </w:rPr>
        <w:t xml:space="preserve"> </w:t>
      </w:r>
      <w:r w:rsidR="00AC6897" w:rsidRPr="00544D92">
        <w:rPr>
          <w:rFonts w:cs="Arial"/>
          <w:szCs w:val="19"/>
        </w:rPr>
        <w:t>a contatto con la terra</w:t>
      </w:r>
      <w:r w:rsidRPr="00544D92">
        <w:rPr>
          <w:rFonts w:cs="Arial"/>
          <w:szCs w:val="19"/>
        </w:rPr>
        <w:t xml:space="preserve"> sono protetti dall’impatto e dall’accumulo del materiale</w:t>
      </w:r>
      <w:r w:rsidR="000E1A7E" w:rsidRPr="00544D92">
        <w:rPr>
          <w:rFonts w:cs="Arial"/>
          <w:szCs w:val="19"/>
        </w:rPr>
        <w:t xml:space="preserve">. </w:t>
      </w:r>
    </w:p>
    <w:p w14:paraId="6B746415" w14:textId="139DC519" w:rsidR="000E1A7E" w:rsidRPr="00544D92" w:rsidRDefault="000E1A7E" w:rsidP="000E1A7E">
      <w:pPr>
        <w:jc w:val="both"/>
        <w:rPr>
          <w:rFonts w:cs="Arial"/>
          <w:szCs w:val="19"/>
        </w:rPr>
      </w:pPr>
      <w:r w:rsidRPr="00544D92">
        <w:rPr>
          <w:rFonts w:cs="Arial"/>
          <w:szCs w:val="19"/>
        </w:rPr>
        <w:t xml:space="preserve"> </w:t>
      </w:r>
    </w:p>
    <w:p w14:paraId="794BB911" w14:textId="66D141AB" w:rsidR="003E6488" w:rsidRPr="00C57DE6" w:rsidRDefault="00C07E28" w:rsidP="003E6488">
      <w:pPr>
        <w:jc w:val="both"/>
        <w:rPr>
          <w:rFonts w:cs="Arial"/>
          <w:szCs w:val="19"/>
        </w:rPr>
      </w:pPr>
      <w:r w:rsidRPr="00544D92">
        <w:rPr>
          <w:rFonts w:cs="Arial"/>
          <w:szCs w:val="19"/>
        </w:rPr>
        <w:t>Il</w:t>
      </w:r>
      <w:r w:rsidR="003E6488" w:rsidRPr="00544D92">
        <w:rPr>
          <w:rFonts w:cs="Arial"/>
          <w:szCs w:val="19"/>
        </w:rPr>
        <w:t xml:space="preserve"> design </w:t>
      </w:r>
      <w:r w:rsidRPr="00544D92">
        <w:rPr>
          <w:rFonts w:cs="Arial"/>
          <w:szCs w:val="19"/>
        </w:rPr>
        <w:t xml:space="preserve">con cilindri sovrapposti riduce l’altezza </w:t>
      </w:r>
      <w:r w:rsidR="00AC6897" w:rsidRPr="00544D92">
        <w:rPr>
          <w:rFonts w:cs="Arial"/>
          <w:szCs w:val="19"/>
        </w:rPr>
        <w:t xml:space="preserve">del retroescavatore e quella </w:t>
      </w:r>
      <w:r w:rsidRPr="00544D92">
        <w:rPr>
          <w:rFonts w:cs="Arial"/>
          <w:szCs w:val="19"/>
        </w:rPr>
        <w:t xml:space="preserve">di trasporto totale della </w:t>
      </w:r>
      <w:r w:rsidR="00510635" w:rsidRPr="00544D92">
        <w:rPr>
          <w:rFonts w:cs="Arial"/>
          <w:szCs w:val="19"/>
        </w:rPr>
        <w:t>580ST</w:t>
      </w:r>
      <w:r w:rsidRPr="00544D92">
        <w:rPr>
          <w:rFonts w:cs="Arial"/>
          <w:szCs w:val="19"/>
        </w:rPr>
        <w:t xml:space="preserve"> ad appena</w:t>
      </w:r>
      <w:r w:rsidR="00510635" w:rsidRPr="00544D92">
        <w:rPr>
          <w:rFonts w:cs="Arial"/>
          <w:szCs w:val="19"/>
        </w:rPr>
        <w:t xml:space="preserve"> 3</w:t>
      </w:r>
      <w:r w:rsidRPr="00544D92">
        <w:rPr>
          <w:rFonts w:cs="Arial"/>
          <w:szCs w:val="19"/>
        </w:rPr>
        <w:t>,</w:t>
      </w:r>
      <w:r w:rsidR="00510635" w:rsidRPr="00544D92">
        <w:rPr>
          <w:rFonts w:cs="Arial"/>
          <w:szCs w:val="19"/>
        </w:rPr>
        <w:t xml:space="preserve">5 </w:t>
      </w:r>
      <w:r w:rsidR="003E6488" w:rsidRPr="00544D92">
        <w:rPr>
          <w:rFonts w:cs="Arial"/>
          <w:szCs w:val="19"/>
        </w:rPr>
        <w:t>m</w:t>
      </w:r>
      <w:r w:rsidR="00510635" w:rsidRPr="00544D92">
        <w:rPr>
          <w:rFonts w:cs="Arial"/>
          <w:szCs w:val="19"/>
        </w:rPr>
        <w:t xml:space="preserve">, </w:t>
      </w:r>
      <w:r w:rsidRPr="00544D92">
        <w:rPr>
          <w:rFonts w:cs="Arial"/>
          <w:szCs w:val="19"/>
        </w:rPr>
        <w:t xml:space="preserve">rendendo più semplice il trasporto della macchina </w:t>
      </w:r>
      <w:r w:rsidR="00481B0F" w:rsidRPr="00544D92">
        <w:rPr>
          <w:rFonts w:cs="Arial"/>
          <w:szCs w:val="19"/>
        </w:rPr>
        <w:t xml:space="preserve">e </w:t>
      </w:r>
      <w:r w:rsidR="00C57DE6" w:rsidRPr="00544D92">
        <w:rPr>
          <w:rFonts w:cs="Arial"/>
          <w:szCs w:val="19"/>
        </w:rPr>
        <w:t>consentendo di risparmiare tempo e carburante. U</w:t>
      </w:r>
      <w:r w:rsidRPr="00544D92">
        <w:rPr>
          <w:rFonts w:cs="Arial"/>
          <w:szCs w:val="19"/>
        </w:rPr>
        <w:t>lteriore</w:t>
      </w:r>
      <w:r w:rsidR="00C57DE6" w:rsidRPr="00544D92">
        <w:rPr>
          <w:rFonts w:cs="Arial"/>
          <w:szCs w:val="19"/>
        </w:rPr>
        <w:t xml:space="preserve"> tempo viene risparmiato</w:t>
      </w:r>
      <w:r w:rsidRPr="00544D92">
        <w:rPr>
          <w:rFonts w:cs="Arial"/>
          <w:szCs w:val="19"/>
        </w:rPr>
        <w:t xml:space="preserve"> grazie all’attacco rapido idraulico integrato </w:t>
      </w:r>
      <w:r w:rsidR="00AC6897" w:rsidRPr="00544D92">
        <w:rPr>
          <w:rFonts w:cs="Arial"/>
          <w:szCs w:val="19"/>
        </w:rPr>
        <w:t xml:space="preserve">nel retroescavatore (brevetto CASE) </w:t>
      </w:r>
      <w:r w:rsidRPr="00544D92">
        <w:rPr>
          <w:rFonts w:cs="Arial"/>
          <w:szCs w:val="19"/>
        </w:rPr>
        <w:t>che consente all’operatore di cambiare le attrezzature dalla cabina grazie a un semplice interruttore.</w:t>
      </w:r>
    </w:p>
    <w:p w14:paraId="16CC7E0A" w14:textId="77777777" w:rsidR="003E6488" w:rsidRPr="00C57DE6" w:rsidRDefault="003E6488" w:rsidP="003E6488">
      <w:pPr>
        <w:jc w:val="both"/>
        <w:rPr>
          <w:rFonts w:cs="Arial"/>
          <w:szCs w:val="19"/>
        </w:rPr>
      </w:pPr>
    </w:p>
    <w:p w14:paraId="549886FE" w14:textId="4565FBEB" w:rsidR="002F7342" w:rsidRPr="00C57DE6" w:rsidRDefault="00C07E28" w:rsidP="002F7342">
      <w:pPr>
        <w:spacing w:line="360" w:lineRule="auto"/>
        <w:jc w:val="both"/>
        <w:rPr>
          <w:color w:val="auto"/>
        </w:rPr>
      </w:pPr>
      <w:r w:rsidRPr="00544D92">
        <w:rPr>
          <w:color w:val="auto"/>
        </w:rPr>
        <w:lastRenderedPageBreak/>
        <w:t xml:space="preserve">Il modello </w:t>
      </w:r>
      <w:r w:rsidR="002F7342" w:rsidRPr="00544D92">
        <w:rPr>
          <w:color w:val="auto"/>
        </w:rPr>
        <w:t xml:space="preserve">580ST </w:t>
      </w:r>
      <w:r w:rsidR="00481B0F" w:rsidRPr="00544D92">
        <w:rPr>
          <w:color w:val="auto"/>
        </w:rPr>
        <w:t xml:space="preserve">possiede </w:t>
      </w:r>
      <w:r w:rsidRPr="00544D92">
        <w:rPr>
          <w:color w:val="auto"/>
        </w:rPr>
        <w:t>il DNA delle terne</w:t>
      </w:r>
      <w:r w:rsidR="002F7342" w:rsidRPr="00544D92">
        <w:rPr>
          <w:color w:val="auto"/>
        </w:rPr>
        <w:t xml:space="preserve"> CASE</w:t>
      </w:r>
      <w:r w:rsidR="00481B0F" w:rsidRPr="00544D92">
        <w:rPr>
          <w:color w:val="auto"/>
        </w:rPr>
        <w:t xml:space="preserve">, basato </w:t>
      </w:r>
      <w:r w:rsidRPr="00544D92">
        <w:rPr>
          <w:color w:val="auto"/>
        </w:rPr>
        <w:t xml:space="preserve">sulla lunga tradizione di innovazioni </w:t>
      </w:r>
      <w:r w:rsidR="00481B0F" w:rsidRPr="00544D92">
        <w:rPr>
          <w:color w:val="auto"/>
        </w:rPr>
        <w:t xml:space="preserve">introdotte </w:t>
      </w:r>
      <w:r w:rsidRPr="00544D92">
        <w:rPr>
          <w:color w:val="auto"/>
        </w:rPr>
        <w:t>d</w:t>
      </w:r>
      <w:r w:rsidR="00481B0F" w:rsidRPr="00544D92">
        <w:rPr>
          <w:color w:val="auto"/>
        </w:rPr>
        <w:t>a</w:t>
      </w:r>
      <w:r w:rsidRPr="00544D92">
        <w:rPr>
          <w:color w:val="auto"/>
        </w:rPr>
        <w:t>ll’azienda</w:t>
      </w:r>
      <w:r w:rsidR="00481B0F" w:rsidRPr="00544D92">
        <w:rPr>
          <w:color w:val="auto"/>
        </w:rPr>
        <w:t xml:space="preserve"> nel settore</w:t>
      </w:r>
      <w:r w:rsidR="00E902C9" w:rsidRPr="00544D92">
        <w:rPr>
          <w:color w:val="auto"/>
        </w:rPr>
        <w:t xml:space="preserve">. </w:t>
      </w:r>
      <w:r w:rsidRPr="00544D92">
        <w:rPr>
          <w:color w:val="auto"/>
        </w:rPr>
        <w:t xml:space="preserve">Dal lancio della prima terna industriale nel </w:t>
      </w:r>
      <w:r w:rsidR="00E902C9" w:rsidRPr="00544D92">
        <w:rPr>
          <w:color w:val="auto"/>
        </w:rPr>
        <w:t xml:space="preserve">1957, </w:t>
      </w:r>
      <w:r w:rsidRPr="00544D92">
        <w:rPr>
          <w:color w:val="auto"/>
        </w:rPr>
        <w:t xml:space="preserve">il </w:t>
      </w:r>
      <w:r w:rsidR="00E902C9" w:rsidRPr="00544D92">
        <w:rPr>
          <w:color w:val="auto"/>
        </w:rPr>
        <w:t xml:space="preserve">brand </w:t>
      </w:r>
      <w:r w:rsidRPr="00544D92">
        <w:rPr>
          <w:color w:val="auto"/>
        </w:rPr>
        <w:t xml:space="preserve">ha prodotto oltre </w:t>
      </w:r>
      <w:r w:rsidR="00BA6D9F">
        <w:rPr>
          <w:color w:val="auto"/>
        </w:rPr>
        <w:t>60</w:t>
      </w:r>
      <w:r w:rsidRPr="00544D92">
        <w:rPr>
          <w:color w:val="auto"/>
        </w:rPr>
        <w:t>0.</w:t>
      </w:r>
      <w:r w:rsidR="00E902C9" w:rsidRPr="00544D92">
        <w:rPr>
          <w:color w:val="auto"/>
        </w:rPr>
        <w:t>000 unit</w:t>
      </w:r>
      <w:r w:rsidRPr="00544D92">
        <w:rPr>
          <w:color w:val="auto"/>
        </w:rPr>
        <w:t>à</w:t>
      </w:r>
      <w:r w:rsidR="00E902C9" w:rsidRPr="00544D92">
        <w:rPr>
          <w:color w:val="auto"/>
        </w:rPr>
        <w:t xml:space="preserve"> </w:t>
      </w:r>
      <w:r w:rsidRPr="00544D92">
        <w:rPr>
          <w:color w:val="auto"/>
        </w:rPr>
        <w:t xml:space="preserve">e le terne </w:t>
      </w:r>
      <w:r w:rsidR="00E902C9" w:rsidRPr="00544D92">
        <w:rPr>
          <w:color w:val="auto"/>
        </w:rPr>
        <w:t>CASE</w:t>
      </w:r>
      <w:r w:rsidR="002F7342" w:rsidRPr="00544D92">
        <w:rPr>
          <w:color w:val="auto"/>
        </w:rPr>
        <w:t xml:space="preserve"> </w:t>
      </w:r>
      <w:r w:rsidRPr="00544D92">
        <w:rPr>
          <w:color w:val="auto"/>
        </w:rPr>
        <w:t>sono diventate sinonimo di prestazioni, capacità di sollevamento elevate</w:t>
      </w:r>
      <w:r w:rsidR="002F7342" w:rsidRPr="00544D92">
        <w:rPr>
          <w:color w:val="auto"/>
        </w:rPr>
        <w:t>,</w:t>
      </w:r>
      <w:r w:rsidRPr="00544D92">
        <w:rPr>
          <w:color w:val="auto"/>
        </w:rPr>
        <w:t xml:space="preserve"> eccellenti profondità di scavo e grandi forze di strappo</w:t>
      </w:r>
      <w:r w:rsidR="002F7342" w:rsidRPr="00544D92">
        <w:rPr>
          <w:color w:val="auto"/>
        </w:rPr>
        <w:t>.</w:t>
      </w:r>
      <w:r w:rsidR="00C9238C" w:rsidRPr="00544D92">
        <w:rPr>
          <w:color w:val="auto"/>
        </w:rPr>
        <w:t xml:space="preserve"> </w:t>
      </w:r>
      <w:r w:rsidRPr="00544D92">
        <w:rPr>
          <w:color w:val="auto"/>
        </w:rPr>
        <w:t xml:space="preserve">Ora </w:t>
      </w:r>
      <w:r w:rsidR="00CF79BE" w:rsidRPr="00544D92">
        <w:rPr>
          <w:color w:val="auto"/>
        </w:rPr>
        <w:t>la</w:t>
      </w:r>
      <w:r w:rsidR="001E78C1" w:rsidRPr="00544D92">
        <w:rPr>
          <w:color w:val="auto"/>
        </w:rPr>
        <w:t xml:space="preserve"> tecnologia sviluppata da </w:t>
      </w:r>
      <w:r w:rsidR="00C9238C" w:rsidRPr="00544D92">
        <w:rPr>
          <w:color w:val="auto"/>
        </w:rPr>
        <w:t>CNH Industrial</w:t>
      </w:r>
      <w:r w:rsidR="00481B0F" w:rsidRPr="00544D92">
        <w:rPr>
          <w:color w:val="auto"/>
        </w:rPr>
        <w:t xml:space="preserve"> </w:t>
      </w:r>
      <w:r w:rsidR="00CF79BE" w:rsidRPr="00544D92">
        <w:rPr>
          <w:color w:val="auto"/>
        </w:rPr>
        <w:t xml:space="preserve">ha consentito di ampliare </w:t>
      </w:r>
      <w:r w:rsidR="001E78C1" w:rsidRPr="00544D92">
        <w:rPr>
          <w:color w:val="auto"/>
        </w:rPr>
        <w:t xml:space="preserve">l’offerta </w:t>
      </w:r>
      <w:r w:rsidR="00481B0F" w:rsidRPr="00544D92">
        <w:rPr>
          <w:color w:val="auto"/>
        </w:rPr>
        <w:t xml:space="preserve">di modelli </w:t>
      </w:r>
      <w:r w:rsidR="00CF79BE" w:rsidRPr="00544D92">
        <w:rPr>
          <w:color w:val="auto"/>
        </w:rPr>
        <w:t xml:space="preserve">per </w:t>
      </w:r>
      <w:r w:rsidR="00481B0F" w:rsidRPr="00544D92">
        <w:rPr>
          <w:color w:val="auto"/>
        </w:rPr>
        <w:t xml:space="preserve">permettere </w:t>
      </w:r>
      <w:r w:rsidR="001E78C1" w:rsidRPr="00544D92">
        <w:rPr>
          <w:color w:val="auto"/>
        </w:rPr>
        <w:t>ai clienti la scelta della geometria</w:t>
      </w:r>
      <w:r w:rsidR="001E78C1" w:rsidRPr="00C57DE6">
        <w:rPr>
          <w:color w:val="auto"/>
        </w:rPr>
        <w:t xml:space="preserve"> del braccio </w:t>
      </w:r>
      <w:r w:rsidR="00AC6897">
        <w:rPr>
          <w:color w:val="auto"/>
        </w:rPr>
        <w:t xml:space="preserve">retroescavatore </w:t>
      </w:r>
      <w:r w:rsidR="00CF79BE">
        <w:rPr>
          <w:color w:val="auto"/>
        </w:rPr>
        <w:t xml:space="preserve">che si possa </w:t>
      </w:r>
      <w:r w:rsidR="001E78C1" w:rsidRPr="00C57DE6">
        <w:rPr>
          <w:color w:val="auto"/>
        </w:rPr>
        <w:t>meglio adattare alle loro specifiche necessità</w:t>
      </w:r>
      <w:r w:rsidR="00E902C9" w:rsidRPr="00C57DE6">
        <w:rPr>
          <w:color w:val="auto"/>
        </w:rPr>
        <w:t xml:space="preserve">. </w:t>
      </w:r>
    </w:p>
    <w:p w14:paraId="48BDA935" w14:textId="77777777" w:rsidR="00F60696" w:rsidRPr="00355733" w:rsidRDefault="00F60696" w:rsidP="00F60696">
      <w:pPr>
        <w:spacing w:before="100" w:beforeAutospacing="1" w:after="100" w:afterAutospacing="1" w:line="240" w:lineRule="auto"/>
        <w:jc w:val="both"/>
      </w:pPr>
      <w:r w:rsidRPr="00355733">
        <w:t xml:space="preserve">Testi, video e immagini ad alta risoluzione (jpg 300 dpi, CMYK) possono essere scaricati dal link: </w:t>
      </w:r>
      <w:hyperlink r:id="rId10" w:history="1">
        <w:r w:rsidRPr="00355733">
          <w:t>www.casecetools.com/press-kit</w:t>
        </w:r>
      </w:hyperlink>
      <w:r w:rsidRPr="00355733">
        <w:t xml:space="preserve"> </w:t>
      </w:r>
    </w:p>
    <w:p w14:paraId="2F113D82" w14:textId="77777777" w:rsidR="00F60696" w:rsidRPr="0075748B" w:rsidRDefault="00F60696" w:rsidP="00F60696">
      <w:pPr>
        <w:jc w:val="both"/>
        <w:rPr>
          <w:b/>
          <w:sz w:val="18"/>
          <w:szCs w:val="18"/>
          <w:lang w:eastAsia="es-ES"/>
        </w:rPr>
      </w:pPr>
      <w:r w:rsidRPr="0075748B">
        <w:rPr>
          <w:b/>
          <w:lang w:eastAsia="es-ES"/>
        </w:rPr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F60696" w:rsidRPr="00355733" w14:paraId="18DF1924" w14:textId="77777777" w:rsidTr="00DD07C2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F60696" w:rsidRPr="00355733" w14:paraId="776AC358" w14:textId="77777777" w:rsidTr="00DD07C2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4371633E" w14:textId="77777777" w:rsidR="00F60696" w:rsidRPr="00355733" w:rsidRDefault="00F60696" w:rsidP="00DD07C2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0EC1DB55" wp14:editId="3E08032D">
                        <wp:extent cx="190500" cy="190500"/>
                        <wp:effectExtent l="0" t="0" r="12700" b="12700"/>
                        <wp:docPr id="7" name="Imagen 21" descr="FB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6FF91225" w14:textId="77777777" w:rsidR="00F60696" w:rsidRPr="00355733" w:rsidRDefault="00F60696" w:rsidP="00DD07C2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546EB122" wp14:editId="358E52BF">
                        <wp:extent cx="190500" cy="190500"/>
                        <wp:effectExtent l="0" t="0" r="12700" b="12700"/>
                        <wp:docPr id="6" name="Immagine 2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13A005D" w14:textId="77777777" w:rsidR="00F60696" w:rsidRPr="00355733" w:rsidRDefault="00F60696" w:rsidP="00DD07C2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30094AB8" wp14:editId="6F844CCF">
                        <wp:extent cx="190500" cy="190500"/>
                        <wp:effectExtent l="0" t="0" r="12700" b="12700"/>
                        <wp:docPr id="5" name="Immagine 3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692CD16A" w14:textId="77777777" w:rsidR="00F60696" w:rsidRPr="00355733" w:rsidRDefault="00F60696" w:rsidP="00DD07C2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4183847B" wp14:editId="6D7E3015">
                        <wp:extent cx="190500" cy="190500"/>
                        <wp:effectExtent l="0" t="0" r="12700" b="12700"/>
                        <wp:docPr id="4" name="Immagine 4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D50020" w14:textId="77777777" w:rsidR="00F60696" w:rsidRPr="00355733" w:rsidRDefault="00F60696" w:rsidP="00DD07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6772C0E3" w14:textId="77777777" w:rsidR="00F60696" w:rsidRPr="00355733" w:rsidRDefault="00F60696" w:rsidP="00DD07C2">
            <w:pPr>
              <w:rPr>
                <w:rFonts w:ascii="Calibri" w:eastAsia="Calibri" w:hAnsi="Calibri"/>
                <w:sz w:val="22"/>
                <w:szCs w:val="22"/>
              </w:rPr>
            </w:pPr>
            <w:r w:rsidRPr="003557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385EA892" w14:textId="77777777" w:rsidR="00F60696" w:rsidRPr="00355733" w:rsidRDefault="00F60696" w:rsidP="00DD07C2">
            <w:pPr>
              <w:rPr>
                <w:rFonts w:ascii="Calibri" w:eastAsia="Calibri" w:hAnsi="Calibri"/>
                <w:sz w:val="22"/>
                <w:szCs w:val="22"/>
              </w:rPr>
            </w:pPr>
            <w:r w:rsidRPr="003557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2275B64B" w14:textId="77777777" w:rsidR="00F60696" w:rsidRPr="00355733" w:rsidRDefault="00F60696" w:rsidP="00DD07C2">
            <w:pPr>
              <w:rPr>
                <w:rFonts w:ascii="Calibri" w:eastAsia="Calibri" w:hAnsi="Calibri"/>
                <w:sz w:val="22"/>
                <w:szCs w:val="22"/>
              </w:rPr>
            </w:pPr>
            <w:r w:rsidRPr="00355733">
              <w:rPr>
                <w:rFonts w:ascii="Verdana" w:hAnsi="Verdana"/>
              </w:rPr>
              <w:t> </w:t>
            </w:r>
          </w:p>
        </w:tc>
      </w:tr>
    </w:tbl>
    <w:p w14:paraId="41D42EE7" w14:textId="77777777" w:rsidR="00F60696" w:rsidRPr="00355733" w:rsidRDefault="00F60696" w:rsidP="00F60696">
      <w:pPr>
        <w:jc w:val="both"/>
        <w:rPr>
          <w:i/>
          <w:sz w:val="16"/>
          <w:szCs w:val="16"/>
        </w:rPr>
      </w:pPr>
      <w:r w:rsidRPr="00355733">
        <w:rPr>
          <w:i/>
          <w:sz w:val="16"/>
          <w:szCs w:val="16"/>
        </w:rPr>
        <w:t xml:space="preserve">CASE 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CASE, i clienti possono contare su un vero e proprio partner professionale, con attrezzature e assistenza post-vendita eccellenti, garanzie ai vertici del settore e finanziamenti flessibili. Per ulteriori informazioni: </w:t>
      </w:r>
      <w:hyperlink r:id="rId19" w:history="1">
        <w:r w:rsidRPr="00355733">
          <w:rPr>
            <w:sz w:val="16"/>
            <w:szCs w:val="16"/>
          </w:rPr>
          <w:t>www.CASEce.com</w:t>
        </w:r>
      </w:hyperlink>
      <w:r w:rsidRPr="00355733">
        <w:rPr>
          <w:i/>
          <w:sz w:val="16"/>
          <w:szCs w:val="16"/>
        </w:rPr>
        <w:t>.</w:t>
      </w:r>
    </w:p>
    <w:p w14:paraId="04182FEF" w14:textId="77777777" w:rsidR="00F60696" w:rsidRPr="00355733" w:rsidRDefault="00F60696" w:rsidP="00F60696">
      <w:pPr>
        <w:jc w:val="both"/>
        <w:rPr>
          <w:i/>
          <w:sz w:val="16"/>
          <w:szCs w:val="16"/>
        </w:rPr>
      </w:pPr>
      <w:r w:rsidRPr="00355733">
        <w:rPr>
          <w:i/>
          <w:sz w:val="16"/>
          <w:szCs w:val="16"/>
        </w:rPr>
        <w:t xml:space="preserve">CASE 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20" w:history="1">
        <w:r w:rsidRPr="00355733">
          <w:rPr>
            <w:i/>
            <w:color w:val="0000FF"/>
            <w:u w:val="single"/>
          </w:rPr>
          <w:t>www.cnhindustrial.com</w:t>
        </w:r>
      </w:hyperlink>
      <w:r w:rsidRPr="00355733">
        <w:rPr>
          <w:color w:val="0000FF"/>
          <w:u w:val="single"/>
        </w:rPr>
        <w:t>.</w:t>
      </w:r>
    </w:p>
    <w:p w14:paraId="2EF39966" w14:textId="77777777" w:rsidR="00F60696" w:rsidRPr="00355733" w:rsidRDefault="00F60696" w:rsidP="00F60696">
      <w:pPr>
        <w:jc w:val="both"/>
        <w:rPr>
          <w:b/>
          <w:i/>
          <w:sz w:val="18"/>
          <w:szCs w:val="18"/>
        </w:rPr>
      </w:pPr>
    </w:p>
    <w:p w14:paraId="5250B306" w14:textId="77777777" w:rsidR="00F60696" w:rsidRPr="00355733" w:rsidRDefault="00F60696" w:rsidP="00F60696">
      <w:pPr>
        <w:jc w:val="both"/>
        <w:rPr>
          <w:b/>
        </w:rPr>
      </w:pPr>
      <w:r w:rsidRPr="00355733">
        <w:rPr>
          <w:b/>
        </w:rPr>
        <w:t>Per ulteriori informazioni, contattare:</w:t>
      </w:r>
    </w:p>
    <w:p w14:paraId="7CF0C644" w14:textId="77777777" w:rsidR="00F60696" w:rsidRPr="00355733" w:rsidRDefault="00F60696" w:rsidP="00F60696">
      <w:pPr>
        <w:ind w:firstLine="426"/>
        <w:jc w:val="both"/>
      </w:pPr>
    </w:p>
    <w:p w14:paraId="3BF31DC8" w14:textId="77777777" w:rsidR="00F60696" w:rsidRPr="00355733" w:rsidRDefault="00F60696" w:rsidP="00F60696">
      <w:pPr>
        <w:jc w:val="both"/>
        <w:rPr>
          <w:bCs/>
        </w:rPr>
      </w:pPr>
      <w:r w:rsidRPr="00355733">
        <w:rPr>
          <w:lang w:eastAsia="es-ES"/>
        </w:rPr>
        <w:t>S</w:t>
      </w:r>
      <w:r w:rsidRPr="00355733">
        <w:rPr>
          <w:bCs/>
        </w:rPr>
        <w:t>usanna Laino (ALARCON &amp; HARRIS)</w:t>
      </w:r>
    </w:p>
    <w:p w14:paraId="78CA5DE4" w14:textId="77777777" w:rsidR="00F60696" w:rsidRPr="00355733" w:rsidRDefault="00F60696" w:rsidP="00F60696">
      <w:pPr>
        <w:ind w:firstLine="426"/>
        <w:jc w:val="both"/>
      </w:pPr>
      <w:bookmarkStart w:id="0" w:name="_GoBack"/>
      <w:bookmarkEnd w:id="0"/>
    </w:p>
    <w:p w14:paraId="0680E4AD" w14:textId="77777777" w:rsidR="00F60696" w:rsidRPr="00355733" w:rsidRDefault="00F60696" w:rsidP="00F60696">
      <w:pPr>
        <w:jc w:val="both"/>
      </w:pPr>
      <w:r w:rsidRPr="00355733">
        <w:t>Tel. +39 389 474 63 76</w:t>
      </w:r>
    </w:p>
    <w:p w14:paraId="19D1633E" w14:textId="77777777" w:rsidR="00F60696" w:rsidRPr="00355733" w:rsidRDefault="00F60696" w:rsidP="00F60696">
      <w:pPr>
        <w:ind w:firstLine="425"/>
        <w:jc w:val="both"/>
      </w:pPr>
    </w:p>
    <w:p w14:paraId="10D90350" w14:textId="77777777" w:rsidR="00F60696" w:rsidRPr="00355733" w:rsidRDefault="00F60696" w:rsidP="00F60696">
      <w:pPr>
        <w:pStyle w:val="01TESTO"/>
        <w:rPr>
          <w:lang w:val="pt-PT"/>
        </w:rPr>
      </w:pPr>
      <w:r w:rsidRPr="00355733">
        <w:t xml:space="preserve">Email: </w:t>
      </w:r>
      <w:hyperlink r:id="rId21" w:history="1">
        <w:r w:rsidRPr="00355733">
          <w:rPr>
            <w:color w:val="0000FF"/>
            <w:u w:val="single"/>
          </w:rPr>
          <w:t>susanna.laino@alarconyharris.com</w:t>
        </w:r>
      </w:hyperlink>
      <w:r w:rsidRPr="00355733">
        <w:t xml:space="preserve"> </w:t>
      </w:r>
    </w:p>
    <w:p w14:paraId="7060D9F8" w14:textId="77777777" w:rsidR="00F60696" w:rsidRPr="00355733" w:rsidRDefault="00F60696" w:rsidP="00F60696">
      <w:pPr>
        <w:pStyle w:val="01TESTO"/>
        <w:jc w:val="both"/>
        <w:rPr>
          <w:rStyle w:val="Hipervnculo"/>
          <w:lang w:val="pt-PT"/>
        </w:rPr>
      </w:pPr>
    </w:p>
    <w:p w14:paraId="4E96EAFD" w14:textId="77777777" w:rsidR="00F60696" w:rsidRDefault="00F60696" w:rsidP="00F60696">
      <w:pPr>
        <w:pStyle w:val="style2"/>
        <w:spacing w:before="0" w:beforeAutospacing="0" w:after="0" w:afterAutospacing="0"/>
        <w:jc w:val="both"/>
        <w:rPr>
          <w:sz w:val="19"/>
          <w:szCs w:val="19"/>
          <w:lang w:val="it-IT" w:eastAsia="it-IT"/>
        </w:rPr>
      </w:pPr>
    </w:p>
    <w:p w14:paraId="1B7D097E" w14:textId="77777777" w:rsidR="00197D07" w:rsidRPr="00C57DE6" w:rsidRDefault="00197D07" w:rsidP="00197D07">
      <w:pPr>
        <w:pStyle w:val="style2"/>
        <w:spacing w:before="0" w:beforeAutospacing="0" w:after="0" w:afterAutospacing="0" w:line="300" w:lineRule="exact"/>
        <w:rPr>
          <w:sz w:val="19"/>
          <w:szCs w:val="19"/>
          <w:lang w:val="it-IT" w:eastAsia="it-IT"/>
        </w:rPr>
      </w:pPr>
    </w:p>
    <w:sectPr w:rsidR="00197D07" w:rsidRPr="00C57DE6" w:rsidSect="00D01F1C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A62C5" w14:textId="77777777" w:rsidR="00C42405" w:rsidRDefault="00C42405">
      <w:pPr>
        <w:spacing w:line="240" w:lineRule="auto"/>
      </w:pPr>
      <w:r>
        <w:separator/>
      </w:r>
    </w:p>
  </w:endnote>
  <w:endnote w:type="continuationSeparator" w:id="0">
    <w:p w14:paraId="1FE05292" w14:textId="77777777" w:rsidR="00C42405" w:rsidRDefault="00C4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481B0F" w:rsidRDefault="00481B0F" w:rsidP="00D01F1C">
    <w:pPr>
      <w:pStyle w:val="Piedepgina"/>
    </w:pPr>
  </w:p>
  <w:p w14:paraId="42C94933" w14:textId="77777777" w:rsidR="00481B0F" w:rsidRDefault="00481B0F" w:rsidP="00D01F1C">
    <w:pPr>
      <w:pStyle w:val="Piedepgina"/>
    </w:pPr>
  </w:p>
  <w:p w14:paraId="3F09F7E7" w14:textId="77777777" w:rsidR="00481B0F" w:rsidRDefault="00481B0F" w:rsidP="00D01F1C">
    <w:pPr>
      <w:pStyle w:val="Piedepgina"/>
    </w:pPr>
  </w:p>
  <w:p w14:paraId="7C78329B" w14:textId="77777777" w:rsidR="00481B0F" w:rsidRDefault="00481B0F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481B0F" w:rsidRPr="00C7201A" w:rsidRDefault="00481B0F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0A0AB" w14:textId="77777777" w:rsidR="00C42405" w:rsidRDefault="00C42405">
      <w:pPr>
        <w:spacing w:line="240" w:lineRule="auto"/>
      </w:pPr>
      <w:r>
        <w:separator/>
      </w:r>
    </w:p>
  </w:footnote>
  <w:footnote w:type="continuationSeparator" w:id="0">
    <w:p w14:paraId="195A5DDA" w14:textId="77777777" w:rsidR="00C42405" w:rsidRDefault="00C42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481B0F" w:rsidRDefault="00481B0F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481B0F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481B0F" w:rsidRPr="00750ACB" w:rsidRDefault="00481B0F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481B0F" w:rsidRPr="00750ACB" w:rsidRDefault="00481B0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481B0F" w:rsidRPr="00750ACB" w:rsidRDefault="00481B0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481B0F" w:rsidRPr="00B32BE8" w:rsidRDefault="00481B0F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481B0F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481B0F" w:rsidRDefault="00481B0F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481B0F" w:rsidRDefault="00481B0F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1EE3"/>
    <w:rsid w:val="000222F2"/>
    <w:rsid w:val="00024426"/>
    <w:rsid w:val="00036197"/>
    <w:rsid w:val="0004651C"/>
    <w:rsid w:val="00060289"/>
    <w:rsid w:val="00065412"/>
    <w:rsid w:val="0008171E"/>
    <w:rsid w:val="000849DF"/>
    <w:rsid w:val="00084B1F"/>
    <w:rsid w:val="00084D26"/>
    <w:rsid w:val="0009610F"/>
    <w:rsid w:val="000A4F6A"/>
    <w:rsid w:val="000B1A82"/>
    <w:rsid w:val="000E1A7E"/>
    <w:rsid w:val="000E6598"/>
    <w:rsid w:val="000E71CF"/>
    <w:rsid w:val="000E7733"/>
    <w:rsid w:val="000F2B17"/>
    <w:rsid w:val="000F5EE1"/>
    <w:rsid w:val="000F7DA3"/>
    <w:rsid w:val="00105F55"/>
    <w:rsid w:val="00120A22"/>
    <w:rsid w:val="00121E80"/>
    <w:rsid w:val="00132964"/>
    <w:rsid w:val="00156BEB"/>
    <w:rsid w:val="00157752"/>
    <w:rsid w:val="001618D6"/>
    <w:rsid w:val="001642D7"/>
    <w:rsid w:val="00166BE9"/>
    <w:rsid w:val="00170B08"/>
    <w:rsid w:val="00171CD9"/>
    <w:rsid w:val="00173B3D"/>
    <w:rsid w:val="0017544B"/>
    <w:rsid w:val="00194B71"/>
    <w:rsid w:val="00195CCA"/>
    <w:rsid w:val="00197D07"/>
    <w:rsid w:val="001A37A3"/>
    <w:rsid w:val="001A7460"/>
    <w:rsid w:val="001B5634"/>
    <w:rsid w:val="001C3014"/>
    <w:rsid w:val="001D08A3"/>
    <w:rsid w:val="001D33B2"/>
    <w:rsid w:val="001E78C1"/>
    <w:rsid w:val="00221028"/>
    <w:rsid w:val="002248FC"/>
    <w:rsid w:val="00225E0B"/>
    <w:rsid w:val="002272D1"/>
    <w:rsid w:val="00237128"/>
    <w:rsid w:val="00263776"/>
    <w:rsid w:val="00273BE8"/>
    <w:rsid w:val="002741D8"/>
    <w:rsid w:val="00282A60"/>
    <w:rsid w:val="002866E6"/>
    <w:rsid w:val="00295F5B"/>
    <w:rsid w:val="002A0272"/>
    <w:rsid w:val="002B4B2A"/>
    <w:rsid w:val="002E0413"/>
    <w:rsid w:val="002E42D8"/>
    <w:rsid w:val="002F6342"/>
    <w:rsid w:val="002F7342"/>
    <w:rsid w:val="002F74C3"/>
    <w:rsid w:val="00325CA3"/>
    <w:rsid w:val="00330590"/>
    <w:rsid w:val="003577EC"/>
    <w:rsid w:val="00363FE5"/>
    <w:rsid w:val="003761F5"/>
    <w:rsid w:val="003818E0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D4B8A"/>
    <w:rsid w:val="003E30F0"/>
    <w:rsid w:val="003E6488"/>
    <w:rsid w:val="003E69C1"/>
    <w:rsid w:val="003F2BAE"/>
    <w:rsid w:val="00410435"/>
    <w:rsid w:val="0042385C"/>
    <w:rsid w:val="00426608"/>
    <w:rsid w:val="0043406A"/>
    <w:rsid w:val="0046276A"/>
    <w:rsid w:val="004632B1"/>
    <w:rsid w:val="00463600"/>
    <w:rsid w:val="0046565A"/>
    <w:rsid w:val="00467BD4"/>
    <w:rsid w:val="00473E67"/>
    <w:rsid w:val="00474ED5"/>
    <w:rsid w:val="00477548"/>
    <w:rsid w:val="00481B0F"/>
    <w:rsid w:val="0048550D"/>
    <w:rsid w:val="0049078A"/>
    <w:rsid w:val="00491B25"/>
    <w:rsid w:val="00495277"/>
    <w:rsid w:val="00496DE7"/>
    <w:rsid w:val="004B792F"/>
    <w:rsid w:val="004C1A8A"/>
    <w:rsid w:val="004E5104"/>
    <w:rsid w:val="004E5B30"/>
    <w:rsid w:val="004F363E"/>
    <w:rsid w:val="004F7034"/>
    <w:rsid w:val="004F791E"/>
    <w:rsid w:val="00500EE0"/>
    <w:rsid w:val="00510635"/>
    <w:rsid w:val="0052035D"/>
    <w:rsid w:val="005212D9"/>
    <w:rsid w:val="005227B5"/>
    <w:rsid w:val="00523FB4"/>
    <w:rsid w:val="005240E6"/>
    <w:rsid w:val="00526224"/>
    <w:rsid w:val="00527696"/>
    <w:rsid w:val="00544D92"/>
    <w:rsid w:val="00551A21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C1E9F"/>
    <w:rsid w:val="005C5C46"/>
    <w:rsid w:val="005D0DFE"/>
    <w:rsid w:val="005D1D11"/>
    <w:rsid w:val="00605864"/>
    <w:rsid w:val="00612508"/>
    <w:rsid w:val="00623E11"/>
    <w:rsid w:val="00632A9D"/>
    <w:rsid w:val="00634A12"/>
    <w:rsid w:val="0063533E"/>
    <w:rsid w:val="0064142F"/>
    <w:rsid w:val="0065024B"/>
    <w:rsid w:val="00652C19"/>
    <w:rsid w:val="006650AB"/>
    <w:rsid w:val="00682611"/>
    <w:rsid w:val="006835F8"/>
    <w:rsid w:val="006844E7"/>
    <w:rsid w:val="006869DA"/>
    <w:rsid w:val="00687FC8"/>
    <w:rsid w:val="0069041B"/>
    <w:rsid w:val="006963E9"/>
    <w:rsid w:val="00697577"/>
    <w:rsid w:val="006A27EA"/>
    <w:rsid w:val="006B6661"/>
    <w:rsid w:val="006C1B2A"/>
    <w:rsid w:val="006E4181"/>
    <w:rsid w:val="006E650B"/>
    <w:rsid w:val="006E75BF"/>
    <w:rsid w:val="006F2324"/>
    <w:rsid w:val="00700BDF"/>
    <w:rsid w:val="00704A21"/>
    <w:rsid w:val="00711DE5"/>
    <w:rsid w:val="00716E9F"/>
    <w:rsid w:val="0072308B"/>
    <w:rsid w:val="00723D5B"/>
    <w:rsid w:val="0072420B"/>
    <w:rsid w:val="00725DED"/>
    <w:rsid w:val="0072724F"/>
    <w:rsid w:val="00732D13"/>
    <w:rsid w:val="00752F5C"/>
    <w:rsid w:val="00757B78"/>
    <w:rsid w:val="00761C00"/>
    <w:rsid w:val="0076781F"/>
    <w:rsid w:val="00775585"/>
    <w:rsid w:val="00792C47"/>
    <w:rsid w:val="007B3B4C"/>
    <w:rsid w:val="007C2782"/>
    <w:rsid w:val="007C7733"/>
    <w:rsid w:val="007D04F6"/>
    <w:rsid w:val="007D0F92"/>
    <w:rsid w:val="007D39AD"/>
    <w:rsid w:val="007D7BDB"/>
    <w:rsid w:val="007E1AD8"/>
    <w:rsid w:val="007E6FAD"/>
    <w:rsid w:val="007F2101"/>
    <w:rsid w:val="007F3EBB"/>
    <w:rsid w:val="008062BC"/>
    <w:rsid w:val="008222D0"/>
    <w:rsid w:val="008327F4"/>
    <w:rsid w:val="008416ED"/>
    <w:rsid w:val="008418A7"/>
    <w:rsid w:val="008437BF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A14E0"/>
    <w:rsid w:val="008B1E9C"/>
    <w:rsid w:val="008B4C8B"/>
    <w:rsid w:val="008B608C"/>
    <w:rsid w:val="008C1175"/>
    <w:rsid w:val="008C5AAC"/>
    <w:rsid w:val="008D4A64"/>
    <w:rsid w:val="008D7781"/>
    <w:rsid w:val="008E6D38"/>
    <w:rsid w:val="008F5499"/>
    <w:rsid w:val="00901F74"/>
    <w:rsid w:val="0090486D"/>
    <w:rsid w:val="00911291"/>
    <w:rsid w:val="00922012"/>
    <w:rsid w:val="0092405C"/>
    <w:rsid w:val="0093575E"/>
    <w:rsid w:val="0094780E"/>
    <w:rsid w:val="00975565"/>
    <w:rsid w:val="00977FE9"/>
    <w:rsid w:val="009840E2"/>
    <w:rsid w:val="00986747"/>
    <w:rsid w:val="00986929"/>
    <w:rsid w:val="009A2480"/>
    <w:rsid w:val="009C4DE7"/>
    <w:rsid w:val="009C5112"/>
    <w:rsid w:val="009E2F65"/>
    <w:rsid w:val="009F4E16"/>
    <w:rsid w:val="009F6697"/>
    <w:rsid w:val="00A03FB5"/>
    <w:rsid w:val="00A06413"/>
    <w:rsid w:val="00A071F9"/>
    <w:rsid w:val="00A11C95"/>
    <w:rsid w:val="00A124E3"/>
    <w:rsid w:val="00A20A0A"/>
    <w:rsid w:val="00A25B5E"/>
    <w:rsid w:val="00A33AFD"/>
    <w:rsid w:val="00A35D4D"/>
    <w:rsid w:val="00A36F0E"/>
    <w:rsid w:val="00A40810"/>
    <w:rsid w:val="00A515EF"/>
    <w:rsid w:val="00A526AF"/>
    <w:rsid w:val="00A56991"/>
    <w:rsid w:val="00A6391F"/>
    <w:rsid w:val="00A65079"/>
    <w:rsid w:val="00A76496"/>
    <w:rsid w:val="00A806E1"/>
    <w:rsid w:val="00A86168"/>
    <w:rsid w:val="00A92114"/>
    <w:rsid w:val="00AA74C6"/>
    <w:rsid w:val="00AC593E"/>
    <w:rsid w:val="00AC59F7"/>
    <w:rsid w:val="00AC6897"/>
    <w:rsid w:val="00AD1B64"/>
    <w:rsid w:val="00AD58F5"/>
    <w:rsid w:val="00AD6A8E"/>
    <w:rsid w:val="00AF4801"/>
    <w:rsid w:val="00B01CBB"/>
    <w:rsid w:val="00B11CAA"/>
    <w:rsid w:val="00B249D8"/>
    <w:rsid w:val="00B314DB"/>
    <w:rsid w:val="00B32BE8"/>
    <w:rsid w:val="00B4017B"/>
    <w:rsid w:val="00B4271F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A6D9F"/>
    <w:rsid w:val="00BF40B2"/>
    <w:rsid w:val="00C00DD7"/>
    <w:rsid w:val="00C07E28"/>
    <w:rsid w:val="00C15592"/>
    <w:rsid w:val="00C40680"/>
    <w:rsid w:val="00C41902"/>
    <w:rsid w:val="00C41FA8"/>
    <w:rsid w:val="00C42405"/>
    <w:rsid w:val="00C4419C"/>
    <w:rsid w:val="00C55837"/>
    <w:rsid w:val="00C57DE6"/>
    <w:rsid w:val="00C70E26"/>
    <w:rsid w:val="00C7139F"/>
    <w:rsid w:val="00C71BAE"/>
    <w:rsid w:val="00C72D0A"/>
    <w:rsid w:val="00C77355"/>
    <w:rsid w:val="00C85ECD"/>
    <w:rsid w:val="00C9238C"/>
    <w:rsid w:val="00CA5F8E"/>
    <w:rsid w:val="00CC29B6"/>
    <w:rsid w:val="00CD0140"/>
    <w:rsid w:val="00CE29FA"/>
    <w:rsid w:val="00CE43D4"/>
    <w:rsid w:val="00CE6D88"/>
    <w:rsid w:val="00CF79BE"/>
    <w:rsid w:val="00D01F1C"/>
    <w:rsid w:val="00D1162B"/>
    <w:rsid w:val="00D12FE5"/>
    <w:rsid w:val="00D13813"/>
    <w:rsid w:val="00D15A2A"/>
    <w:rsid w:val="00D3457C"/>
    <w:rsid w:val="00D446D2"/>
    <w:rsid w:val="00D45362"/>
    <w:rsid w:val="00D47AE4"/>
    <w:rsid w:val="00D5394C"/>
    <w:rsid w:val="00D544A5"/>
    <w:rsid w:val="00D63E9D"/>
    <w:rsid w:val="00D73CFA"/>
    <w:rsid w:val="00D82FE1"/>
    <w:rsid w:val="00D86B46"/>
    <w:rsid w:val="00DA3AB9"/>
    <w:rsid w:val="00DC4A12"/>
    <w:rsid w:val="00DD1372"/>
    <w:rsid w:val="00DD352A"/>
    <w:rsid w:val="00DD5DC7"/>
    <w:rsid w:val="00DD745C"/>
    <w:rsid w:val="00DD7C58"/>
    <w:rsid w:val="00DF2F26"/>
    <w:rsid w:val="00DF6A14"/>
    <w:rsid w:val="00E02ECC"/>
    <w:rsid w:val="00E14831"/>
    <w:rsid w:val="00E153C8"/>
    <w:rsid w:val="00E23075"/>
    <w:rsid w:val="00E249E7"/>
    <w:rsid w:val="00E26631"/>
    <w:rsid w:val="00E26958"/>
    <w:rsid w:val="00E35473"/>
    <w:rsid w:val="00E37299"/>
    <w:rsid w:val="00E403B2"/>
    <w:rsid w:val="00E46D85"/>
    <w:rsid w:val="00E51B36"/>
    <w:rsid w:val="00E52BDA"/>
    <w:rsid w:val="00E54BE4"/>
    <w:rsid w:val="00E552F4"/>
    <w:rsid w:val="00E56ED4"/>
    <w:rsid w:val="00E603F5"/>
    <w:rsid w:val="00E61DCC"/>
    <w:rsid w:val="00E84A88"/>
    <w:rsid w:val="00E902C9"/>
    <w:rsid w:val="00E937D0"/>
    <w:rsid w:val="00E9717C"/>
    <w:rsid w:val="00EA2763"/>
    <w:rsid w:val="00EC4604"/>
    <w:rsid w:val="00ED0B3B"/>
    <w:rsid w:val="00ED3F57"/>
    <w:rsid w:val="00EF3E92"/>
    <w:rsid w:val="00F1595E"/>
    <w:rsid w:val="00F3099C"/>
    <w:rsid w:val="00F3383B"/>
    <w:rsid w:val="00F34902"/>
    <w:rsid w:val="00F4331E"/>
    <w:rsid w:val="00F433E0"/>
    <w:rsid w:val="00F43A90"/>
    <w:rsid w:val="00F56D48"/>
    <w:rsid w:val="00F60696"/>
    <w:rsid w:val="00F624CE"/>
    <w:rsid w:val="00F62F6F"/>
    <w:rsid w:val="00F7068B"/>
    <w:rsid w:val="00F76120"/>
    <w:rsid w:val="00F77DB9"/>
    <w:rsid w:val="00F81DB9"/>
    <w:rsid w:val="00FC7335"/>
    <w:rsid w:val="00FE248E"/>
    <w:rsid w:val="00FE2D68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uiPriority w:val="99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uiPriority w:val="99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#!/casece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susanna.laino@alarconyharris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linkedin.com/company/case-construction-equipmen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cnhindustria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aseconstructionequipment.italia" TargetMode="Externa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yperlink" Target="https://www.youtube.com/user/Caseatwor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hyperlink" Target="http://www.casece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E043-B696-4FE3-807E-00C9A4A52332}"/>
</file>

<file path=customXml/itemProps2.xml><?xml version="1.0" encoding="utf-8"?>
<ds:datastoreItem xmlns:ds="http://schemas.openxmlformats.org/officeDocument/2006/customXml" ds:itemID="{A0301D68-450C-4285-A3FE-2A4285F5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1</TotalTime>
  <Pages>2</Pages>
  <Words>705</Words>
  <Characters>3880</Characters>
  <Application>Microsoft Office Word</Application>
  <DocSecurity>4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CNH Industrial</Company>
  <LinksUpToDate>false</LinksUpToDate>
  <CharactersWithSpaces>4576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2</cp:revision>
  <cp:lastPrinted>2015-12-02T09:17:00Z</cp:lastPrinted>
  <dcterms:created xsi:type="dcterms:W3CDTF">2016-01-12T10:38:00Z</dcterms:created>
  <dcterms:modified xsi:type="dcterms:W3CDTF">2016-01-12T10:38:00Z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fb88592f-e2ff-4ba1-998f-97b96da06ba4</vt:lpwstr>
  </property>
  <property fmtid="{D5CDD505-2E9C-101B-9397-08002B2CF9AE}" pid="3" name="bjSaver">
    <vt:lpwstr>F9NNqaC6WYpPqEodcm1K6U5mWWv8LBRD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PUBLIC</vt:lpwstr>
  </property>
  <property fmtid="{D5CDD505-2E9C-101B-9397-08002B2CF9AE}" pid="7" name="CNH-LabelledBy:">
    <vt:lpwstr>F33718A,04/12/2015 12:00:53,PUBLIC</vt:lpwstr>
  </property>
  <property fmtid="{D5CDD505-2E9C-101B-9397-08002B2CF9AE}" pid="8" name="CNH-Classification">
    <vt:lpwstr>[PUBLIC]</vt:lpwstr>
  </property>
</Properties>
</file>