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F41E1" w:rsidRPr="00497610" w:rsidRDefault="003F41E1" w:rsidP="005D05FB">
      <w:pPr>
        <w:spacing w:after="0" w:line="240" w:lineRule="auto"/>
        <w:rPr>
          <w:rFonts w:cs="Arial"/>
          <w:b/>
          <w:sz w:val="28"/>
          <w:szCs w:val="28"/>
          <w:lang w:val="es-ES"/>
        </w:rPr>
      </w:pPr>
      <w:r w:rsidRPr="00497610">
        <w:rPr>
          <w:rFonts w:cs="Arial"/>
          <w:b/>
          <w:sz w:val="28"/>
          <w:szCs w:val="28"/>
          <w:lang w:val="es-ES"/>
        </w:rPr>
        <w:t xml:space="preserve">El autocar Van Hool </w:t>
      </w:r>
      <w:r w:rsidR="00AF146B">
        <w:rPr>
          <w:rFonts w:cs="Arial"/>
          <w:b/>
          <w:sz w:val="28"/>
          <w:szCs w:val="28"/>
          <w:lang w:val="es-ES"/>
        </w:rPr>
        <w:t xml:space="preserve">equipado </w:t>
      </w:r>
      <w:r w:rsidR="005D05FB">
        <w:rPr>
          <w:rFonts w:cs="Arial"/>
          <w:b/>
          <w:sz w:val="28"/>
          <w:szCs w:val="28"/>
          <w:lang w:val="es-ES"/>
        </w:rPr>
        <w:t>con</w:t>
      </w:r>
      <w:r w:rsidR="00E23668" w:rsidRPr="00497610">
        <w:rPr>
          <w:rFonts w:cs="Arial"/>
          <w:b/>
          <w:sz w:val="28"/>
          <w:szCs w:val="28"/>
          <w:lang w:val="es-ES"/>
        </w:rPr>
        <w:t xml:space="preserve"> caja de cambios Allison </w:t>
      </w:r>
      <w:r w:rsidRPr="00497610">
        <w:rPr>
          <w:rFonts w:cs="Arial"/>
          <w:b/>
          <w:sz w:val="28"/>
          <w:szCs w:val="28"/>
          <w:lang w:val="es-ES"/>
        </w:rPr>
        <w:t xml:space="preserve">hace su debut en Europa </w:t>
      </w:r>
    </w:p>
    <w:p w:rsidR="003F41E1" w:rsidRPr="00497610" w:rsidRDefault="003F41E1" w:rsidP="003F41E1">
      <w:pPr>
        <w:spacing w:after="0" w:line="240" w:lineRule="auto"/>
        <w:rPr>
          <w:rFonts w:cs="Arial"/>
          <w:b/>
          <w:sz w:val="28"/>
          <w:szCs w:val="28"/>
          <w:lang w:val="es-ES"/>
        </w:rPr>
      </w:pPr>
    </w:p>
    <w:p w:rsidR="00C14261" w:rsidRPr="00497610" w:rsidRDefault="003F41E1" w:rsidP="003B7B11">
      <w:pPr>
        <w:spacing w:after="0" w:line="240" w:lineRule="auto"/>
        <w:rPr>
          <w:rFonts w:cs="Arial"/>
          <w:i/>
          <w:lang w:val="es-ES"/>
        </w:rPr>
      </w:pPr>
      <w:r w:rsidRPr="00497610">
        <w:rPr>
          <w:rFonts w:cs="Arial"/>
          <w:i/>
          <w:lang w:val="es-ES"/>
        </w:rPr>
        <w:t>E</w:t>
      </w:r>
      <w:r w:rsidR="00F74112" w:rsidRPr="00497610">
        <w:rPr>
          <w:rFonts w:cs="Arial"/>
          <w:i/>
          <w:lang w:val="es-ES"/>
        </w:rPr>
        <w:t>l</w:t>
      </w:r>
      <w:r w:rsidRPr="00497610">
        <w:rPr>
          <w:rFonts w:cs="Arial"/>
          <w:i/>
          <w:lang w:val="es-ES"/>
        </w:rPr>
        <w:t xml:space="preserve"> autocar TX Altano </w:t>
      </w:r>
      <w:r w:rsidR="0028319D" w:rsidRPr="00497610">
        <w:rPr>
          <w:rFonts w:cs="Arial"/>
          <w:i/>
          <w:lang w:val="es-ES"/>
        </w:rPr>
        <w:t xml:space="preserve">de Van Hool </w:t>
      </w:r>
      <w:r w:rsidR="003B7B11">
        <w:rPr>
          <w:rFonts w:cs="Arial"/>
          <w:i/>
          <w:lang w:val="es-ES"/>
        </w:rPr>
        <w:t>equipado con</w:t>
      </w:r>
      <w:r w:rsidR="00F46755" w:rsidRPr="00497610">
        <w:rPr>
          <w:rFonts w:cs="Arial"/>
          <w:i/>
          <w:lang w:val="es-ES"/>
        </w:rPr>
        <w:t xml:space="preserve"> </w:t>
      </w:r>
      <w:r w:rsidRPr="00497610">
        <w:rPr>
          <w:rFonts w:cs="Arial"/>
          <w:i/>
          <w:lang w:val="es-ES"/>
        </w:rPr>
        <w:t xml:space="preserve">MX13 DAF y caja de cambios </w:t>
      </w:r>
      <w:r w:rsidR="00F74112" w:rsidRPr="00497610">
        <w:rPr>
          <w:rFonts w:cs="Arial"/>
          <w:i/>
          <w:lang w:val="es-ES"/>
        </w:rPr>
        <w:t xml:space="preserve">completamente </w:t>
      </w:r>
      <w:r w:rsidRPr="00497610">
        <w:rPr>
          <w:rFonts w:cs="Arial"/>
          <w:i/>
          <w:lang w:val="es-ES"/>
        </w:rPr>
        <w:t xml:space="preserve">automática </w:t>
      </w:r>
      <w:r w:rsidR="0041583E" w:rsidRPr="00497610">
        <w:rPr>
          <w:rFonts w:cs="Arial"/>
          <w:i/>
          <w:lang w:val="es-ES"/>
        </w:rPr>
        <w:t xml:space="preserve">T525R de </w:t>
      </w:r>
      <w:r w:rsidRPr="00497610">
        <w:rPr>
          <w:rFonts w:cs="Arial"/>
          <w:i/>
          <w:lang w:val="es-ES"/>
        </w:rPr>
        <w:t>Allison h</w:t>
      </w:r>
      <w:r w:rsidR="00D2635A">
        <w:rPr>
          <w:rFonts w:cs="Arial"/>
          <w:i/>
          <w:lang w:val="es-ES"/>
        </w:rPr>
        <w:t>izo</w:t>
      </w:r>
      <w:r w:rsidRPr="00497610">
        <w:rPr>
          <w:rFonts w:cs="Arial"/>
          <w:i/>
          <w:lang w:val="es-ES"/>
        </w:rPr>
        <w:t xml:space="preserve"> su debut en Busworld 2015</w:t>
      </w:r>
    </w:p>
    <w:p w:rsidR="003F41E1" w:rsidRPr="00497610" w:rsidRDefault="003F41E1" w:rsidP="003F41E1">
      <w:pPr>
        <w:spacing w:after="0" w:line="240" w:lineRule="auto"/>
        <w:rPr>
          <w:rFonts w:cs="Arial"/>
          <w:i/>
          <w:lang w:val="es-ES"/>
        </w:rPr>
      </w:pPr>
    </w:p>
    <w:p w:rsidR="00313EB1" w:rsidRDefault="003B6A8A" w:rsidP="00504635">
      <w:pPr>
        <w:widowControl w:val="0"/>
        <w:rPr>
          <w:lang w:val="es-ES"/>
        </w:rPr>
      </w:pPr>
      <w:r w:rsidRPr="00497610">
        <w:rPr>
          <w:b/>
          <w:lang w:val="es-ES"/>
        </w:rPr>
        <w:t>KONINGSHOOIKT</w:t>
      </w:r>
      <w:r w:rsidR="00F46755" w:rsidRPr="00497610">
        <w:rPr>
          <w:b/>
          <w:lang w:val="es-ES"/>
        </w:rPr>
        <w:t xml:space="preserve"> (</w:t>
      </w:r>
      <w:r w:rsidRPr="00497610">
        <w:rPr>
          <w:b/>
          <w:lang w:val="es-ES"/>
        </w:rPr>
        <w:t>B</w:t>
      </w:r>
      <w:r w:rsidR="00F46755" w:rsidRPr="00497610">
        <w:rPr>
          <w:b/>
          <w:lang w:val="es-ES"/>
        </w:rPr>
        <w:t>é</w:t>
      </w:r>
      <w:r w:rsidRPr="00497610">
        <w:rPr>
          <w:b/>
          <w:lang w:val="es-ES"/>
        </w:rPr>
        <w:t>lgi</w:t>
      </w:r>
      <w:r w:rsidR="00F46755" w:rsidRPr="00497610">
        <w:rPr>
          <w:b/>
          <w:lang w:val="es-ES"/>
        </w:rPr>
        <w:t>ca):</w:t>
      </w:r>
      <w:r w:rsidR="00151A7C" w:rsidRPr="00497610">
        <w:rPr>
          <w:b/>
          <w:lang w:val="es-ES"/>
        </w:rPr>
        <w:t xml:space="preserve"> </w:t>
      </w:r>
      <w:r w:rsidRPr="00497610">
        <w:rPr>
          <w:lang w:val="es-ES"/>
        </w:rPr>
        <w:t xml:space="preserve">Van Hool, </w:t>
      </w:r>
      <w:r w:rsidR="0028319D" w:rsidRPr="00497610">
        <w:rPr>
          <w:lang w:val="es-ES"/>
        </w:rPr>
        <w:t xml:space="preserve">fabricante europeo de autobuses y autocares, </w:t>
      </w:r>
      <w:r w:rsidRPr="00497610">
        <w:rPr>
          <w:lang w:val="es-ES"/>
        </w:rPr>
        <w:t xml:space="preserve">ha </w:t>
      </w:r>
      <w:r w:rsidR="0028319D" w:rsidRPr="00497610">
        <w:rPr>
          <w:lang w:val="es-ES"/>
        </w:rPr>
        <w:t>añadido</w:t>
      </w:r>
      <w:r w:rsidRPr="00497610">
        <w:rPr>
          <w:lang w:val="es-ES"/>
        </w:rPr>
        <w:t xml:space="preserve"> las cajas de cambio </w:t>
      </w:r>
      <w:r w:rsidR="0028319D" w:rsidRPr="00497610">
        <w:rPr>
          <w:lang w:val="es-ES"/>
        </w:rPr>
        <w:t>completa</w:t>
      </w:r>
      <w:r w:rsidR="005D56CF" w:rsidRPr="00497610">
        <w:rPr>
          <w:lang w:val="es-ES"/>
        </w:rPr>
        <w:t xml:space="preserve">mente automáticas </w:t>
      </w:r>
      <w:r w:rsidR="0041583E" w:rsidRPr="00497610">
        <w:rPr>
          <w:lang w:val="es-ES"/>
        </w:rPr>
        <w:t xml:space="preserve">T525R de </w:t>
      </w:r>
      <w:r w:rsidRPr="00497610">
        <w:rPr>
          <w:lang w:val="es-ES"/>
        </w:rPr>
        <w:t xml:space="preserve">Allison </w:t>
      </w:r>
      <w:r w:rsidR="0041583E" w:rsidRPr="00497610">
        <w:rPr>
          <w:lang w:val="es-ES"/>
        </w:rPr>
        <w:t>Transmission</w:t>
      </w:r>
      <w:r w:rsidRPr="00497610">
        <w:rPr>
          <w:lang w:val="es-ES"/>
        </w:rPr>
        <w:t xml:space="preserve"> a sus autocares </w:t>
      </w:r>
      <w:r w:rsidR="005B3B27" w:rsidRPr="00497610">
        <w:rPr>
          <w:lang w:val="es-ES"/>
        </w:rPr>
        <w:t xml:space="preserve">TX17 </w:t>
      </w:r>
      <w:r w:rsidRPr="00497610">
        <w:rPr>
          <w:lang w:val="es-ES"/>
        </w:rPr>
        <w:t xml:space="preserve">Altano. </w:t>
      </w:r>
      <w:r w:rsidR="005D56CF" w:rsidRPr="00912836">
        <w:rPr>
          <w:lang w:val="es-ES"/>
        </w:rPr>
        <w:t xml:space="preserve">Esta configuración de autocares Van Hool también </w:t>
      </w:r>
      <w:r w:rsidR="00266F25" w:rsidRPr="00912836">
        <w:rPr>
          <w:lang w:val="es-ES"/>
        </w:rPr>
        <w:t>cuenta con</w:t>
      </w:r>
      <w:r w:rsidR="005D56CF" w:rsidRPr="00912836">
        <w:rPr>
          <w:lang w:val="es-ES"/>
        </w:rPr>
        <w:t xml:space="preserve"> </w:t>
      </w:r>
      <w:r w:rsidR="005D56CF" w:rsidRPr="00912836">
        <w:rPr>
          <w:rFonts w:cs="Arial"/>
          <w:lang w:val="es-ES"/>
        </w:rPr>
        <w:t>FuelSense</w:t>
      </w:r>
      <w:r w:rsidR="005D56CF" w:rsidRPr="00912836">
        <w:rPr>
          <w:rFonts w:cs="Arial"/>
          <w:vertAlign w:val="superscript"/>
          <w:lang w:val="es-ES"/>
        </w:rPr>
        <w:t>®</w:t>
      </w:r>
      <w:r w:rsidR="005D56CF" w:rsidRPr="00912836">
        <w:rPr>
          <w:lang w:val="es-ES"/>
        </w:rPr>
        <w:t xml:space="preserve">, la tecnología </w:t>
      </w:r>
      <w:r w:rsidR="00266F25" w:rsidRPr="00912836">
        <w:rPr>
          <w:lang w:val="es-ES"/>
        </w:rPr>
        <w:t xml:space="preserve">más avanzada de Allison </w:t>
      </w:r>
      <w:r w:rsidR="005D56CF" w:rsidRPr="00912836">
        <w:rPr>
          <w:lang w:val="es-ES"/>
        </w:rPr>
        <w:t xml:space="preserve">en ahorro </w:t>
      </w:r>
      <w:r w:rsidR="00266F25" w:rsidRPr="00912836">
        <w:rPr>
          <w:lang w:val="es-ES"/>
        </w:rPr>
        <w:t>de combustible</w:t>
      </w:r>
      <w:r w:rsidR="00BF698E" w:rsidRPr="00912836">
        <w:rPr>
          <w:lang w:val="es-ES"/>
        </w:rPr>
        <w:t xml:space="preserve"> en su configuración más completa</w:t>
      </w:r>
      <w:r w:rsidR="00591F3F" w:rsidRPr="00912836">
        <w:rPr>
          <w:lang w:val="es-ES"/>
        </w:rPr>
        <w:t>: la</w:t>
      </w:r>
      <w:r w:rsidR="00591F3F" w:rsidRPr="00912836">
        <w:rPr>
          <w:rFonts w:cs="Arial"/>
          <w:lang w:val="es-ES"/>
        </w:rPr>
        <w:t xml:space="preserve"> FuelSense</w:t>
      </w:r>
      <w:r w:rsidR="00591F3F" w:rsidRPr="00912836">
        <w:rPr>
          <w:rFonts w:cs="Arial"/>
          <w:vertAlign w:val="superscript"/>
          <w:lang w:val="es-ES"/>
        </w:rPr>
        <w:t>®</w:t>
      </w:r>
      <w:r w:rsidR="00591F3F" w:rsidRPr="00912836">
        <w:rPr>
          <w:rFonts w:cs="Arial"/>
          <w:lang w:val="es-ES"/>
        </w:rPr>
        <w:t xml:space="preserve"> Max</w:t>
      </w:r>
      <w:r w:rsidR="00BF698E" w:rsidRPr="00912836">
        <w:rPr>
          <w:lang w:val="es-ES"/>
        </w:rPr>
        <w:t>.</w:t>
      </w:r>
      <w:r w:rsidR="00BF698E" w:rsidRPr="00497610">
        <w:rPr>
          <w:lang w:val="es-ES"/>
        </w:rPr>
        <w:t xml:space="preserve"> </w:t>
      </w:r>
    </w:p>
    <w:p w:rsidR="00C14261" w:rsidRPr="00497610" w:rsidRDefault="00BF698E" w:rsidP="00504635">
      <w:pPr>
        <w:widowControl w:val="0"/>
        <w:rPr>
          <w:lang w:val="es-ES"/>
        </w:rPr>
      </w:pPr>
      <w:r w:rsidRPr="00497610">
        <w:rPr>
          <w:lang w:val="es-ES"/>
        </w:rPr>
        <w:t>El primero de estos veh</w:t>
      </w:r>
      <w:r w:rsidR="009606EE" w:rsidRPr="00497610">
        <w:rPr>
          <w:lang w:val="es-ES"/>
        </w:rPr>
        <w:t>ículos</w:t>
      </w:r>
      <w:r w:rsidR="00915CB1" w:rsidRPr="00497610">
        <w:rPr>
          <w:lang w:val="es-ES"/>
        </w:rPr>
        <w:t>,</w:t>
      </w:r>
      <w:r w:rsidRPr="00497610">
        <w:rPr>
          <w:lang w:val="es-ES"/>
        </w:rPr>
        <w:t xml:space="preserve"> </w:t>
      </w:r>
      <w:r w:rsidR="009D199E" w:rsidRPr="00497610">
        <w:rPr>
          <w:lang w:val="es-ES"/>
        </w:rPr>
        <w:t>fabricado</w:t>
      </w:r>
      <w:r w:rsidRPr="00497610">
        <w:rPr>
          <w:lang w:val="es-ES"/>
        </w:rPr>
        <w:t xml:space="preserve"> para el turoperador belga </w:t>
      </w:r>
      <w:r w:rsidR="009606EE" w:rsidRPr="00497610">
        <w:rPr>
          <w:lang w:val="es-ES"/>
        </w:rPr>
        <w:t xml:space="preserve">de Zigeuner, </w:t>
      </w:r>
      <w:r w:rsidR="00D2635A">
        <w:rPr>
          <w:lang w:val="es-ES"/>
        </w:rPr>
        <w:t xml:space="preserve">ha </w:t>
      </w:r>
      <w:r w:rsidR="00F03760">
        <w:rPr>
          <w:lang w:val="es-ES"/>
        </w:rPr>
        <w:t>estado expuesto</w:t>
      </w:r>
      <w:r w:rsidR="00D2635A">
        <w:rPr>
          <w:lang w:val="es-ES"/>
        </w:rPr>
        <w:t xml:space="preserve"> en </w:t>
      </w:r>
      <w:r w:rsidR="00D2635A" w:rsidRPr="00497610">
        <w:rPr>
          <w:lang w:val="es-ES"/>
        </w:rPr>
        <w:t xml:space="preserve">Busworld en Kortrijk (Bélgica) </w:t>
      </w:r>
      <w:r w:rsidR="00F03760">
        <w:rPr>
          <w:lang w:val="es-ES"/>
        </w:rPr>
        <w:t>desde el</w:t>
      </w:r>
      <w:r w:rsidR="00D2635A">
        <w:rPr>
          <w:lang w:val="es-ES"/>
        </w:rPr>
        <w:t xml:space="preserve"> </w:t>
      </w:r>
      <w:r w:rsidR="00F03760">
        <w:rPr>
          <w:lang w:val="es-ES"/>
        </w:rPr>
        <w:t xml:space="preserve">16 al 21 de </w:t>
      </w:r>
      <w:r w:rsidR="00F03760" w:rsidRPr="00FF213C">
        <w:rPr>
          <w:lang w:val="es-ES"/>
        </w:rPr>
        <w:t>O</w:t>
      </w:r>
      <w:r w:rsidR="00EE4F75" w:rsidRPr="00FF213C">
        <w:rPr>
          <w:lang w:val="es-ES"/>
        </w:rPr>
        <w:t>ctubre</w:t>
      </w:r>
      <w:r w:rsidR="00D2635A" w:rsidRPr="00FF213C">
        <w:rPr>
          <w:lang w:val="es-ES"/>
        </w:rPr>
        <w:t xml:space="preserve">, </w:t>
      </w:r>
      <w:r w:rsidR="00FF213C" w:rsidRPr="00FF213C">
        <w:rPr>
          <w:lang w:val="es-ES"/>
        </w:rPr>
        <w:t>se realizaron pruebas de</w:t>
      </w:r>
      <w:r w:rsidR="00504635" w:rsidRPr="00FF213C">
        <w:rPr>
          <w:lang w:val="es-ES"/>
        </w:rPr>
        <w:t xml:space="preserve"> conducción, </w:t>
      </w:r>
      <w:r w:rsidR="00EE4F75" w:rsidRPr="00FF213C">
        <w:rPr>
          <w:lang w:val="es-ES"/>
        </w:rPr>
        <w:t>mediante</w:t>
      </w:r>
      <w:r w:rsidR="009606EE" w:rsidRPr="00FF213C">
        <w:rPr>
          <w:lang w:val="es-ES"/>
        </w:rPr>
        <w:t xml:space="preserve"> reserva en el stand</w:t>
      </w:r>
      <w:r w:rsidR="00EE4F75" w:rsidRPr="00FF213C">
        <w:rPr>
          <w:lang w:val="es-ES"/>
        </w:rPr>
        <w:t xml:space="preserve"> de Van Hool</w:t>
      </w:r>
      <w:r w:rsidR="00A574DA" w:rsidRPr="00FF213C">
        <w:rPr>
          <w:lang w:val="es-ES"/>
        </w:rPr>
        <w:t>.</w:t>
      </w:r>
      <w:r w:rsidR="009606EE" w:rsidRPr="00497610">
        <w:rPr>
          <w:lang w:val="es-ES"/>
        </w:rPr>
        <w:t xml:space="preserve">   </w:t>
      </w:r>
      <w:r w:rsidRPr="00497610">
        <w:rPr>
          <w:lang w:val="es-ES"/>
        </w:rPr>
        <w:t xml:space="preserve"> </w:t>
      </w:r>
    </w:p>
    <w:p w:rsidR="000030D6" w:rsidRPr="00497610" w:rsidRDefault="00231EDD" w:rsidP="00837B0C">
      <w:pPr>
        <w:widowControl w:val="0"/>
        <w:rPr>
          <w:rFonts w:cs="Arial"/>
          <w:lang w:val="es-ES"/>
        </w:rPr>
      </w:pPr>
      <w:r w:rsidRPr="00497610">
        <w:rPr>
          <w:lang w:val="es-ES"/>
        </w:rPr>
        <w:t xml:space="preserve">La T525R </w:t>
      </w:r>
      <w:r w:rsidR="00367483" w:rsidRPr="00497610">
        <w:rPr>
          <w:lang w:val="es-ES"/>
        </w:rPr>
        <w:t>de Allison Transmission forma</w:t>
      </w:r>
      <w:r w:rsidRPr="00497610">
        <w:rPr>
          <w:lang w:val="es-ES"/>
        </w:rPr>
        <w:t xml:space="preserve"> parte de la gama </w:t>
      </w:r>
      <w:r w:rsidRPr="00497610">
        <w:rPr>
          <w:rFonts w:cs="Arial"/>
          <w:lang w:val="es-ES"/>
        </w:rPr>
        <w:t xml:space="preserve">Torqmatic®, una línea de transmisiones </w:t>
      </w:r>
      <w:r w:rsidR="00367483" w:rsidRPr="00497610">
        <w:rPr>
          <w:rFonts w:cs="Arial"/>
          <w:lang w:val="es-ES"/>
        </w:rPr>
        <w:t>completa</w:t>
      </w:r>
      <w:r w:rsidRPr="00497610">
        <w:rPr>
          <w:rFonts w:cs="Arial"/>
          <w:lang w:val="es-ES"/>
        </w:rPr>
        <w:t>mente automática</w:t>
      </w:r>
      <w:r w:rsidR="00367483" w:rsidRPr="00497610">
        <w:rPr>
          <w:rFonts w:cs="Arial"/>
          <w:lang w:val="es-ES"/>
        </w:rPr>
        <w:t>s</w:t>
      </w:r>
      <w:r w:rsidRPr="00497610">
        <w:rPr>
          <w:rFonts w:cs="Arial"/>
          <w:lang w:val="es-ES"/>
        </w:rPr>
        <w:t xml:space="preserve"> diseñada</w:t>
      </w:r>
      <w:r w:rsidR="00367483" w:rsidRPr="00497610">
        <w:rPr>
          <w:rFonts w:cs="Arial"/>
          <w:lang w:val="es-ES"/>
        </w:rPr>
        <w:t>s especialmente</w:t>
      </w:r>
      <w:r w:rsidRPr="00497610">
        <w:rPr>
          <w:rFonts w:cs="Arial"/>
          <w:lang w:val="es-ES"/>
        </w:rPr>
        <w:t xml:space="preserve"> para las </w:t>
      </w:r>
      <w:r w:rsidR="00837B0C" w:rsidRPr="00497610">
        <w:rPr>
          <w:rFonts w:cs="Arial"/>
          <w:lang w:val="es-ES"/>
        </w:rPr>
        <w:t>necesidades únicas</w:t>
      </w:r>
      <w:r w:rsidRPr="00497610">
        <w:rPr>
          <w:rFonts w:cs="Arial"/>
          <w:lang w:val="es-ES"/>
        </w:rPr>
        <w:t xml:space="preserve"> de </w:t>
      </w:r>
      <w:r w:rsidR="00367483" w:rsidRPr="00497610">
        <w:rPr>
          <w:rFonts w:cs="Arial"/>
          <w:lang w:val="es-ES"/>
        </w:rPr>
        <w:t xml:space="preserve">los </w:t>
      </w:r>
      <w:r w:rsidRPr="00497610">
        <w:rPr>
          <w:rFonts w:cs="Arial"/>
          <w:lang w:val="es-ES"/>
        </w:rPr>
        <w:t xml:space="preserve">autocares </w:t>
      </w:r>
      <w:r w:rsidR="00367483" w:rsidRPr="00497610">
        <w:rPr>
          <w:rFonts w:cs="Arial"/>
          <w:lang w:val="es-ES"/>
        </w:rPr>
        <w:t>turísticos</w:t>
      </w:r>
      <w:r w:rsidRPr="00497610">
        <w:rPr>
          <w:rFonts w:cs="Arial"/>
          <w:lang w:val="es-ES"/>
        </w:rPr>
        <w:t xml:space="preserve">, autobuses </w:t>
      </w:r>
      <w:r w:rsidR="00367483" w:rsidRPr="00497610">
        <w:rPr>
          <w:rFonts w:cs="Arial"/>
          <w:lang w:val="es-ES"/>
        </w:rPr>
        <w:t>urbanos</w:t>
      </w:r>
      <w:r w:rsidRPr="00497610">
        <w:rPr>
          <w:rFonts w:cs="Arial"/>
          <w:lang w:val="es-ES"/>
        </w:rPr>
        <w:t xml:space="preserve"> y suburbanos con potencias de hasta 410 kW (550</w:t>
      </w:r>
      <w:r w:rsidR="00400BCD" w:rsidRPr="00497610">
        <w:rPr>
          <w:rFonts w:cs="Arial"/>
          <w:lang w:val="es-ES"/>
        </w:rPr>
        <w:t>cv</w:t>
      </w:r>
      <w:r w:rsidR="00313EB1">
        <w:rPr>
          <w:rFonts w:cs="Arial"/>
          <w:lang w:val="es-ES"/>
        </w:rPr>
        <w:t>) y 2550 N</w:t>
      </w:r>
      <w:r w:rsidRPr="00497610">
        <w:rPr>
          <w:rFonts w:cs="Arial"/>
          <w:lang w:val="es-ES"/>
        </w:rPr>
        <w:t>m. El</w:t>
      </w:r>
      <w:r w:rsidR="000030D6" w:rsidRPr="00497610">
        <w:rPr>
          <w:rFonts w:cs="Arial"/>
          <w:lang w:val="es-ES"/>
        </w:rPr>
        <w:t xml:space="preserve"> uso del</w:t>
      </w:r>
      <w:r w:rsidRPr="00497610">
        <w:rPr>
          <w:rFonts w:cs="Arial"/>
          <w:lang w:val="es-ES"/>
        </w:rPr>
        <w:t xml:space="preserve"> motor</w:t>
      </w:r>
      <w:r w:rsidR="000030D6" w:rsidRPr="00497610">
        <w:rPr>
          <w:rFonts w:cs="Arial"/>
          <w:lang w:val="es-ES"/>
        </w:rPr>
        <w:t xml:space="preserve"> </w:t>
      </w:r>
      <w:r w:rsidR="003C31CF" w:rsidRPr="00497610">
        <w:rPr>
          <w:rFonts w:cs="Arial"/>
          <w:lang w:val="es-ES"/>
        </w:rPr>
        <w:t xml:space="preserve">Euro 6 </w:t>
      </w:r>
      <w:r w:rsidR="00837B0C" w:rsidRPr="00497610">
        <w:rPr>
          <w:rFonts w:cs="Arial"/>
          <w:lang w:val="es-ES"/>
        </w:rPr>
        <w:t xml:space="preserve">de </w:t>
      </w:r>
      <w:r w:rsidR="000030D6" w:rsidRPr="00497610">
        <w:rPr>
          <w:rFonts w:cs="Arial"/>
          <w:lang w:val="es-ES"/>
        </w:rPr>
        <w:t xml:space="preserve">Van Hool DAF MX13 </w:t>
      </w:r>
      <w:r w:rsidR="003C31CF" w:rsidRPr="00497610">
        <w:rPr>
          <w:rFonts w:cs="Arial"/>
          <w:lang w:val="es-ES"/>
        </w:rPr>
        <w:t xml:space="preserve">de </w:t>
      </w:r>
      <w:r w:rsidR="000030D6" w:rsidRPr="00497610">
        <w:rPr>
          <w:rFonts w:cs="Arial"/>
          <w:lang w:val="es-ES"/>
        </w:rPr>
        <w:t>12.9-litros genera 375 kW (510</w:t>
      </w:r>
      <w:r w:rsidR="00400BCD" w:rsidRPr="00497610">
        <w:rPr>
          <w:rFonts w:cs="Arial"/>
          <w:lang w:val="es-ES"/>
        </w:rPr>
        <w:t>cv</w:t>
      </w:r>
      <w:r w:rsidR="000030D6" w:rsidRPr="00497610">
        <w:rPr>
          <w:rFonts w:cs="Arial"/>
          <w:lang w:val="es-ES"/>
        </w:rPr>
        <w:t xml:space="preserve">) de potencia y 2500 Nm de par. </w:t>
      </w:r>
      <w:r w:rsidRPr="00497610">
        <w:rPr>
          <w:rFonts w:cs="Arial"/>
          <w:lang w:val="es-ES"/>
        </w:rPr>
        <w:t xml:space="preserve"> </w:t>
      </w:r>
    </w:p>
    <w:p w:rsidR="007038E6" w:rsidRPr="00497610" w:rsidRDefault="00F9189D" w:rsidP="00583560">
      <w:pPr>
        <w:widowControl w:val="0"/>
        <w:rPr>
          <w:lang w:val="es-ES"/>
        </w:rPr>
      </w:pPr>
      <w:r w:rsidRPr="00497610">
        <w:rPr>
          <w:lang w:val="es-ES"/>
        </w:rPr>
        <w:t>Jan Vanheusden</w:t>
      </w:r>
      <w:r w:rsidR="00C14261" w:rsidRPr="00497610">
        <w:rPr>
          <w:lang w:val="es-ES"/>
        </w:rPr>
        <w:t xml:space="preserve">, </w:t>
      </w:r>
      <w:r w:rsidRPr="00497610">
        <w:rPr>
          <w:lang w:val="es-ES"/>
        </w:rPr>
        <w:t>presidente de</w:t>
      </w:r>
      <w:r w:rsidRPr="00497610">
        <w:rPr>
          <w:rFonts w:cs="Arial"/>
          <w:lang w:val="es-ES"/>
        </w:rPr>
        <w:t xml:space="preserve"> Zigeuner</w:t>
      </w:r>
      <w:r w:rsidR="00C14261" w:rsidRPr="00497610">
        <w:rPr>
          <w:lang w:val="es-ES"/>
        </w:rPr>
        <w:t xml:space="preserve">, </w:t>
      </w:r>
      <w:r w:rsidRPr="00497610">
        <w:rPr>
          <w:lang w:val="es-ES"/>
        </w:rPr>
        <w:t>está encantado de que Van Hool haya fabricado un autocar</w:t>
      </w:r>
      <w:r w:rsidR="007038E6" w:rsidRPr="00497610">
        <w:rPr>
          <w:lang w:val="es-ES"/>
        </w:rPr>
        <w:t xml:space="preserve"> </w:t>
      </w:r>
      <w:r w:rsidR="006B629F" w:rsidRPr="00497610">
        <w:rPr>
          <w:lang w:val="es-ES"/>
        </w:rPr>
        <w:t>con motor</w:t>
      </w:r>
      <w:r w:rsidR="007038E6" w:rsidRPr="00497610">
        <w:rPr>
          <w:lang w:val="es-ES"/>
        </w:rPr>
        <w:t xml:space="preserve"> DAF </w:t>
      </w:r>
      <w:r w:rsidR="006B629F" w:rsidRPr="00497610">
        <w:rPr>
          <w:lang w:val="es-ES"/>
        </w:rPr>
        <w:t xml:space="preserve">equipado con </w:t>
      </w:r>
      <w:r w:rsidR="00F03760" w:rsidRPr="00F03760">
        <w:rPr>
          <w:lang w:val="es-ES"/>
        </w:rPr>
        <w:t>Automáticas Allison</w:t>
      </w:r>
      <w:r w:rsidR="007038E6" w:rsidRPr="00497610">
        <w:rPr>
          <w:rFonts w:cs="Arial"/>
          <w:lang w:val="es-ES"/>
        </w:rPr>
        <w:t xml:space="preserve">. </w:t>
      </w:r>
      <w:r w:rsidR="006B629F" w:rsidRPr="00497610">
        <w:rPr>
          <w:rFonts w:cs="Arial"/>
          <w:lang w:val="es-ES"/>
        </w:rPr>
        <w:t xml:space="preserve">En sus propias palabras: </w:t>
      </w:r>
      <w:r w:rsidR="007038E6" w:rsidRPr="00497610">
        <w:rPr>
          <w:rFonts w:cs="Arial"/>
          <w:lang w:val="es-ES"/>
        </w:rPr>
        <w:t>“L</w:t>
      </w:r>
      <w:r w:rsidR="006B629F" w:rsidRPr="00497610">
        <w:rPr>
          <w:rFonts w:cs="Arial"/>
          <w:lang w:val="es-ES"/>
        </w:rPr>
        <w:t>l</w:t>
      </w:r>
      <w:r w:rsidR="007038E6" w:rsidRPr="00497610">
        <w:rPr>
          <w:rFonts w:cs="Arial"/>
          <w:lang w:val="es-ES"/>
        </w:rPr>
        <w:t>e</w:t>
      </w:r>
      <w:r w:rsidR="006B629F" w:rsidRPr="00497610">
        <w:rPr>
          <w:rFonts w:cs="Arial"/>
          <w:lang w:val="es-ES"/>
        </w:rPr>
        <w:t>vaba tiempo</w:t>
      </w:r>
      <w:r w:rsidR="007038E6" w:rsidRPr="00497610">
        <w:rPr>
          <w:rFonts w:cs="Arial"/>
          <w:lang w:val="es-ES"/>
        </w:rPr>
        <w:t xml:space="preserve"> pidi</w:t>
      </w:r>
      <w:r w:rsidR="006B629F" w:rsidRPr="00497610">
        <w:rPr>
          <w:rFonts w:cs="Arial"/>
          <w:lang w:val="es-ES"/>
        </w:rPr>
        <w:t>é</w:t>
      </w:r>
      <w:r w:rsidR="007038E6" w:rsidRPr="00497610">
        <w:rPr>
          <w:rFonts w:cs="Arial"/>
          <w:lang w:val="es-ES"/>
        </w:rPr>
        <w:t>ndo</w:t>
      </w:r>
      <w:r w:rsidR="00837B0C" w:rsidRPr="00497610">
        <w:rPr>
          <w:rFonts w:cs="Arial"/>
          <w:lang w:val="es-ES"/>
        </w:rPr>
        <w:t>selo</w:t>
      </w:r>
      <w:r w:rsidR="006B629F" w:rsidRPr="00497610">
        <w:rPr>
          <w:rFonts w:cs="Arial"/>
          <w:lang w:val="es-ES"/>
        </w:rPr>
        <w:t xml:space="preserve"> </w:t>
      </w:r>
      <w:r w:rsidR="007038E6" w:rsidRPr="00497610">
        <w:rPr>
          <w:rFonts w:cs="Arial"/>
          <w:lang w:val="es-ES"/>
        </w:rPr>
        <w:t>a nuestros buenos amigos de Van Hool</w:t>
      </w:r>
      <w:r w:rsidR="006B629F" w:rsidRPr="00497610">
        <w:rPr>
          <w:rFonts w:cs="Arial"/>
          <w:lang w:val="es-ES"/>
        </w:rPr>
        <w:t>,</w:t>
      </w:r>
      <w:r w:rsidR="007038E6" w:rsidRPr="00497610">
        <w:rPr>
          <w:rFonts w:cs="Arial"/>
          <w:lang w:val="es-ES"/>
        </w:rPr>
        <w:t xml:space="preserve"> y </w:t>
      </w:r>
      <w:r w:rsidR="00583560" w:rsidRPr="00497610">
        <w:rPr>
          <w:rFonts w:cs="Arial"/>
          <w:lang w:val="es-ES"/>
        </w:rPr>
        <w:t>por fin</w:t>
      </w:r>
      <w:r w:rsidR="002D0250">
        <w:rPr>
          <w:rFonts w:cs="Arial"/>
          <w:lang w:val="es-ES"/>
        </w:rPr>
        <w:t>,</w:t>
      </w:r>
      <w:r w:rsidR="007038E6" w:rsidRPr="00497610">
        <w:rPr>
          <w:rFonts w:cs="Arial"/>
          <w:lang w:val="es-ES"/>
        </w:rPr>
        <w:t xml:space="preserve"> </w:t>
      </w:r>
      <w:r w:rsidR="002D0250">
        <w:rPr>
          <w:rFonts w:cs="Arial"/>
          <w:lang w:val="es-ES"/>
        </w:rPr>
        <w:t xml:space="preserve">con </w:t>
      </w:r>
      <w:r w:rsidR="006B629F" w:rsidRPr="00497610">
        <w:rPr>
          <w:rFonts w:cs="Arial"/>
          <w:lang w:val="es-ES"/>
        </w:rPr>
        <w:t>el motor MX13 Euro 6 de nueva generaci</w:t>
      </w:r>
      <w:r w:rsidR="00583560" w:rsidRPr="00497610">
        <w:rPr>
          <w:rFonts w:cs="Arial"/>
          <w:lang w:val="es-ES"/>
        </w:rPr>
        <w:t>ón</w:t>
      </w:r>
      <w:r w:rsidR="007038E6" w:rsidRPr="00497610">
        <w:rPr>
          <w:rFonts w:cs="Arial"/>
          <w:lang w:val="es-ES"/>
        </w:rPr>
        <w:t xml:space="preserve"> de DAF</w:t>
      </w:r>
      <w:r w:rsidR="002D0250">
        <w:rPr>
          <w:rFonts w:cs="Arial"/>
          <w:lang w:val="es-ES"/>
        </w:rPr>
        <w:t>, ha sido posible</w:t>
      </w:r>
      <w:r w:rsidR="007038E6" w:rsidRPr="00497610">
        <w:rPr>
          <w:rFonts w:cs="Arial"/>
          <w:lang w:val="es-ES"/>
        </w:rPr>
        <w:t>”.</w:t>
      </w:r>
      <w:bookmarkStart w:id="0" w:name="_GoBack"/>
      <w:bookmarkEnd w:id="0"/>
    </w:p>
    <w:p w:rsidR="00C14261" w:rsidRPr="00497610" w:rsidRDefault="008E3147" w:rsidP="00C63C8D">
      <w:pPr>
        <w:widowControl w:val="0"/>
        <w:rPr>
          <w:lang w:val="es-ES"/>
        </w:rPr>
      </w:pPr>
      <w:r w:rsidRPr="00497610">
        <w:rPr>
          <w:lang w:val="es-ES"/>
        </w:rPr>
        <w:t xml:space="preserve">Diseñado para </w:t>
      </w:r>
      <w:r w:rsidR="008C2CDE" w:rsidRPr="00497610">
        <w:rPr>
          <w:lang w:val="es-ES"/>
        </w:rPr>
        <w:t xml:space="preserve">ofrecer </w:t>
      </w:r>
      <w:r w:rsidRPr="00497610">
        <w:rPr>
          <w:lang w:val="es-ES"/>
        </w:rPr>
        <w:t xml:space="preserve">un </w:t>
      </w:r>
      <w:r w:rsidR="008C2CDE" w:rsidRPr="00497610">
        <w:rPr>
          <w:lang w:val="es-ES"/>
        </w:rPr>
        <w:t>funcionamiento</w:t>
      </w:r>
      <w:r w:rsidRPr="00497610">
        <w:rPr>
          <w:lang w:val="es-ES"/>
        </w:rPr>
        <w:t xml:space="preserve"> fácil y eficiente, con hasta seis velocidades </w:t>
      </w:r>
      <w:r w:rsidR="00313EB1">
        <w:rPr>
          <w:lang w:val="es-ES"/>
        </w:rPr>
        <w:t>hacia delante</w:t>
      </w:r>
      <w:r w:rsidRPr="00497610">
        <w:rPr>
          <w:lang w:val="es-ES"/>
        </w:rPr>
        <w:t xml:space="preserve"> y una </w:t>
      </w:r>
      <w:r w:rsidR="00313EB1">
        <w:rPr>
          <w:lang w:val="es-ES"/>
        </w:rPr>
        <w:t>velocidad</w:t>
      </w:r>
      <w:r w:rsidRPr="00497610">
        <w:rPr>
          <w:lang w:val="es-ES"/>
        </w:rPr>
        <w:t xml:space="preserve"> marcha atrás, la gama Torqmatic de transmisiones </w:t>
      </w:r>
      <w:r w:rsidR="008C2CDE" w:rsidRPr="00497610">
        <w:rPr>
          <w:lang w:val="es-ES"/>
        </w:rPr>
        <w:t>cuenta con</w:t>
      </w:r>
      <w:r w:rsidRPr="00497610">
        <w:rPr>
          <w:lang w:val="es-ES"/>
        </w:rPr>
        <w:t xml:space="preserve"> controles electrónicos avanzados </w:t>
      </w:r>
      <w:r w:rsidR="002650A5" w:rsidRPr="00497610">
        <w:rPr>
          <w:lang w:val="es-ES"/>
        </w:rPr>
        <w:t xml:space="preserve">de 5ª generación </w:t>
      </w:r>
      <w:r w:rsidRPr="00497610">
        <w:rPr>
          <w:lang w:val="es-ES"/>
        </w:rPr>
        <w:t xml:space="preserve">para </w:t>
      </w:r>
      <w:r w:rsidR="002650A5" w:rsidRPr="00497610">
        <w:rPr>
          <w:lang w:val="es-ES"/>
        </w:rPr>
        <w:t xml:space="preserve">lograr </w:t>
      </w:r>
      <w:r w:rsidRPr="00497610">
        <w:rPr>
          <w:lang w:val="es-ES"/>
        </w:rPr>
        <w:t xml:space="preserve">capacidades </w:t>
      </w:r>
      <w:r w:rsidR="00370AB6" w:rsidRPr="00497610">
        <w:rPr>
          <w:lang w:val="es-ES"/>
        </w:rPr>
        <w:t xml:space="preserve">mejoradas de funcionamiento y </w:t>
      </w:r>
      <w:r w:rsidRPr="00497610">
        <w:rPr>
          <w:i/>
          <w:iCs/>
          <w:lang w:val="es-ES"/>
        </w:rPr>
        <w:t>pro</w:t>
      </w:r>
      <w:r w:rsidR="00370AB6" w:rsidRPr="00497610">
        <w:rPr>
          <w:i/>
          <w:iCs/>
          <w:lang w:val="es-ES"/>
        </w:rPr>
        <w:t>g</w:t>
      </w:r>
      <w:r w:rsidRPr="00497610">
        <w:rPr>
          <w:i/>
          <w:iCs/>
          <w:lang w:val="es-ES"/>
        </w:rPr>
        <w:t>nos</w:t>
      </w:r>
      <w:r w:rsidR="00313EB1">
        <w:rPr>
          <w:i/>
          <w:iCs/>
          <w:lang w:val="es-ES"/>
        </w:rPr>
        <w:t>is</w:t>
      </w:r>
      <w:r w:rsidRPr="00497610">
        <w:rPr>
          <w:lang w:val="es-ES"/>
        </w:rPr>
        <w:t xml:space="preserve">. También </w:t>
      </w:r>
      <w:r w:rsidR="00313EB1">
        <w:rPr>
          <w:lang w:val="es-ES"/>
        </w:rPr>
        <w:t xml:space="preserve">está </w:t>
      </w:r>
      <w:r w:rsidRPr="00497610">
        <w:rPr>
          <w:lang w:val="es-ES"/>
        </w:rPr>
        <w:t>dispon</w:t>
      </w:r>
      <w:r w:rsidR="00E4262B" w:rsidRPr="00497610">
        <w:rPr>
          <w:lang w:val="es-ES"/>
        </w:rPr>
        <w:t>ibl</w:t>
      </w:r>
      <w:r w:rsidRPr="00497610">
        <w:rPr>
          <w:lang w:val="es-ES"/>
        </w:rPr>
        <w:t>e</w:t>
      </w:r>
      <w:r w:rsidR="00313EB1">
        <w:rPr>
          <w:lang w:val="es-ES"/>
        </w:rPr>
        <w:t xml:space="preserve"> el</w:t>
      </w:r>
      <w:r w:rsidRPr="00497610">
        <w:rPr>
          <w:lang w:val="es-ES"/>
        </w:rPr>
        <w:t xml:space="preserve"> </w:t>
      </w:r>
      <w:r w:rsidR="00402D49" w:rsidRPr="00497610">
        <w:rPr>
          <w:lang w:val="es-ES"/>
        </w:rPr>
        <w:t xml:space="preserve">retardador </w:t>
      </w:r>
      <w:r w:rsidR="00995BD1">
        <w:rPr>
          <w:lang w:val="es-ES"/>
        </w:rPr>
        <w:t>hidráulico</w:t>
      </w:r>
      <w:r w:rsidR="00402D49" w:rsidRPr="00497610">
        <w:rPr>
          <w:lang w:val="es-ES"/>
        </w:rPr>
        <w:t xml:space="preserve">. </w:t>
      </w:r>
    </w:p>
    <w:p w:rsidR="00313EB1" w:rsidRDefault="00402D49" w:rsidP="00FB7F92">
      <w:pPr>
        <w:widowControl w:val="0"/>
        <w:rPr>
          <w:lang w:val="es-ES"/>
        </w:rPr>
      </w:pPr>
      <w:r w:rsidRPr="00497610">
        <w:rPr>
          <w:lang w:val="es-ES"/>
        </w:rPr>
        <w:t>“</w:t>
      </w:r>
      <w:r w:rsidR="00FB7F92" w:rsidRPr="00497610">
        <w:rPr>
          <w:lang w:val="es-ES"/>
        </w:rPr>
        <w:t>En el pasado</w:t>
      </w:r>
      <w:r w:rsidRPr="00497610">
        <w:rPr>
          <w:lang w:val="es-ES"/>
        </w:rPr>
        <w:t xml:space="preserve"> condu</w:t>
      </w:r>
      <w:r w:rsidR="00FB7F92" w:rsidRPr="00497610">
        <w:rPr>
          <w:lang w:val="es-ES"/>
        </w:rPr>
        <w:t>j</w:t>
      </w:r>
      <w:r w:rsidRPr="00497610">
        <w:rPr>
          <w:lang w:val="es-ES"/>
        </w:rPr>
        <w:t>i</w:t>
      </w:r>
      <w:r w:rsidR="00FB7F92" w:rsidRPr="00497610">
        <w:rPr>
          <w:lang w:val="es-ES"/>
        </w:rPr>
        <w:t>m</w:t>
      </w:r>
      <w:r w:rsidRPr="00497610">
        <w:rPr>
          <w:lang w:val="es-ES"/>
        </w:rPr>
        <w:t>o</w:t>
      </w:r>
      <w:r w:rsidR="00FB7F92" w:rsidRPr="00497610">
        <w:rPr>
          <w:lang w:val="es-ES"/>
        </w:rPr>
        <w:t>s</w:t>
      </w:r>
      <w:r w:rsidRPr="00497610">
        <w:rPr>
          <w:lang w:val="es-ES"/>
        </w:rPr>
        <w:t xml:space="preserve"> un autobús equipado con tecnología Allison, y </w:t>
      </w:r>
      <w:r w:rsidR="00FB7F92" w:rsidRPr="00497610">
        <w:rPr>
          <w:lang w:val="es-ES"/>
        </w:rPr>
        <w:t xml:space="preserve">me </w:t>
      </w:r>
      <w:r w:rsidRPr="00497610">
        <w:rPr>
          <w:lang w:val="es-ES"/>
        </w:rPr>
        <w:t>impresiona</w:t>
      </w:r>
      <w:r w:rsidR="00FB7F92" w:rsidRPr="00497610">
        <w:rPr>
          <w:lang w:val="es-ES"/>
        </w:rPr>
        <w:t>ba</w:t>
      </w:r>
      <w:r w:rsidRPr="00497610">
        <w:rPr>
          <w:lang w:val="es-ES"/>
        </w:rPr>
        <w:t xml:space="preserve"> su </w:t>
      </w:r>
      <w:r w:rsidR="000358F7" w:rsidRPr="00497610">
        <w:rPr>
          <w:lang w:val="es-ES"/>
        </w:rPr>
        <w:t xml:space="preserve">extraordinaria </w:t>
      </w:r>
      <w:r w:rsidRPr="00497610">
        <w:rPr>
          <w:lang w:val="es-ES"/>
        </w:rPr>
        <w:t xml:space="preserve">suavidad”, </w:t>
      </w:r>
      <w:r w:rsidR="00FB7F92" w:rsidRPr="00497610">
        <w:rPr>
          <w:lang w:val="es-ES"/>
        </w:rPr>
        <w:t xml:space="preserve">indicó </w:t>
      </w:r>
      <w:r w:rsidR="00926BF8" w:rsidRPr="00497610">
        <w:rPr>
          <w:lang w:val="es-ES"/>
        </w:rPr>
        <w:t>Vanheusden</w:t>
      </w:r>
      <w:r w:rsidRPr="00497610">
        <w:rPr>
          <w:lang w:val="es-ES"/>
        </w:rPr>
        <w:t>. “</w:t>
      </w:r>
      <w:r w:rsidR="00FB7F92" w:rsidRPr="00497610">
        <w:rPr>
          <w:lang w:val="es-ES"/>
        </w:rPr>
        <w:t>Al ser una</w:t>
      </w:r>
      <w:r w:rsidRPr="00497610">
        <w:rPr>
          <w:lang w:val="es-ES"/>
        </w:rPr>
        <w:t xml:space="preserve"> empresa </w:t>
      </w:r>
      <w:r w:rsidR="00FB7F92" w:rsidRPr="00497610">
        <w:rPr>
          <w:lang w:val="es-ES"/>
        </w:rPr>
        <w:t>turística</w:t>
      </w:r>
      <w:r w:rsidRPr="00497610">
        <w:rPr>
          <w:lang w:val="es-ES"/>
        </w:rPr>
        <w:t xml:space="preserve">, llevamos a </w:t>
      </w:r>
      <w:r w:rsidR="003614F5" w:rsidRPr="00497610">
        <w:rPr>
          <w:lang w:val="es-ES"/>
        </w:rPr>
        <w:t xml:space="preserve">personas a </w:t>
      </w:r>
      <w:r w:rsidR="00FB7F92" w:rsidRPr="00497610">
        <w:rPr>
          <w:lang w:val="es-ES"/>
        </w:rPr>
        <w:t>conocer lugares</w:t>
      </w:r>
      <w:r w:rsidR="003614F5" w:rsidRPr="00497610">
        <w:rPr>
          <w:lang w:val="es-ES"/>
        </w:rPr>
        <w:t xml:space="preserve"> </w:t>
      </w:r>
      <w:r w:rsidR="00FB7F92" w:rsidRPr="00497610">
        <w:rPr>
          <w:lang w:val="es-ES"/>
        </w:rPr>
        <w:t>de</w:t>
      </w:r>
      <w:r w:rsidR="003614F5" w:rsidRPr="00497610">
        <w:rPr>
          <w:lang w:val="es-ES"/>
        </w:rPr>
        <w:t xml:space="preserve"> toda Europa, cubriendo </w:t>
      </w:r>
      <w:r w:rsidR="00FB7F92" w:rsidRPr="00497610">
        <w:rPr>
          <w:lang w:val="es-ES"/>
        </w:rPr>
        <w:t xml:space="preserve">muchas veces </w:t>
      </w:r>
      <w:r w:rsidR="003614F5" w:rsidRPr="00497610">
        <w:rPr>
          <w:lang w:val="es-ES"/>
        </w:rPr>
        <w:t xml:space="preserve">grandes distancias. </w:t>
      </w:r>
      <w:r w:rsidR="00FB7F92" w:rsidRPr="00497610">
        <w:rPr>
          <w:lang w:val="es-ES"/>
        </w:rPr>
        <w:t>L</w:t>
      </w:r>
      <w:r w:rsidR="003614F5" w:rsidRPr="00497610">
        <w:rPr>
          <w:lang w:val="es-ES"/>
        </w:rPr>
        <w:t xml:space="preserve">a fiabilidad y </w:t>
      </w:r>
      <w:r w:rsidR="00FB7F92" w:rsidRPr="00497610">
        <w:rPr>
          <w:lang w:val="es-ES"/>
        </w:rPr>
        <w:t>la eficiencia en el</w:t>
      </w:r>
      <w:r w:rsidR="003614F5" w:rsidRPr="00497610">
        <w:rPr>
          <w:lang w:val="es-ES"/>
        </w:rPr>
        <w:t xml:space="preserve"> consumo de combustible son muy importantes para nosotros como operadores</w:t>
      </w:r>
      <w:r w:rsidR="0012209D" w:rsidRPr="00497610">
        <w:rPr>
          <w:lang w:val="es-ES"/>
        </w:rPr>
        <w:t>, pero la suavidad y el confort son cruciales para la experiencia del cliente</w:t>
      </w:r>
      <w:r w:rsidR="00313EB1">
        <w:rPr>
          <w:lang w:val="es-ES"/>
        </w:rPr>
        <w:t xml:space="preserve">”, concluía </w:t>
      </w:r>
      <w:r w:rsidR="00926BF8" w:rsidRPr="00497610">
        <w:rPr>
          <w:lang w:val="es-ES"/>
        </w:rPr>
        <w:t>Vanheusden</w:t>
      </w:r>
      <w:r w:rsidR="00313EB1">
        <w:rPr>
          <w:lang w:val="es-ES"/>
        </w:rPr>
        <w:t>.</w:t>
      </w:r>
    </w:p>
    <w:p w:rsidR="00313EB1" w:rsidRDefault="00313EB1">
      <w:pPr>
        <w:suppressAutoHyphens w:val="0"/>
        <w:spacing w:after="0" w:line="240" w:lineRule="auto"/>
        <w:rPr>
          <w:lang w:val="es-ES"/>
        </w:rPr>
      </w:pPr>
      <w:r>
        <w:rPr>
          <w:lang w:val="es-ES"/>
        </w:rPr>
        <w:br w:type="page"/>
      </w:r>
    </w:p>
    <w:p w:rsidR="00313EB1" w:rsidRDefault="00313EB1" w:rsidP="00FA2A91">
      <w:pPr>
        <w:widowControl w:val="0"/>
        <w:rPr>
          <w:lang w:val="es-ES"/>
        </w:rPr>
      </w:pPr>
    </w:p>
    <w:p w:rsidR="00242DE5" w:rsidRPr="00497610" w:rsidRDefault="00242DE5" w:rsidP="00FA2A91">
      <w:pPr>
        <w:widowControl w:val="0"/>
        <w:rPr>
          <w:rFonts w:cs="Arial"/>
          <w:lang w:val="es-ES"/>
        </w:rPr>
      </w:pPr>
      <w:r w:rsidRPr="00497610">
        <w:rPr>
          <w:lang w:val="es-ES"/>
        </w:rPr>
        <w:t>Con</w:t>
      </w:r>
      <w:r w:rsidR="007D6266" w:rsidRPr="00497610">
        <w:rPr>
          <w:lang w:val="es-ES"/>
        </w:rPr>
        <w:t xml:space="preserve"> la </w:t>
      </w:r>
      <w:r w:rsidR="00313EB1" w:rsidRPr="00497610">
        <w:rPr>
          <w:lang w:val="es-ES"/>
        </w:rPr>
        <w:t>Continuous Power Technology</w:t>
      </w:r>
      <w:r w:rsidR="00313EB1" w:rsidRPr="00497610">
        <w:rPr>
          <w:rFonts w:cs="Arial"/>
          <w:lang w:val="es-ES"/>
        </w:rPr>
        <w:t>™</w:t>
      </w:r>
      <w:r w:rsidR="00313EB1">
        <w:rPr>
          <w:rFonts w:cs="Arial"/>
          <w:lang w:val="es-ES"/>
        </w:rPr>
        <w:t xml:space="preserve"> (t</w:t>
      </w:r>
      <w:r w:rsidR="007D6266" w:rsidRPr="00497610">
        <w:rPr>
          <w:lang w:val="es-ES"/>
        </w:rPr>
        <w:t xml:space="preserve">ecnología </w:t>
      </w:r>
      <w:r w:rsidR="00903552" w:rsidRPr="00497610">
        <w:rPr>
          <w:lang w:val="es-ES"/>
        </w:rPr>
        <w:t xml:space="preserve">de par continuo </w:t>
      </w:r>
      <w:r w:rsidR="00903552" w:rsidRPr="00497610">
        <w:rPr>
          <w:rFonts w:cs="Arial"/>
          <w:lang w:val="es-ES"/>
        </w:rPr>
        <w:t>de Allison</w:t>
      </w:r>
      <w:r w:rsidR="00313EB1">
        <w:rPr>
          <w:rFonts w:cs="Arial"/>
          <w:lang w:val="es-ES"/>
        </w:rPr>
        <w:t>)</w:t>
      </w:r>
      <w:r w:rsidR="007D6266" w:rsidRPr="00497610">
        <w:rPr>
          <w:rFonts w:cs="Arial"/>
          <w:lang w:val="es-ES"/>
        </w:rPr>
        <w:t xml:space="preserve">, el par motor se multiplica </w:t>
      </w:r>
      <w:r w:rsidR="00903552" w:rsidRPr="00497610">
        <w:rPr>
          <w:rFonts w:cs="Arial"/>
          <w:lang w:val="es-ES"/>
        </w:rPr>
        <w:t>al arrancar</w:t>
      </w:r>
      <w:r w:rsidRPr="00497610">
        <w:rPr>
          <w:rFonts w:cs="Arial"/>
          <w:lang w:val="es-ES"/>
        </w:rPr>
        <w:t xml:space="preserve"> gracias al conver</w:t>
      </w:r>
      <w:r w:rsidR="00903552" w:rsidRPr="00497610">
        <w:rPr>
          <w:rFonts w:cs="Arial"/>
          <w:lang w:val="es-ES"/>
        </w:rPr>
        <w:t>tid</w:t>
      </w:r>
      <w:r w:rsidRPr="00497610">
        <w:rPr>
          <w:rFonts w:cs="Arial"/>
          <w:lang w:val="es-ES"/>
        </w:rPr>
        <w:t xml:space="preserve">or de par patentado </w:t>
      </w:r>
      <w:r w:rsidR="00903552" w:rsidRPr="00497610">
        <w:rPr>
          <w:rFonts w:cs="Arial"/>
          <w:lang w:val="es-ES"/>
        </w:rPr>
        <w:t xml:space="preserve">de </w:t>
      </w:r>
      <w:r w:rsidRPr="00497610">
        <w:rPr>
          <w:rFonts w:cs="Arial"/>
          <w:lang w:val="es-ES"/>
        </w:rPr>
        <w:t>Allison</w:t>
      </w:r>
      <w:r w:rsidR="00313EB1">
        <w:rPr>
          <w:rFonts w:cs="Arial"/>
          <w:lang w:val="es-ES"/>
        </w:rPr>
        <w:t>. Además</w:t>
      </w:r>
      <w:r w:rsidRPr="00497610">
        <w:rPr>
          <w:rFonts w:cs="Arial"/>
          <w:lang w:val="es-ES"/>
        </w:rPr>
        <w:t xml:space="preserve"> los cambios</w:t>
      </w:r>
      <w:r w:rsidR="00C63C8D" w:rsidRPr="00497610">
        <w:rPr>
          <w:rFonts w:cs="Arial"/>
          <w:lang w:val="es-ES"/>
        </w:rPr>
        <w:t xml:space="preserve"> de marcha se hacen sin interru</w:t>
      </w:r>
      <w:r w:rsidRPr="00497610">
        <w:rPr>
          <w:rFonts w:cs="Arial"/>
          <w:lang w:val="es-ES"/>
        </w:rPr>
        <w:t>p</w:t>
      </w:r>
      <w:r w:rsidR="00C63C8D" w:rsidRPr="00497610">
        <w:rPr>
          <w:rFonts w:cs="Arial"/>
          <w:lang w:val="es-ES"/>
        </w:rPr>
        <w:t>ción del flujo de energía</w:t>
      </w:r>
      <w:r w:rsidRPr="00497610">
        <w:rPr>
          <w:rFonts w:cs="Arial"/>
          <w:lang w:val="es-ES"/>
        </w:rPr>
        <w:t>, lo que da como resultado una suave transmisión de potencia a las ruedas motrices, máxim</w:t>
      </w:r>
      <w:r w:rsidR="00502874" w:rsidRPr="00497610">
        <w:rPr>
          <w:rFonts w:cs="Arial"/>
          <w:lang w:val="es-ES"/>
        </w:rPr>
        <w:t>a</w:t>
      </w:r>
      <w:r w:rsidRPr="00497610">
        <w:rPr>
          <w:rFonts w:cs="Arial"/>
          <w:lang w:val="es-ES"/>
        </w:rPr>
        <w:t xml:space="preserve"> </w:t>
      </w:r>
      <w:r w:rsidR="00502874" w:rsidRPr="00497610">
        <w:rPr>
          <w:rFonts w:cs="Arial"/>
          <w:lang w:val="es-ES"/>
        </w:rPr>
        <w:t xml:space="preserve">eficiencia </w:t>
      </w:r>
      <w:r w:rsidRPr="00497610">
        <w:rPr>
          <w:rFonts w:cs="Arial"/>
          <w:lang w:val="es-ES"/>
        </w:rPr>
        <w:t>entre el motor y la caja de cambios</w:t>
      </w:r>
      <w:r w:rsidR="00502874" w:rsidRPr="00497610">
        <w:rPr>
          <w:rFonts w:cs="Arial"/>
          <w:lang w:val="es-ES"/>
        </w:rPr>
        <w:t>,</w:t>
      </w:r>
      <w:r w:rsidRPr="00497610">
        <w:rPr>
          <w:rFonts w:cs="Arial"/>
          <w:lang w:val="es-ES"/>
        </w:rPr>
        <w:t xml:space="preserve"> y un viaje más cómodo para los pasajeros.   </w:t>
      </w:r>
      <w:r w:rsidR="007D6266" w:rsidRPr="00497610">
        <w:rPr>
          <w:rFonts w:cs="Arial"/>
          <w:lang w:val="es-ES"/>
        </w:rPr>
        <w:t xml:space="preserve"> </w:t>
      </w:r>
    </w:p>
    <w:p w:rsidR="00127D46" w:rsidRPr="00497610" w:rsidRDefault="00127D46" w:rsidP="00FA2A91">
      <w:pPr>
        <w:widowControl w:val="0"/>
        <w:rPr>
          <w:rFonts w:cs="Arial"/>
          <w:lang w:val="es-ES"/>
        </w:rPr>
      </w:pPr>
      <w:r w:rsidRPr="00497610">
        <w:rPr>
          <w:lang w:val="es-ES"/>
        </w:rPr>
        <w:t xml:space="preserve">El </w:t>
      </w:r>
      <w:r w:rsidRPr="00497610">
        <w:rPr>
          <w:rFonts w:cs="Arial"/>
          <w:lang w:val="es-ES"/>
        </w:rPr>
        <w:t>Altano TX17 de piso alto</w:t>
      </w:r>
      <w:r w:rsidR="00502874" w:rsidRPr="00497610">
        <w:rPr>
          <w:rFonts w:cs="Arial"/>
          <w:lang w:val="es-ES"/>
        </w:rPr>
        <w:t>, de</w:t>
      </w:r>
      <w:r w:rsidRPr="00497610">
        <w:rPr>
          <w:rFonts w:cs="Arial"/>
          <w:lang w:val="es-ES"/>
        </w:rPr>
        <w:t xml:space="preserve"> </w:t>
      </w:r>
      <w:r w:rsidR="00502874" w:rsidRPr="00497610">
        <w:rPr>
          <w:rFonts w:cs="Arial"/>
          <w:lang w:val="es-ES"/>
        </w:rPr>
        <w:t xml:space="preserve">Van Hool, </w:t>
      </w:r>
      <w:r w:rsidRPr="00497610">
        <w:rPr>
          <w:rFonts w:cs="Arial"/>
          <w:lang w:val="es-ES"/>
        </w:rPr>
        <w:t>es un autocar de tres ejes que mide 3</w:t>
      </w:r>
      <w:r w:rsidR="00502874" w:rsidRPr="00497610">
        <w:rPr>
          <w:rFonts w:cs="Arial"/>
          <w:lang w:val="es-ES"/>
        </w:rPr>
        <w:t>,</w:t>
      </w:r>
      <w:r w:rsidRPr="00497610">
        <w:rPr>
          <w:rFonts w:cs="Arial"/>
          <w:lang w:val="es-ES"/>
        </w:rPr>
        <w:t>73 metros de alt</w:t>
      </w:r>
      <w:r w:rsidR="00502874" w:rsidRPr="00497610">
        <w:rPr>
          <w:rFonts w:cs="Arial"/>
          <w:lang w:val="es-ES"/>
        </w:rPr>
        <w:t>o</w:t>
      </w:r>
      <w:r w:rsidRPr="00497610">
        <w:rPr>
          <w:rFonts w:cs="Arial"/>
          <w:lang w:val="es-ES"/>
        </w:rPr>
        <w:t>, 13</w:t>
      </w:r>
      <w:r w:rsidR="00502874" w:rsidRPr="00497610">
        <w:rPr>
          <w:rFonts w:cs="Arial"/>
          <w:lang w:val="es-ES"/>
        </w:rPr>
        <w:t>,</w:t>
      </w:r>
      <w:r w:rsidRPr="00497610">
        <w:rPr>
          <w:rFonts w:cs="Arial"/>
          <w:lang w:val="es-ES"/>
        </w:rPr>
        <w:t>20 metros de largo y 2</w:t>
      </w:r>
      <w:r w:rsidR="00502874" w:rsidRPr="00497610">
        <w:rPr>
          <w:rFonts w:cs="Arial"/>
          <w:lang w:val="es-ES"/>
        </w:rPr>
        <w:t>,</w:t>
      </w:r>
      <w:r w:rsidRPr="00497610">
        <w:rPr>
          <w:rFonts w:cs="Arial"/>
          <w:lang w:val="es-ES"/>
        </w:rPr>
        <w:t xml:space="preserve">55 metros de ancho. Es </w:t>
      </w:r>
      <w:r w:rsidR="00502874" w:rsidRPr="00497610">
        <w:rPr>
          <w:rFonts w:cs="Arial"/>
          <w:lang w:val="es-ES"/>
        </w:rPr>
        <w:t xml:space="preserve">perfecto </w:t>
      </w:r>
      <w:r w:rsidRPr="00497610">
        <w:rPr>
          <w:rFonts w:cs="Arial"/>
          <w:lang w:val="es-ES"/>
        </w:rPr>
        <w:t xml:space="preserve">para </w:t>
      </w:r>
      <w:r w:rsidR="00502874" w:rsidRPr="00497610">
        <w:rPr>
          <w:rFonts w:cs="Arial"/>
          <w:lang w:val="es-ES"/>
        </w:rPr>
        <w:t xml:space="preserve">hacer </w:t>
      </w:r>
      <w:r w:rsidRPr="00497610">
        <w:rPr>
          <w:rFonts w:cs="Arial"/>
          <w:lang w:val="es-ES"/>
        </w:rPr>
        <w:t>viaj</w:t>
      </w:r>
      <w:r w:rsidR="00502874" w:rsidRPr="00497610">
        <w:rPr>
          <w:rFonts w:cs="Arial"/>
          <w:lang w:val="es-ES"/>
        </w:rPr>
        <w:t>es</w:t>
      </w:r>
      <w:r w:rsidRPr="00497610">
        <w:rPr>
          <w:rFonts w:cs="Arial"/>
          <w:lang w:val="es-ES"/>
        </w:rPr>
        <w:t xml:space="preserve"> larg</w:t>
      </w:r>
      <w:r w:rsidR="00502874" w:rsidRPr="00497610">
        <w:rPr>
          <w:rFonts w:cs="Arial"/>
          <w:lang w:val="es-ES"/>
        </w:rPr>
        <w:t>o</w:t>
      </w:r>
      <w:r w:rsidRPr="00497610">
        <w:rPr>
          <w:rFonts w:cs="Arial"/>
          <w:lang w:val="es-ES"/>
        </w:rPr>
        <w:t>s d</w:t>
      </w:r>
      <w:r w:rsidR="00502874" w:rsidRPr="00497610">
        <w:rPr>
          <w:rFonts w:cs="Arial"/>
          <w:lang w:val="es-ES"/>
        </w:rPr>
        <w:t>e forma</w:t>
      </w:r>
      <w:r w:rsidRPr="00497610">
        <w:rPr>
          <w:rFonts w:cs="Arial"/>
          <w:lang w:val="es-ES"/>
        </w:rPr>
        <w:t xml:space="preserve"> cómoda, tiene capacidad </w:t>
      </w:r>
      <w:r w:rsidR="00FA2A91" w:rsidRPr="00497610">
        <w:rPr>
          <w:rFonts w:cs="Arial"/>
          <w:lang w:val="es-ES"/>
        </w:rPr>
        <w:t>para</w:t>
      </w:r>
      <w:r w:rsidRPr="00497610">
        <w:rPr>
          <w:rFonts w:cs="Arial"/>
          <w:lang w:val="es-ES"/>
        </w:rPr>
        <w:t xml:space="preserve"> hasta 59 pasajeros </w:t>
      </w:r>
      <w:r w:rsidR="00502874" w:rsidRPr="00497610">
        <w:rPr>
          <w:rFonts w:cs="Arial"/>
          <w:lang w:val="es-ES"/>
        </w:rPr>
        <w:t>y dispone de un maletero de</w:t>
      </w:r>
      <w:r w:rsidR="00912836">
        <w:rPr>
          <w:rFonts w:cs="Arial"/>
          <w:lang w:val="es-ES"/>
        </w:rPr>
        <w:t xml:space="preserve"> 1</w:t>
      </w:r>
      <w:r w:rsidRPr="00497610">
        <w:rPr>
          <w:rFonts w:cs="Arial"/>
          <w:lang w:val="es-ES"/>
        </w:rPr>
        <w:t xml:space="preserve">4 metros cuadrados </w:t>
      </w:r>
      <w:r w:rsidR="00502874" w:rsidRPr="00497610">
        <w:rPr>
          <w:rFonts w:cs="Arial"/>
          <w:lang w:val="es-ES"/>
        </w:rPr>
        <w:t>para el equipaje.</w:t>
      </w:r>
    </w:p>
    <w:p w:rsidR="00C14261" w:rsidRPr="00497610" w:rsidRDefault="00127D46" w:rsidP="000671C6">
      <w:pPr>
        <w:widowControl w:val="0"/>
        <w:rPr>
          <w:lang w:val="es-ES"/>
        </w:rPr>
      </w:pPr>
      <w:r w:rsidRPr="00497610">
        <w:rPr>
          <w:rFonts w:cs="Arial"/>
          <w:lang w:val="es-ES"/>
        </w:rPr>
        <w:t xml:space="preserve">Van Hool también fabrica autocares equipados con </w:t>
      </w:r>
      <w:r w:rsidR="000671C6" w:rsidRPr="00497610">
        <w:rPr>
          <w:rFonts w:cs="Arial"/>
          <w:lang w:val="es-ES"/>
        </w:rPr>
        <w:t xml:space="preserve">la </w:t>
      </w:r>
      <w:r w:rsidRPr="00497610">
        <w:rPr>
          <w:rFonts w:cs="Arial"/>
          <w:lang w:val="es-ES"/>
        </w:rPr>
        <w:t xml:space="preserve">caja de cambios </w:t>
      </w:r>
      <w:r w:rsidR="000671C6" w:rsidRPr="00497610">
        <w:rPr>
          <w:rFonts w:cs="Arial"/>
          <w:lang w:val="es-ES"/>
        </w:rPr>
        <w:t>completa</w:t>
      </w:r>
      <w:r w:rsidRPr="00497610">
        <w:rPr>
          <w:rFonts w:cs="Arial"/>
          <w:lang w:val="es-ES"/>
        </w:rPr>
        <w:t xml:space="preserve">mente automática B500™ </w:t>
      </w:r>
      <w:r w:rsidR="000671C6" w:rsidRPr="00497610">
        <w:rPr>
          <w:rFonts w:cs="Arial"/>
          <w:lang w:val="es-ES"/>
        </w:rPr>
        <w:t xml:space="preserve">de Allison </w:t>
      </w:r>
      <w:r w:rsidRPr="00497610">
        <w:rPr>
          <w:rFonts w:cs="Arial"/>
          <w:lang w:val="es-ES"/>
        </w:rPr>
        <w:t>para la emblemática marca estadounidense Greyhound Lines, Inc</w:t>
      </w:r>
      <w:r w:rsidR="000671C6" w:rsidRPr="00497610">
        <w:rPr>
          <w:rFonts w:cs="Arial"/>
          <w:lang w:val="es-ES"/>
        </w:rPr>
        <w:t>.</w:t>
      </w:r>
    </w:p>
    <w:p w:rsidR="009D199E" w:rsidRPr="00497610" w:rsidRDefault="009D199E" w:rsidP="009D199E">
      <w:pPr>
        <w:pStyle w:val="BodyText1"/>
        <w:spacing w:after="0"/>
        <w:ind w:firstLine="0"/>
        <w:rPr>
          <w:b/>
          <w:sz w:val="22"/>
          <w:szCs w:val="22"/>
          <w:lang w:val="es-ES"/>
        </w:rPr>
      </w:pPr>
      <w:r w:rsidRPr="00497610">
        <w:rPr>
          <w:b/>
          <w:sz w:val="22"/>
          <w:szCs w:val="22"/>
          <w:lang w:val="es-ES"/>
        </w:rPr>
        <w:t>Sobre Allison Transmission</w:t>
      </w:r>
    </w:p>
    <w:p w:rsidR="009D199E" w:rsidRPr="00497610" w:rsidRDefault="009D199E" w:rsidP="009D199E">
      <w:pPr>
        <w:pStyle w:val="BodyText1"/>
        <w:spacing w:after="0"/>
        <w:ind w:firstLine="0"/>
        <w:rPr>
          <w:sz w:val="22"/>
          <w:szCs w:val="22"/>
          <w:lang w:val="es-ES"/>
        </w:rPr>
      </w:pPr>
      <w:r w:rsidRPr="00497610">
        <w:rPr>
          <w:sz w:val="22"/>
          <w:szCs w:val="22"/>
          <w:lang w:val="es-ES"/>
        </w:rPr>
        <w:t xml:space="preserve">Allison Transmission (NYSE: ALSN) es el mayor fabricante mundial de cajas de cambio totalmente automáticas para vehículos industriales medianos y pesados, y es líder en sistemas híbridos de propulsión para autobuses urbanos. Las transmisiones Allison se utilizan en todo tipo de aplicaciones incluyendo camiones (de distribución, recogida de residuos, construcción, bomberos, defensa y energía). Fundada en 1915, la compañía tiene su sede en Indianápolis, Indiana, EE.UU. y cuenta con 2.700 empleados en todo el mundo aproximadamente. Con presencia en el mercado en más de 80 países Allison cuenta con sedes en China, Países Bajos y Brasil, con centros de producción EE.UU., India y Hungría. Allison cuenta con una red de aproximadamente 1.400 distribuidores y agentes en todo el mundo. Más información sobre Allison está disponible en </w:t>
      </w:r>
      <w:hyperlink r:id="rId9" w:history="1">
        <w:r w:rsidRPr="00497610">
          <w:rPr>
            <w:rStyle w:val="Hipervnculo"/>
            <w:rFonts w:ascii="Arial" w:hAnsi="Arial" w:cs="Arial"/>
            <w:sz w:val="22"/>
            <w:szCs w:val="22"/>
            <w:lang w:val="es-ES"/>
          </w:rPr>
          <w:t>www.allisontransmission.com</w:t>
        </w:r>
      </w:hyperlink>
    </w:p>
    <w:p w:rsidR="009D199E" w:rsidRPr="00497610" w:rsidRDefault="009D199E" w:rsidP="009D199E">
      <w:pPr>
        <w:spacing w:after="0" w:line="240" w:lineRule="auto"/>
        <w:rPr>
          <w:rFonts w:ascii="Cambria" w:hAnsi="Cambria" w:cs="Cambria"/>
          <w:b/>
          <w:lang w:val="es-ES"/>
        </w:rPr>
      </w:pPr>
    </w:p>
    <w:p w:rsidR="009D199E" w:rsidRPr="00497610" w:rsidRDefault="009D199E" w:rsidP="000C2010">
      <w:pPr>
        <w:spacing w:after="120" w:line="240" w:lineRule="auto"/>
        <w:rPr>
          <w:rFonts w:cs="Arial"/>
          <w:b/>
          <w:lang w:val="es-ES"/>
        </w:rPr>
      </w:pPr>
      <w:r w:rsidRPr="00497610">
        <w:rPr>
          <w:rFonts w:cs="Arial"/>
          <w:b/>
          <w:lang w:val="es-ES"/>
        </w:rPr>
        <w:t>Contactos de prensa: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605"/>
        <w:gridCol w:w="4743"/>
      </w:tblGrid>
      <w:tr w:rsidR="009D199E" w:rsidRPr="00497610" w:rsidTr="00C060D1">
        <w:trPr>
          <w:trHeight w:val="1888"/>
        </w:trPr>
        <w:tc>
          <w:tcPr>
            <w:tcW w:w="4605" w:type="dxa"/>
          </w:tcPr>
          <w:p w:rsidR="00011B85" w:rsidRPr="00497610" w:rsidRDefault="00011B85" w:rsidP="00011B85">
            <w:pPr>
              <w:spacing w:after="0" w:line="240" w:lineRule="auto"/>
              <w:jc w:val="both"/>
              <w:rPr>
                <w:lang w:val="es-ES"/>
              </w:rPr>
            </w:pPr>
            <w:r w:rsidRPr="00497610">
              <w:rPr>
                <w:lang w:val="es-ES"/>
              </w:rPr>
              <w:t>Nuria Martí</w:t>
            </w:r>
          </w:p>
          <w:p w:rsidR="00011B85" w:rsidRPr="00497610" w:rsidRDefault="00011B85" w:rsidP="00011B85">
            <w:pPr>
              <w:spacing w:after="0" w:line="240" w:lineRule="auto"/>
              <w:jc w:val="both"/>
              <w:rPr>
                <w:lang w:val="es-ES"/>
              </w:rPr>
            </w:pPr>
            <w:r w:rsidRPr="00497610">
              <w:rPr>
                <w:lang w:val="es-ES"/>
              </w:rPr>
              <w:t>Alarcón &amp; Harris</w:t>
            </w:r>
          </w:p>
          <w:p w:rsidR="00011B85" w:rsidRPr="00497610" w:rsidRDefault="00011B85" w:rsidP="00011B85">
            <w:pPr>
              <w:spacing w:after="0" w:line="240" w:lineRule="auto"/>
              <w:jc w:val="both"/>
              <w:rPr>
                <w:lang w:val="es-ES"/>
              </w:rPr>
            </w:pPr>
            <w:r w:rsidRPr="00497610">
              <w:rPr>
                <w:lang w:val="es-ES"/>
              </w:rPr>
              <w:t>Asesores de Comunicación y Marketing</w:t>
            </w:r>
          </w:p>
          <w:p w:rsidR="00011B85" w:rsidRPr="00912836" w:rsidRDefault="00E54E84" w:rsidP="00011B85">
            <w:pPr>
              <w:spacing w:after="0" w:line="240" w:lineRule="auto"/>
              <w:jc w:val="both"/>
              <w:rPr>
                <w:rFonts w:cs="Arial"/>
                <w:lang w:val="es-ES"/>
              </w:rPr>
            </w:pPr>
            <w:hyperlink r:id="rId10" w:history="1">
              <w:r w:rsidR="00011B85" w:rsidRPr="00912836">
                <w:rPr>
                  <w:rStyle w:val="Hipervnculo"/>
                  <w:rFonts w:ascii="Arial" w:hAnsi="Arial" w:cs="Arial"/>
                  <w:lang w:val="es-ES"/>
                </w:rPr>
                <w:t>nmarti@alarconyharris.com</w:t>
              </w:r>
            </w:hyperlink>
            <w:r w:rsidR="00011B85" w:rsidRPr="00912836">
              <w:rPr>
                <w:rFonts w:cs="Arial"/>
                <w:lang w:val="es-ES"/>
              </w:rPr>
              <w:t xml:space="preserve"> </w:t>
            </w:r>
          </w:p>
          <w:p w:rsidR="00011B85" w:rsidRPr="00497610" w:rsidRDefault="00011B85" w:rsidP="00011B85">
            <w:pPr>
              <w:spacing w:after="0" w:line="240" w:lineRule="auto"/>
              <w:jc w:val="both"/>
              <w:rPr>
                <w:lang w:val="es-ES"/>
              </w:rPr>
            </w:pPr>
            <w:r w:rsidRPr="00497610">
              <w:rPr>
                <w:lang w:val="es-ES"/>
              </w:rPr>
              <w:t>+34 91 415 30 20</w:t>
            </w:r>
          </w:p>
          <w:p w:rsidR="00011B85" w:rsidRPr="00497610" w:rsidRDefault="00011B85" w:rsidP="00011B85">
            <w:pPr>
              <w:spacing w:after="0" w:line="240" w:lineRule="auto"/>
              <w:jc w:val="both"/>
              <w:rPr>
                <w:lang w:val="es-ES"/>
              </w:rPr>
            </w:pPr>
            <w:r w:rsidRPr="00497610">
              <w:rPr>
                <w:lang w:val="es-ES"/>
              </w:rPr>
              <w:t>Avda. Ramón y Cajal, 27</w:t>
            </w:r>
          </w:p>
          <w:p w:rsidR="00011B85" w:rsidRPr="00497610" w:rsidRDefault="00011B85" w:rsidP="00011B85">
            <w:pPr>
              <w:spacing w:after="0" w:line="240" w:lineRule="auto"/>
              <w:jc w:val="both"/>
              <w:rPr>
                <w:lang w:val="es-ES"/>
              </w:rPr>
            </w:pPr>
            <w:r w:rsidRPr="00497610">
              <w:rPr>
                <w:lang w:val="es-ES"/>
              </w:rPr>
              <w:t>28016 Madrid</w:t>
            </w:r>
          </w:p>
          <w:p w:rsidR="009D199E" w:rsidRPr="00497610" w:rsidRDefault="009D199E" w:rsidP="00C060D1">
            <w:pPr>
              <w:spacing w:after="0" w:line="240" w:lineRule="auto"/>
              <w:jc w:val="both"/>
              <w:rPr>
                <w:rFonts w:cs="Arial"/>
                <w:lang w:val="es-ES"/>
              </w:rPr>
            </w:pPr>
          </w:p>
        </w:tc>
        <w:tc>
          <w:tcPr>
            <w:tcW w:w="4743" w:type="dxa"/>
          </w:tcPr>
          <w:p w:rsidR="009D199E" w:rsidRPr="00C5735C" w:rsidRDefault="009D199E" w:rsidP="00C060D1">
            <w:pPr>
              <w:spacing w:after="0" w:line="240" w:lineRule="auto"/>
              <w:jc w:val="both"/>
              <w:rPr>
                <w:rFonts w:cs="Arial"/>
                <w:lang w:val="fr-FR"/>
              </w:rPr>
            </w:pPr>
            <w:r w:rsidRPr="00C5735C">
              <w:rPr>
                <w:rFonts w:cs="Arial"/>
                <w:lang w:val="fr-FR"/>
              </w:rPr>
              <w:t>Miranda Jansen</w:t>
            </w:r>
          </w:p>
          <w:p w:rsidR="009D199E" w:rsidRPr="00C5735C" w:rsidRDefault="009D199E" w:rsidP="00C060D1">
            <w:pPr>
              <w:spacing w:after="0" w:line="240" w:lineRule="auto"/>
              <w:jc w:val="both"/>
              <w:rPr>
                <w:rFonts w:cs="Arial"/>
                <w:lang w:val="fr-FR"/>
              </w:rPr>
            </w:pPr>
            <w:r w:rsidRPr="00C5735C">
              <w:rPr>
                <w:rFonts w:cs="Arial"/>
                <w:lang w:val="fr-FR"/>
              </w:rPr>
              <w:t xml:space="preserve">Allison Transmission Europe </w:t>
            </w:r>
          </w:p>
          <w:p w:rsidR="009D199E" w:rsidRPr="00C5735C" w:rsidRDefault="00E54E84" w:rsidP="00C060D1">
            <w:pPr>
              <w:spacing w:after="0" w:line="240" w:lineRule="auto"/>
              <w:jc w:val="both"/>
              <w:rPr>
                <w:rFonts w:cs="Arial"/>
                <w:lang w:val="fr-FR"/>
              </w:rPr>
            </w:pPr>
            <w:hyperlink r:id="rId11" w:history="1">
              <w:r w:rsidR="00912836" w:rsidRPr="00C5735C">
                <w:rPr>
                  <w:rStyle w:val="Hipervnculo"/>
                  <w:rFonts w:ascii="Arial" w:hAnsi="Arial" w:cs="Arial"/>
                  <w:lang w:val="fr-FR"/>
                </w:rPr>
                <w:t>miranda.jansen@allisontransmission.com</w:t>
              </w:r>
            </w:hyperlink>
            <w:r w:rsidR="00912836" w:rsidRPr="00C5735C">
              <w:rPr>
                <w:rFonts w:cs="Arial"/>
                <w:lang w:val="fr-FR"/>
              </w:rPr>
              <w:t xml:space="preserve"> </w:t>
            </w:r>
          </w:p>
          <w:p w:rsidR="009D199E" w:rsidRPr="00497610" w:rsidRDefault="00703DBB" w:rsidP="00C060D1">
            <w:pPr>
              <w:spacing w:after="0" w:line="240" w:lineRule="auto"/>
              <w:jc w:val="both"/>
              <w:rPr>
                <w:rFonts w:cs="Arial"/>
                <w:lang w:val="es-ES"/>
              </w:rPr>
            </w:pPr>
            <w:r w:rsidRPr="00497610">
              <w:rPr>
                <w:rFonts w:cs="Arial"/>
                <w:lang w:val="es-ES"/>
              </w:rPr>
              <w:t xml:space="preserve">+31 </w:t>
            </w:r>
            <w:r w:rsidR="009D199E" w:rsidRPr="00497610">
              <w:rPr>
                <w:rFonts w:cs="Arial"/>
                <w:lang w:val="es-ES"/>
              </w:rPr>
              <w:t>78</w:t>
            </w:r>
            <w:r w:rsidRPr="00497610">
              <w:rPr>
                <w:rFonts w:cs="Arial"/>
                <w:lang w:val="es-ES"/>
              </w:rPr>
              <w:t>-</w:t>
            </w:r>
            <w:r w:rsidR="009D199E" w:rsidRPr="00497610">
              <w:rPr>
                <w:rFonts w:cs="Arial"/>
                <w:lang w:val="es-ES"/>
              </w:rPr>
              <w:t>6422</w:t>
            </w:r>
            <w:r w:rsidRPr="00497610">
              <w:rPr>
                <w:rFonts w:cs="Arial"/>
                <w:lang w:val="es-ES"/>
              </w:rPr>
              <w:t xml:space="preserve"> </w:t>
            </w:r>
            <w:r w:rsidR="009D199E" w:rsidRPr="00497610">
              <w:rPr>
                <w:rFonts w:cs="Arial"/>
                <w:lang w:val="es-ES"/>
              </w:rPr>
              <w:t>174</w:t>
            </w:r>
          </w:p>
          <w:p w:rsidR="009D199E" w:rsidRPr="00497610" w:rsidRDefault="009D199E" w:rsidP="00C060D1">
            <w:pPr>
              <w:spacing w:after="0" w:line="240" w:lineRule="auto"/>
              <w:jc w:val="both"/>
              <w:rPr>
                <w:rFonts w:cs="Arial"/>
                <w:lang w:val="es-ES"/>
              </w:rPr>
            </w:pPr>
            <w:r w:rsidRPr="00497610">
              <w:rPr>
                <w:rFonts w:cs="Arial"/>
                <w:lang w:val="es-ES"/>
              </w:rPr>
              <w:t>Baanhoek 188</w:t>
            </w:r>
          </w:p>
          <w:p w:rsidR="009D199E" w:rsidRPr="00497610" w:rsidRDefault="009D199E" w:rsidP="00C060D1">
            <w:pPr>
              <w:spacing w:after="0" w:line="240" w:lineRule="auto"/>
              <w:jc w:val="both"/>
              <w:rPr>
                <w:rFonts w:cs="Arial"/>
                <w:lang w:val="es-ES"/>
              </w:rPr>
            </w:pPr>
            <w:r w:rsidRPr="00497610">
              <w:rPr>
                <w:rFonts w:cs="Arial"/>
                <w:lang w:val="es-ES"/>
              </w:rPr>
              <w:t>Sliedrecht (Países Bajos)</w:t>
            </w:r>
          </w:p>
        </w:tc>
      </w:tr>
    </w:tbl>
    <w:p w:rsidR="00313EB1" w:rsidRDefault="00313EB1" w:rsidP="000C2010">
      <w:pPr>
        <w:widowControl w:val="0"/>
        <w:spacing w:after="120" w:line="240" w:lineRule="auto"/>
        <w:rPr>
          <w:b/>
          <w:bCs/>
          <w:lang w:val="es-ES"/>
        </w:rPr>
      </w:pPr>
    </w:p>
    <w:p w:rsidR="00313EB1" w:rsidRDefault="00313EB1">
      <w:pPr>
        <w:suppressAutoHyphens w:val="0"/>
        <w:spacing w:after="0" w:line="240" w:lineRule="auto"/>
        <w:rPr>
          <w:b/>
          <w:bCs/>
          <w:lang w:val="es-ES"/>
        </w:rPr>
      </w:pPr>
      <w:r>
        <w:rPr>
          <w:b/>
          <w:bCs/>
          <w:lang w:val="es-ES"/>
        </w:rPr>
        <w:br w:type="page"/>
      </w:r>
    </w:p>
    <w:p w:rsidR="00C14261" w:rsidRPr="00497610" w:rsidRDefault="00313EB1" w:rsidP="000C2010">
      <w:pPr>
        <w:widowControl w:val="0"/>
        <w:spacing w:after="120" w:line="240" w:lineRule="auto"/>
        <w:rPr>
          <w:b/>
          <w:bCs/>
          <w:lang w:val="es-ES"/>
        </w:rPr>
      </w:pPr>
      <w:r>
        <w:rPr>
          <w:b/>
          <w:bCs/>
          <w:lang w:val="es-ES"/>
        </w:rPr>
        <w:lastRenderedPageBreak/>
        <w:t>Fotografías</w:t>
      </w:r>
    </w:p>
    <w:tbl>
      <w:tblPr>
        <w:tblW w:w="8557" w:type="dxa"/>
        <w:tblInd w:w="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156"/>
        <w:gridCol w:w="4401"/>
      </w:tblGrid>
      <w:tr w:rsidR="009D199E" w:rsidRPr="00C5735C" w:rsidTr="000C2010">
        <w:trPr>
          <w:trHeight w:val="1513"/>
        </w:trPr>
        <w:tc>
          <w:tcPr>
            <w:tcW w:w="4156" w:type="dxa"/>
          </w:tcPr>
          <w:p w:rsidR="009D199E" w:rsidRPr="00497610" w:rsidRDefault="00424002" w:rsidP="00C060D1">
            <w:pPr>
              <w:spacing w:after="0" w:line="240" w:lineRule="auto"/>
              <w:rPr>
                <w:rFonts w:cs="Arial"/>
                <w:noProof/>
                <w:sz w:val="16"/>
                <w:szCs w:val="16"/>
                <w:lang w:val="es-ES" w:eastAsia="de-DE"/>
              </w:rPr>
            </w:pPr>
            <w:r>
              <w:rPr>
                <w:rFonts w:cs="Arial"/>
                <w:noProof/>
                <w:sz w:val="16"/>
                <w:szCs w:val="16"/>
                <w:lang w:val="es-ES" w:eastAsia="es-ES"/>
              </w:rPr>
              <w:drawing>
                <wp:inline distT="0" distB="0" distL="0" distR="0" wp14:anchorId="4976628C" wp14:editId="5DAF6F25">
                  <wp:extent cx="2296795" cy="1530985"/>
                  <wp:effectExtent l="0" t="0" r="8255" b="0"/>
                  <wp:docPr id="3" name="Picture 1" descr="Descripción: C:\Users\Claire\Dropbox (Propel Technology)\PROPEL CLIENT IMAGERY\Allison images\Bus\De Zigeuner Van Hool TX17 Altano\Van Hool TX17 Altano for De Zigeneur Belg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ción: C:\Users\Claire\Dropbox (Propel Technology)\PROPEL CLIENT IMAGERY\Allison images\Bus\De Zigeuner Van Hool TX17 Altano\Van Hool TX17 Altano for De Zigeneur Belg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795" cy="15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1" w:type="dxa"/>
          </w:tcPr>
          <w:p w:rsidR="009D199E" w:rsidRPr="00497610" w:rsidRDefault="009D199E" w:rsidP="00995BD1">
            <w:pPr>
              <w:spacing w:after="0" w:line="240" w:lineRule="auto"/>
              <w:rPr>
                <w:rFonts w:cs="Arial"/>
                <w:lang w:val="es-ES"/>
              </w:rPr>
            </w:pPr>
            <w:r w:rsidRPr="00497610">
              <w:rPr>
                <w:rFonts w:cs="Arial"/>
                <w:lang w:val="es-ES"/>
              </w:rPr>
              <w:t>El primer autocar Altano TX17 equipado con tecnología Allison,</w:t>
            </w:r>
            <w:r w:rsidRPr="00497610">
              <w:rPr>
                <w:lang w:val="es-ES"/>
              </w:rPr>
              <w:t xml:space="preserve"> fabricado para el turoperador belga de Zigeuner, </w:t>
            </w:r>
            <w:r w:rsidR="00504635" w:rsidRPr="00497610">
              <w:rPr>
                <w:lang w:val="es-ES"/>
              </w:rPr>
              <w:t>se exhibi</w:t>
            </w:r>
            <w:r w:rsidR="00995BD1">
              <w:rPr>
                <w:lang w:val="es-ES"/>
              </w:rPr>
              <w:t>ó</w:t>
            </w:r>
            <w:r w:rsidR="00504635" w:rsidRPr="00497610">
              <w:rPr>
                <w:lang w:val="es-ES"/>
              </w:rPr>
              <w:t xml:space="preserve"> en la exposición Busworld en Kortrijk (Bélgica) </w:t>
            </w:r>
            <w:r w:rsidRPr="00497610">
              <w:rPr>
                <w:lang w:val="es-ES"/>
              </w:rPr>
              <w:t xml:space="preserve">para pruebas de </w:t>
            </w:r>
            <w:r w:rsidR="00504635" w:rsidRPr="00497610">
              <w:rPr>
                <w:lang w:val="es-ES"/>
              </w:rPr>
              <w:t>conducción</w:t>
            </w:r>
            <w:r w:rsidRPr="00497610">
              <w:rPr>
                <w:lang w:val="es-ES"/>
              </w:rPr>
              <w:t>.</w:t>
            </w:r>
          </w:p>
        </w:tc>
      </w:tr>
      <w:tr w:rsidR="00C5735C" w:rsidRPr="00926BF8" w:rsidTr="00C5735C">
        <w:trPr>
          <w:trHeight w:val="1513"/>
        </w:trPr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5C" w:rsidRPr="00C5735C" w:rsidRDefault="00C5735C" w:rsidP="00E95803">
            <w:pPr>
              <w:spacing w:after="0" w:line="240" w:lineRule="auto"/>
              <w:rPr>
                <w:rFonts w:cs="Arial"/>
                <w:noProof/>
                <w:sz w:val="16"/>
                <w:szCs w:val="16"/>
                <w:lang w:val="en-GB" w:eastAsia="en-GB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D09AB9F" wp14:editId="1709A664">
                  <wp:extent cx="2295525" cy="184785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4128" t="15237" r="19113" b="17585"/>
                          <a:stretch/>
                        </pic:blipFill>
                        <pic:spPr bwMode="auto">
                          <a:xfrm>
                            <a:off x="0" y="0"/>
                            <a:ext cx="2299403" cy="1850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BF8" w:rsidRDefault="00926BF8" w:rsidP="00926BF8">
            <w:pPr>
              <w:spacing w:after="0" w:line="240" w:lineRule="auto"/>
              <w:rPr>
                <w:rFonts w:cs="Arial"/>
                <w:lang w:val="es-ES"/>
              </w:rPr>
            </w:pPr>
          </w:p>
          <w:p w:rsidR="00FC5ACA" w:rsidRDefault="00926BF8" w:rsidP="00926BF8">
            <w:pPr>
              <w:spacing w:after="0" w:line="240" w:lineRule="auto"/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Durante la feria de Busworld se llevó a cabo una e</w:t>
            </w:r>
            <w:r w:rsidR="00C5735C">
              <w:rPr>
                <w:rFonts w:cs="Arial"/>
                <w:lang w:val="es-ES"/>
              </w:rPr>
              <w:t>ntrega simbólica</w:t>
            </w:r>
            <w:r>
              <w:rPr>
                <w:rFonts w:cs="Arial"/>
                <w:lang w:val="es-ES"/>
              </w:rPr>
              <w:t>,</w:t>
            </w:r>
            <w:r w:rsidR="00C5735C">
              <w:rPr>
                <w:rFonts w:cs="Arial"/>
                <w:lang w:val="es-ES"/>
              </w:rPr>
              <w:t xml:space="preserve"> </w:t>
            </w:r>
            <w:r w:rsidR="00FC5ACA">
              <w:rPr>
                <w:rFonts w:cs="Arial"/>
                <w:lang w:val="es-ES"/>
              </w:rPr>
              <w:t>con</w:t>
            </w:r>
            <w:r w:rsidR="00C5735C">
              <w:rPr>
                <w:rFonts w:cs="Arial"/>
                <w:lang w:val="es-ES"/>
              </w:rPr>
              <w:t xml:space="preserve"> una pequeña réplica de la transmisión. </w:t>
            </w:r>
          </w:p>
          <w:p w:rsidR="00C5735C" w:rsidRPr="00926BF8" w:rsidRDefault="00C5735C" w:rsidP="00926BF8">
            <w:pPr>
              <w:spacing w:after="0" w:line="240" w:lineRule="auto"/>
              <w:rPr>
                <w:color w:val="000000"/>
                <w:lang w:val="es-ES"/>
              </w:rPr>
            </w:pPr>
            <w:r>
              <w:rPr>
                <w:rFonts w:cs="Arial"/>
                <w:lang w:val="es-ES"/>
              </w:rPr>
              <w:t xml:space="preserve">A la </w:t>
            </w:r>
            <w:r w:rsidR="00926BF8">
              <w:rPr>
                <w:rFonts w:cs="Arial"/>
                <w:lang w:val="es-ES"/>
              </w:rPr>
              <w:t>izquierda</w:t>
            </w:r>
            <w:r>
              <w:rPr>
                <w:rFonts w:cs="Arial"/>
                <w:lang w:val="es-ES"/>
              </w:rPr>
              <w:t xml:space="preserve"> el Sr.</w:t>
            </w:r>
            <w:r w:rsidR="00926BF8">
              <w:rPr>
                <w:rFonts w:cs="Arial"/>
                <w:lang w:val="es-ES"/>
              </w:rPr>
              <w:t xml:space="preserve"> </w:t>
            </w:r>
            <w:r w:rsidRPr="00926BF8">
              <w:rPr>
                <w:color w:val="000000"/>
                <w:lang w:val="es-ES"/>
              </w:rPr>
              <w:t xml:space="preserve">Jan Vanheusden, </w:t>
            </w:r>
            <w:r w:rsidR="00926BF8" w:rsidRPr="00926BF8">
              <w:rPr>
                <w:color w:val="000000"/>
                <w:lang w:val="es-ES"/>
              </w:rPr>
              <w:t>president</w:t>
            </w:r>
            <w:r w:rsidR="00FC5ACA">
              <w:rPr>
                <w:color w:val="000000"/>
                <w:lang w:val="es-ES"/>
              </w:rPr>
              <w:t>e</w:t>
            </w:r>
            <w:r w:rsidR="00926BF8" w:rsidRPr="00926BF8">
              <w:rPr>
                <w:color w:val="000000"/>
                <w:lang w:val="es-ES"/>
              </w:rPr>
              <w:t xml:space="preserve"> de Zigeuner recibiendo la </w:t>
            </w:r>
            <w:r w:rsidR="00FC5ACA" w:rsidRPr="00926BF8">
              <w:rPr>
                <w:color w:val="000000"/>
                <w:lang w:val="es-ES"/>
              </w:rPr>
              <w:t>réplica</w:t>
            </w:r>
            <w:r w:rsidR="00926BF8" w:rsidRPr="00926BF8">
              <w:rPr>
                <w:color w:val="000000"/>
                <w:lang w:val="es-ES"/>
              </w:rPr>
              <w:t xml:space="preserve"> </w:t>
            </w:r>
            <w:r w:rsidR="00FC5ACA">
              <w:rPr>
                <w:color w:val="000000"/>
                <w:lang w:val="es-ES"/>
              </w:rPr>
              <w:t>de manos del</w:t>
            </w:r>
            <w:r w:rsidR="00926BF8" w:rsidRPr="00926BF8">
              <w:rPr>
                <w:color w:val="000000"/>
                <w:lang w:val="es-ES"/>
              </w:rPr>
              <w:t xml:space="preserve"> Sr. </w:t>
            </w:r>
            <w:r w:rsidRPr="00926BF8">
              <w:rPr>
                <w:color w:val="000000"/>
                <w:lang w:val="es-ES"/>
              </w:rPr>
              <w:t xml:space="preserve">Edgar Lips, </w:t>
            </w:r>
            <w:r w:rsidR="00FC5ACA">
              <w:rPr>
                <w:color w:val="000000"/>
                <w:lang w:val="es-ES"/>
              </w:rPr>
              <w:t>Responsable de cuentas</w:t>
            </w:r>
            <w:r w:rsidR="00926BF8" w:rsidRPr="00926BF8">
              <w:rPr>
                <w:color w:val="000000"/>
                <w:lang w:val="es-ES"/>
              </w:rPr>
              <w:t xml:space="preserve"> de Allison para Benelux</w:t>
            </w:r>
            <w:r w:rsidRPr="00926BF8">
              <w:rPr>
                <w:color w:val="000000"/>
                <w:lang w:val="es-ES"/>
              </w:rPr>
              <w:t>.</w:t>
            </w:r>
          </w:p>
          <w:p w:rsidR="00C5735C" w:rsidRPr="00926BF8" w:rsidRDefault="00C5735C" w:rsidP="00E95803">
            <w:pPr>
              <w:spacing w:after="0" w:line="240" w:lineRule="auto"/>
              <w:rPr>
                <w:rFonts w:cs="Arial"/>
                <w:lang w:val="es-ES"/>
              </w:rPr>
            </w:pPr>
          </w:p>
        </w:tc>
      </w:tr>
    </w:tbl>
    <w:p w:rsidR="00C14261" w:rsidRPr="00926BF8" w:rsidRDefault="00C14261" w:rsidP="000C2010">
      <w:pPr>
        <w:spacing w:after="0" w:line="240" w:lineRule="auto"/>
        <w:jc w:val="both"/>
        <w:rPr>
          <w:lang w:val="es-ES"/>
        </w:rPr>
      </w:pPr>
    </w:p>
    <w:p w:rsidR="00C5735C" w:rsidRPr="00926BF8" w:rsidRDefault="00C5735C" w:rsidP="000C2010">
      <w:pPr>
        <w:spacing w:after="0" w:line="240" w:lineRule="auto"/>
        <w:jc w:val="both"/>
        <w:rPr>
          <w:lang w:val="es-ES"/>
        </w:rPr>
      </w:pPr>
    </w:p>
    <w:p w:rsidR="00C5735C" w:rsidRPr="00926BF8" w:rsidRDefault="00C5735C" w:rsidP="000C2010">
      <w:pPr>
        <w:spacing w:after="0" w:line="240" w:lineRule="auto"/>
        <w:jc w:val="both"/>
        <w:rPr>
          <w:lang w:val="es-ES"/>
        </w:rPr>
      </w:pPr>
    </w:p>
    <w:p w:rsidR="00C5735C" w:rsidRPr="00926BF8" w:rsidRDefault="00C5735C" w:rsidP="000C2010">
      <w:pPr>
        <w:spacing w:after="0" w:line="240" w:lineRule="auto"/>
        <w:jc w:val="both"/>
        <w:rPr>
          <w:lang w:val="es-ES"/>
        </w:rPr>
      </w:pPr>
    </w:p>
    <w:sectPr w:rsidR="00C5735C" w:rsidRPr="00926BF8" w:rsidSect="009E0E32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E86" w:rsidRDefault="00503E86">
      <w:pPr>
        <w:spacing w:after="0" w:line="240" w:lineRule="auto"/>
      </w:pPr>
      <w:r>
        <w:separator/>
      </w:r>
    </w:p>
  </w:endnote>
  <w:endnote w:type="continuationSeparator" w:id="0">
    <w:p w:rsidR="00503E86" w:rsidRDefault="00503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CB9" w:rsidRDefault="00B36CB9">
    <w:pPr>
      <w:pStyle w:val="Piedepgina"/>
      <w:jc w:val="right"/>
      <w:rPr>
        <w:rFonts w:ascii="Times New Roman" w:hAnsi="Times New Roman"/>
      </w:rPr>
    </w:pPr>
    <w:r>
      <w:t>P</w:t>
    </w:r>
    <w:r w:rsidR="00A2248A">
      <w:t>ágina</w:t>
    </w:r>
    <w:r>
      <w:t xml:space="preserve"> </w:t>
    </w:r>
    <w:r w:rsidR="009E0E32">
      <w:fldChar w:fldCharType="begin"/>
    </w:r>
    <w:r>
      <w:instrText xml:space="preserve"> PAGE \*Arabic </w:instrText>
    </w:r>
    <w:r w:rsidR="009E0E32">
      <w:fldChar w:fldCharType="separate"/>
    </w:r>
    <w:r w:rsidR="00E54E84">
      <w:rPr>
        <w:noProof/>
      </w:rPr>
      <w:t>2</w:t>
    </w:r>
    <w:r w:rsidR="009E0E32">
      <w:fldChar w:fldCharType="end"/>
    </w:r>
    <w:r w:rsidR="00AD63F2">
      <w:t xml:space="preserve"> de</w:t>
    </w:r>
    <w:r>
      <w:t xml:space="preserve"> </w:t>
    </w:r>
    <w:r w:rsidR="009E0E32">
      <w:fldChar w:fldCharType="begin"/>
    </w:r>
    <w:r>
      <w:instrText xml:space="preserve"> NUMPAGES \*Arabic </w:instrText>
    </w:r>
    <w:r w:rsidR="009E0E32">
      <w:fldChar w:fldCharType="separate"/>
    </w:r>
    <w:r w:rsidR="00E54E84">
      <w:rPr>
        <w:noProof/>
      </w:rPr>
      <w:t>3</w:t>
    </w:r>
    <w:r w:rsidR="009E0E32">
      <w:fldChar w:fldCharType="end"/>
    </w:r>
  </w:p>
  <w:p w:rsidR="00B36CB9" w:rsidRDefault="00B36CB9">
    <w:pPr>
      <w:pStyle w:val="Piedepgina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E86" w:rsidRDefault="00503E86">
      <w:pPr>
        <w:spacing w:after="0" w:line="240" w:lineRule="auto"/>
      </w:pPr>
      <w:r>
        <w:separator/>
      </w:r>
    </w:p>
  </w:footnote>
  <w:footnote w:type="continuationSeparator" w:id="0">
    <w:p w:rsidR="00503E86" w:rsidRDefault="00503E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CB9" w:rsidRDefault="00424002">
    <w:pPr>
      <w:pStyle w:val="Encabezado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noProof/>
        <w:lang w:val="es-ES" w:eastAsia="es-ES"/>
      </w:rPr>
      <w:drawing>
        <wp:inline distT="0" distB="0" distL="0" distR="0">
          <wp:extent cx="1467485" cy="1042035"/>
          <wp:effectExtent l="0" t="0" r="0" b="571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485" cy="10420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FC5ACA">
      <w:rPr>
        <w:noProof/>
        <w:lang w:val="es-ES" w:eastAsia="es-ES"/>
      </w:rPr>
      <mc:AlternateContent>
        <mc:Choice Requires="wps">
          <w:drawing>
            <wp:anchor distT="0" distB="0" distL="114935" distR="114935" simplePos="0" relativeHeight="251657728" behindDoc="1" locked="0" layoutInCell="1" allowOverlap="1">
              <wp:simplePos x="0" y="0"/>
              <wp:positionH relativeFrom="column">
                <wp:posOffset>4129405</wp:posOffset>
              </wp:positionH>
              <wp:positionV relativeFrom="paragraph">
                <wp:posOffset>14605</wp:posOffset>
              </wp:positionV>
              <wp:extent cx="2056130" cy="384810"/>
              <wp:effectExtent l="0" t="0" r="127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6130" cy="384810"/>
                      </a:xfrm>
                      <a:prstGeom prst="rect">
                        <a:avLst/>
                      </a:prstGeom>
                      <a:solidFill>
                        <a:srgbClr val="B3B3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CB9" w:rsidRDefault="00B36CB9">
                          <w:pPr>
                            <w:jc w:val="center"/>
                            <w:rPr>
                              <w:rFonts w:cs="Arial"/>
                              <w:color w:val="FFFFFF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rial"/>
                              <w:color w:val="FFFFFF"/>
                              <w:sz w:val="40"/>
                              <w:szCs w:val="40"/>
                            </w:rPr>
                            <w:t>News Release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25.15pt;margin-top:1.15pt;width:161.9pt;height:30.3pt;z-index:-2516587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" fillcolor="#b3b3b3" stroked="f">
              <v:textbox inset="0,0,0,0">
                <w:txbxContent>
                  <w:p w:rsidR="00B36CB9" w:rsidRDefault="00B36CB9">
                    <w:pPr>
                      <w:jc w:val="center"/>
                      <w:rPr>
                        <w:rFonts w:cs="Arial"/>
                        <w:color w:val="FFFFFF"/>
                        <w:sz w:val="40"/>
                        <w:szCs w:val="40"/>
                      </w:rPr>
                    </w:pPr>
                    <w:r>
                      <w:rPr>
                        <w:rFonts w:cs="Arial"/>
                        <w:color w:val="FFFFFF"/>
                        <w:sz w:val="40"/>
                        <w:szCs w:val="40"/>
                      </w:rPr>
                      <w:t>News Release</w:t>
                    </w:r>
                  </w:p>
                </w:txbxContent>
              </v:textbox>
            </v:shape>
          </w:pict>
        </mc:Fallback>
      </mc:AlternateContent>
    </w:r>
  </w:p>
  <w:p w:rsidR="00B36CB9" w:rsidRDefault="00B36CB9">
    <w:pPr>
      <w:pStyle w:val="Encabezado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DD3"/>
    <w:rsid w:val="000030D6"/>
    <w:rsid w:val="00004DF2"/>
    <w:rsid w:val="00011B85"/>
    <w:rsid w:val="00012E73"/>
    <w:rsid w:val="0001431C"/>
    <w:rsid w:val="0002210C"/>
    <w:rsid w:val="00031E87"/>
    <w:rsid w:val="000358F7"/>
    <w:rsid w:val="00046FB4"/>
    <w:rsid w:val="00051620"/>
    <w:rsid w:val="000518D4"/>
    <w:rsid w:val="00066398"/>
    <w:rsid w:val="000671C6"/>
    <w:rsid w:val="000849B4"/>
    <w:rsid w:val="00084DD3"/>
    <w:rsid w:val="000A1C77"/>
    <w:rsid w:val="000A3893"/>
    <w:rsid w:val="000B441B"/>
    <w:rsid w:val="000C2010"/>
    <w:rsid w:val="000C5C24"/>
    <w:rsid w:val="000C7F66"/>
    <w:rsid w:val="000F5373"/>
    <w:rsid w:val="00101EED"/>
    <w:rsid w:val="00113DB2"/>
    <w:rsid w:val="0012209D"/>
    <w:rsid w:val="00122428"/>
    <w:rsid w:val="00127D46"/>
    <w:rsid w:val="00142806"/>
    <w:rsid w:val="00144525"/>
    <w:rsid w:val="00151A7C"/>
    <w:rsid w:val="00152B2B"/>
    <w:rsid w:val="00165BF2"/>
    <w:rsid w:val="001674FB"/>
    <w:rsid w:val="00172988"/>
    <w:rsid w:val="00184EE1"/>
    <w:rsid w:val="00187D86"/>
    <w:rsid w:val="001B6972"/>
    <w:rsid w:val="001C5C75"/>
    <w:rsid w:val="001E315C"/>
    <w:rsid w:val="001E5F43"/>
    <w:rsid w:val="002039A7"/>
    <w:rsid w:val="00204604"/>
    <w:rsid w:val="00211676"/>
    <w:rsid w:val="00212399"/>
    <w:rsid w:val="00223BC5"/>
    <w:rsid w:val="00231EDD"/>
    <w:rsid w:val="00242DE5"/>
    <w:rsid w:val="00254112"/>
    <w:rsid w:val="0025579E"/>
    <w:rsid w:val="002650A5"/>
    <w:rsid w:val="00266874"/>
    <w:rsid w:val="00266F25"/>
    <w:rsid w:val="00270207"/>
    <w:rsid w:val="00274548"/>
    <w:rsid w:val="00276CA6"/>
    <w:rsid w:val="0028319D"/>
    <w:rsid w:val="002967D0"/>
    <w:rsid w:val="002B26C4"/>
    <w:rsid w:val="002C4741"/>
    <w:rsid w:val="002D0250"/>
    <w:rsid w:val="002D25AC"/>
    <w:rsid w:val="002D545F"/>
    <w:rsid w:val="002D7CAD"/>
    <w:rsid w:val="002E21FD"/>
    <w:rsid w:val="002F6AF4"/>
    <w:rsid w:val="0031356D"/>
    <w:rsid w:val="00313EB1"/>
    <w:rsid w:val="00316B29"/>
    <w:rsid w:val="00331111"/>
    <w:rsid w:val="003318F5"/>
    <w:rsid w:val="00355B3F"/>
    <w:rsid w:val="003561E9"/>
    <w:rsid w:val="003614F5"/>
    <w:rsid w:val="00367483"/>
    <w:rsid w:val="00370AB6"/>
    <w:rsid w:val="00372373"/>
    <w:rsid w:val="00383589"/>
    <w:rsid w:val="003934ED"/>
    <w:rsid w:val="003B6A8A"/>
    <w:rsid w:val="003B7B11"/>
    <w:rsid w:val="003C31CF"/>
    <w:rsid w:val="003F41E1"/>
    <w:rsid w:val="00400BCD"/>
    <w:rsid w:val="00402D49"/>
    <w:rsid w:val="00406440"/>
    <w:rsid w:val="0041583E"/>
    <w:rsid w:val="00417230"/>
    <w:rsid w:val="00424002"/>
    <w:rsid w:val="00424B3F"/>
    <w:rsid w:val="00425067"/>
    <w:rsid w:val="0042763C"/>
    <w:rsid w:val="00467881"/>
    <w:rsid w:val="00473B69"/>
    <w:rsid w:val="0049125D"/>
    <w:rsid w:val="0049255C"/>
    <w:rsid w:val="00497610"/>
    <w:rsid w:val="004A5B49"/>
    <w:rsid w:val="004D32FF"/>
    <w:rsid w:val="004D52F8"/>
    <w:rsid w:val="004E0139"/>
    <w:rsid w:val="00502874"/>
    <w:rsid w:val="00503E86"/>
    <w:rsid w:val="00504635"/>
    <w:rsid w:val="00522828"/>
    <w:rsid w:val="005358C3"/>
    <w:rsid w:val="0058282B"/>
    <w:rsid w:val="00583560"/>
    <w:rsid w:val="00591F3F"/>
    <w:rsid w:val="00594F9D"/>
    <w:rsid w:val="005A527E"/>
    <w:rsid w:val="005A7534"/>
    <w:rsid w:val="005B3B27"/>
    <w:rsid w:val="005C1E7F"/>
    <w:rsid w:val="005C20D8"/>
    <w:rsid w:val="005D05FB"/>
    <w:rsid w:val="005D0F82"/>
    <w:rsid w:val="005D56CF"/>
    <w:rsid w:val="005E4B90"/>
    <w:rsid w:val="00615420"/>
    <w:rsid w:val="0062400F"/>
    <w:rsid w:val="00645F1B"/>
    <w:rsid w:val="006575F3"/>
    <w:rsid w:val="00675747"/>
    <w:rsid w:val="00690D2F"/>
    <w:rsid w:val="006B3C78"/>
    <w:rsid w:val="006B629F"/>
    <w:rsid w:val="006C0F22"/>
    <w:rsid w:val="007036B0"/>
    <w:rsid w:val="007038E6"/>
    <w:rsid w:val="00703DBB"/>
    <w:rsid w:val="007152AE"/>
    <w:rsid w:val="00717518"/>
    <w:rsid w:val="00733560"/>
    <w:rsid w:val="007452B0"/>
    <w:rsid w:val="00765E23"/>
    <w:rsid w:val="00767F85"/>
    <w:rsid w:val="007B060E"/>
    <w:rsid w:val="007D6266"/>
    <w:rsid w:val="007D648A"/>
    <w:rsid w:val="007E3E64"/>
    <w:rsid w:val="00807A6E"/>
    <w:rsid w:val="00822B7B"/>
    <w:rsid w:val="00824C7F"/>
    <w:rsid w:val="00826894"/>
    <w:rsid w:val="00827E3B"/>
    <w:rsid w:val="00834649"/>
    <w:rsid w:val="00837B0C"/>
    <w:rsid w:val="008456C4"/>
    <w:rsid w:val="008573CF"/>
    <w:rsid w:val="00860094"/>
    <w:rsid w:val="00866F33"/>
    <w:rsid w:val="00875F7F"/>
    <w:rsid w:val="00883806"/>
    <w:rsid w:val="008924A6"/>
    <w:rsid w:val="008924B0"/>
    <w:rsid w:val="00892502"/>
    <w:rsid w:val="008938CB"/>
    <w:rsid w:val="008965F5"/>
    <w:rsid w:val="00896619"/>
    <w:rsid w:val="008A1FDD"/>
    <w:rsid w:val="008B593F"/>
    <w:rsid w:val="008C2CDE"/>
    <w:rsid w:val="008E1127"/>
    <w:rsid w:val="008E3147"/>
    <w:rsid w:val="00903552"/>
    <w:rsid w:val="00912836"/>
    <w:rsid w:val="00915CB1"/>
    <w:rsid w:val="0091629B"/>
    <w:rsid w:val="00926BF8"/>
    <w:rsid w:val="009338E6"/>
    <w:rsid w:val="009414F0"/>
    <w:rsid w:val="00946366"/>
    <w:rsid w:val="00955798"/>
    <w:rsid w:val="00957C35"/>
    <w:rsid w:val="009606EE"/>
    <w:rsid w:val="009668B0"/>
    <w:rsid w:val="00973E30"/>
    <w:rsid w:val="00995BD1"/>
    <w:rsid w:val="009A02F2"/>
    <w:rsid w:val="009A080B"/>
    <w:rsid w:val="009B0CB3"/>
    <w:rsid w:val="009D199E"/>
    <w:rsid w:val="009D4451"/>
    <w:rsid w:val="009E0E32"/>
    <w:rsid w:val="009F1AA5"/>
    <w:rsid w:val="00A2248A"/>
    <w:rsid w:val="00A354D7"/>
    <w:rsid w:val="00A574DA"/>
    <w:rsid w:val="00A60229"/>
    <w:rsid w:val="00A611ED"/>
    <w:rsid w:val="00A65A54"/>
    <w:rsid w:val="00A66829"/>
    <w:rsid w:val="00A842D5"/>
    <w:rsid w:val="00AB37D1"/>
    <w:rsid w:val="00AB7A40"/>
    <w:rsid w:val="00AC4C18"/>
    <w:rsid w:val="00AD1882"/>
    <w:rsid w:val="00AD63F2"/>
    <w:rsid w:val="00AE16BD"/>
    <w:rsid w:val="00AF146B"/>
    <w:rsid w:val="00B36CB9"/>
    <w:rsid w:val="00B3745E"/>
    <w:rsid w:val="00B44161"/>
    <w:rsid w:val="00B60E64"/>
    <w:rsid w:val="00B83821"/>
    <w:rsid w:val="00BA45FF"/>
    <w:rsid w:val="00BA660D"/>
    <w:rsid w:val="00BB1E6C"/>
    <w:rsid w:val="00BB29C1"/>
    <w:rsid w:val="00BD497C"/>
    <w:rsid w:val="00BD5612"/>
    <w:rsid w:val="00BF698E"/>
    <w:rsid w:val="00C03681"/>
    <w:rsid w:val="00C060D1"/>
    <w:rsid w:val="00C14261"/>
    <w:rsid w:val="00C32FB2"/>
    <w:rsid w:val="00C36E34"/>
    <w:rsid w:val="00C45931"/>
    <w:rsid w:val="00C5735C"/>
    <w:rsid w:val="00C63C8D"/>
    <w:rsid w:val="00C8260A"/>
    <w:rsid w:val="00CA0C16"/>
    <w:rsid w:val="00CA1B4F"/>
    <w:rsid w:val="00CA5FBA"/>
    <w:rsid w:val="00CC526C"/>
    <w:rsid w:val="00CD1630"/>
    <w:rsid w:val="00CF58F3"/>
    <w:rsid w:val="00D2635A"/>
    <w:rsid w:val="00D27813"/>
    <w:rsid w:val="00D34516"/>
    <w:rsid w:val="00D37956"/>
    <w:rsid w:val="00D41F1E"/>
    <w:rsid w:val="00D4207E"/>
    <w:rsid w:val="00D50159"/>
    <w:rsid w:val="00D55AA9"/>
    <w:rsid w:val="00D62E25"/>
    <w:rsid w:val="00D87949"/>
    <w:rsid w:val="00DA1A86"/>
    <w:rsid w:val="00DC1321"/>
    <w:rsid w:val="00DC22E7"/>
    <w:rsid w:val="00DC3F01"/>
    <w:rsid w:val="00DD429C"/>
    <w:rsid w:val="00DE0AA5"/>
    <w:rsid w:val="00DE4A46"/>
    <w:rsid w:val="00E0281E"/>
    <w:rsid w:val="00E12115"/>
    <w:rsid w:val="00E23668"/>
    <w:rsid w:val="00E268AC"/>
    <w:rsid w:val="00E32AC7"/>
    <w:rsid w:val="00E352E0"/>
    <w:rsid w:val="00E4262B"/>
    <w:rsid w:val="00E4348C"/>
    <w:rsid w:val="00E445CF"/>
    <w:rsid w:val="00E54445"/>
    <w:rsid w:val="00E54E84"/>
    <w:rsid w:val="00E65F5D"/>
    <w:rsid w:val="00E73C71"/>
    <w:rsid w:val="00E912C5"/>
    <w:rsid w:val="00EE4F75"/>
    <w:rsid w:val="00EF3E34"/>
    <w:rsid w:val="00F03760"/>
    <w:rsid w:val="00F21E5B"/>
    <w:rsid w:val="00F246BD"/>
    <w:rsid w:val="00F3345C"/>
    <w:rsid w:val="00F46421"/>
    <w:rsid w:val="00F46755"/>
    <w:rsid w:val="00F50B13"/>
    <w:rsid w:val="00F566AE"/>
    <w:rsid w:val="00F65A08"/>
    <w:rsid w:val="00F74112"/>
    <w:rsid w:val="00F9189D"/>
    <w:rsid w:val="00FA2A91"/>
    <w:rsid w:val="00FA4769"/>
    <w:rsid w:val="00FB7885"/>
    <w:rsid w:val="00FB7F92"/>
    <w:rsid w:val="00FC059A"/>
    <w:rsid w:val="00FC5ACA"/>
    <w:rsid w:val="00FF2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Arial" w:hAnsi="Arial"/>
      <w:sz w:val="22"/>
      <w:szCs w:val="22"/>
      <w:lang w:val="en-US"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80" w:after="280" w:line="240" w:lineRule="auto"/>
      <w:jc w:val="both"/>
      <w:outlineLvl w:val="0"/>
    </w:pPr>
    <w:rPr>
      <w:rFonts w:eastAsia="Calibri" w:cs="Arial"/>
      <w:b/>
      <w:color w:val="000000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Symbol" w:hAnsi="Symbol" w:cs="Times New Roman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Times New Roman"/>
    </w:rPr>
  </w:style>
  <w:style w:type="character" w:customStyle="1" w:styleId="WW8Num2z0">
    <w:name w:val="WW8Num2z0"/>
    <w:rPr>
      <w:rFonts w:ascii="Symbol" w:hAnsi="Symbol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Times New Roman"/>
    </w:rPr>
  </w:style>
  <w:style w:type="character" w:customStyle="1" w:styleId="WW8Num3z0">
    <w:name w:val="WW8Num3z0"/>
    <w:rPr>
      <w:rFonts w:ascii="Symbol" w:hAnsi="Symbol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Times New Roman"/>
    </w:rPr>
  </w:style>
  <w:style w:type="character" w:customStyle="1" w:styleId="WW8Num4z0">
    <w:name w:val="WW8Num4z0"/>
    <w:rPr>
      <w:rFonts w:ascii="Symbol" w:hAnsi="Symbol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Times New Roman"/>
    </w:rPr>
  </w:style>
  <w:style w:type="character" w:customStyle="1" w:styleId="WW8Num5z0">
    <w:name w:val="WW8Num5z0"/>
    <w:rPr>
      <w:rFonts w:ascii="Symbol" w:hAnsi="Symbol" w:cs="Times New Roman"/>
      <w:sz w:val="20"/>
    </w:rPr>
  </w:style>
  <w:style w:type="character" w:customStyle="1" w:styleId="WW8Num5z1">
    <w:name w:val="WW8Num5z1"/>
    <w:rPr>
      <w:rFonts w:ascii="Courier New" w:hAnsi="Courier New" w:cs="Courier New"/>
      <w:sz w:val="20"/>
    </w:rPr>
  </w:style>
  <w:style w:type="character" w:customStyle="1" w:styleId="WW8Num5z2">
    <w:name w:val="WW8Num5z2"/>
    <w:rPr>
      <w:rFonts w:ascii="Wingdings" w:hAnsi="Wingdings" w:cs="Times New Roman"/>
      <w:sz w:val="20"/>
    </w:rPr>
  </w:style>
  <w:style w:type="character" w:customStyle="1" w:styleId="WW8Num6z0">
    <w:name w:val="WW8Num6z0"/>
    <w:rPr>
      <w:rFonts w:ascii="Symbol" w:hAnsi="Symbol" w:cs="Times New Roman"/>
      <w:sz w:val="20"/>
    </w:rPr>
  </w:style>
  <w:style w:type="character" w:customStyle="1" w:styleId="WW8Num6z1">
    <w:name w:val="WW8Num6z1"/>
    <w:rPr>
      <w:rFonts w:ascii="Courier New" w:hAnsi="Courier New" w:cs="Courier New"/>
      <w:sz w:val="20"/>
    </w:rPr>
  </w:style>
  <w:style w:type="character" w:customStyle="1" w:styleId="WW8Num6z2">
    <w:name w:val="WW8Num6z2"/>
    <w:rPr>
      <w:rFonts w:ascii="Wingdings" w:hAnsi="Wingdings" w:cs="Times New Roman"/>
      <w:sz w:val="20"/>
    </w:rPr>
  </w:style>
  <w:style w:type="character" w:customStyle="1" w:styleId="WW8Num8z0">
    <w:name w:val="WW8Num8z0"/>
    <w:rPr>
      <w:rFonts w:ascii="Symbol" w:hAnsi="Symbol" w:cs="Times New Roman"/>
      <w:sz w:val="20"/>
    </w:rPr>
  </w:style>
  <w:style w:type="character" w:customStyle="1" w:styleId="WW8Num8z1">
    <w:name w:val="WW8Num8z1"/>
    <w:rPr>
      <w:rFonts w:ascii="Courier New" w:hAnsi="Courier New" w:cs="Courier New"/>
      <w:sz w:val="20"/>
    </w:rPr>
  </w:style>
  <w:style w:type="character" w:customStyle="1" w:styleId="WW8Num8z2">
    <w:name w:val="WW8Num8z2"/>
    <w:rPr>
      <w:rFonts w:ascii="Wingdings" w:hAnsi="Wingdings" w:cs="Times New Roman"/>
      <w:sz w:val="20"/>
    </w:rPr>
  </w:style>
  <w:style w:type="character" w:customStyle="1" w:styleId="WW8Num9z0">
    <w:name w:val="WW8Num9z0"/>
    <w:rPr>
      <w:rFonts w:ascii="Symbol" w:hAnsi="Symbol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Times New Roman"/>
    </w:rPr>
  </w:style>
  <w:style w:type="character" w:customStyle="1" w:styleId="WW8Num10z0">
    <w:name w:val="WW8Num10z0"/>
    <w:rPr>
      <w:rFonts w:ascii="Symbol" w:hAnsi="Symbol" w:cs="Times New Roman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Times New Roman"/>
    </w:rPr>
  </w:style>
  <w:style w:type="character" w:customStyle="1" w:styleId="WW8Num11z0">
    <w:name w:val="WW8Num11z0"/>
    <w:rPr>
      <w:rFonts w:ascii="Symbol" w:hAnsi="Symbol" w:cs="Times New Roman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Times New Roman"/>
    </w:rPr>
  </w:style>
  <w:style w:type="character" w:customStyle="1" w:styleId="WW8Num12z0">
    <w:name w:val="WW8Num12z0"/>
    <w:rPr>
      <w:rFonts w:ascii="Symbol" w:hAnsi="Symbol" w:cs="Times New Roman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Times New Roman"/>
    </w:rPr>
  </w:style>
  <w:style w:type="character" w:customStyle="1" w:styleId="WW8Num13z0">
    <w:name w:val="WW8Num13z0"/>
    <w:rPr>
      <w:rFonts w:ascii="Symbol" w:hAnsi="Symbol" w:cs="Times New Roman"/>
      <w:sz w:val="20"/>
    </w:rPr>
  </w:style>
  <w:style w:type="character" w:customStyle="1" w:styleId="WW8Num13z1">
    <w:name w:val="WW8Num13z1"/>
    <w:rPr>
      <w:rFonts w:ascii="Courier New" w:hAnsi="Courier New" w:cs="Courier New"/>
      <w:sz w:val="20"/>
    </w:rPr>
  </w:style>
  <w:style w:type="character" w:customStyle="1" w:styleId="WW8Num13z2">
    <w:name w:val="WW8Num13z2"/>
    <w:rPr>
      <w:rFonts w:ascii="Wingdings" w:hAnsi="Wingdings" w:cs="Times New Roman"/>
      <w:sz w:val="20"/>
    </w:rPr>
  </w:style>
  <w:style w:type="character" w:customStyle="1" w:styleId="WW8Num14z0">
    <w:name w:val="WW8Num14z0"/>
    <w:rPr>
      <w:rFonts w:ascii="Symbol" w:hAnsi="Symbol" w:cs="Times New Roman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Times New Roman"/>
    </w:rPr>
  </w:style>
  <w:style w:type="character" w:customStyle="1" w:styleId="WW8Num15z0">
    <w:name w:val="WW8Num15z0"/>
    <w:rPr>
      <w:rFonts w:ascii="Symbol" w:hAnsi="Symbol" w:cs="Times New Roman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Times New Roman"/>
    </w:rPr>
  </w:style>
  <w:style w:type="character" w:customStyle="1" w:styleId="WW8Num16z0">
    <w:name w:val="WW8Num16z0"/>
    <w:rPr>
      <w:rFonts w:ascii="Times New Roman" w:hAnsi="Times New Roman" w:cs="Times New Roman"/>
    </w:rPr>
  </w:style>
  <w:style w:type="character" w:customStyle="1" w:styleId="Fuentedeprrafopredeter1">
    <w:name w:val="Fuente de párrafo predeter.1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HeaderChar">
    <w:name w:val="Header Char"/>
    <w:rPr>
      <w:rFonts w:ascii="Times New Roman" w:hAnsi="Times New Roman" w:cs="Times New Roman"/>
    </w:rPr>
  </w:style>
  <w:style w:type="character" w:customStyle="1" w:styleId="FooterChar">
    <w:name w:val="Footer Char"/>
    <w:rPr>
      <w:rFonts w:ascii="Times New Roman" w:hAnsi="Times New Roman" w:cs="Times New Roman"/>
    </w:rPr>
  </w:style>
  <w:style w:type="character" w:styleId="Hipervnculo">
    <w:name w:val="Hyperlink"/>
    <w:rPr>
      <w:rFonts w:ascii="Times New Roman" w:hAnsi="Times New Roman" w:cs="Times New Roman"/>
      <w:color w:val="0000FF"/>
      <w:u w:val="single"/>
    </w:rPr>
  </w:style>
  <w:style w:type="character" w:styleId="Textoennegrita">
    <w:name w:val="Strong"/>
    <w:qFormat/>
    <w:rPr>
      <w:rFonts w:ascii="Times New Roman" w:hAnsi="Times New Roman" w:cs="Times New Roman"/>
      <w:b/>
      <w:bCs/>
    </w:rPr>
  </w:style>
  <w:style w:type="character" w:customStyle="1" w:styleId="apple-converted-space">
    <w:name w:val="apple-converted-space"/>
    <w:rPr>
      <w:rFonts w:ascii="Times New Roman" w:hAnsi="Times New Roman" w:cs="Times New Roman"/>
    </w:rPr>
  </w:style>
  <w:style w:type="character" w:styleId="nfasis">
    <w:name w:val="Emphasis"/>
    <w:qFormat/>
    <w:rPr>
      <w:rFonts w:ascii="Times New Roman" w:hAnsi="Times New Roman" w:cs="Times New Roman"/>
      <w:i/>
      <w:iCs/>
    </w:rPr>
  </w:style>
  <w:style w:type="character" w:customStyle="1" w:styleId="Refdecomentario1">
    <w:name w:val="Ref. de comentario1"/>
    <w:rPr>
      <w:rFonts w:ascii="Times New Roman" w:hAnsi="Times New Roman" w:cs="Times New Roman"/>
      <w:sz w:val="16"/>
      <w:szCs w:val="16"/>
    </w:rPr>
  </w:style>
  <w:style w:type="character" w:customStyle="1" w:styleId="CommentTextChar">
    <w:name w:val="Comment Text Char"/>
    <w:rPr>
      <w:rFonts w:ascii="Times New Roman" w:hAnsi="Times New Roman" w:cs="Times New Roman"/>
      <w:sz w:val="20"/>
      <w:szCs w:val="20"/>
    </w:rPr>
  </w:style>
  <w:style w:type="character" w:customStyle="1" w:styleId="CommentSubjectChar">
    <w:name w:val="Comment Subject Char"/>
    <w:rPr>
      <w:rFonts w:ascii="Times New Roman" w:hAnsi="Times New Roman" w:cs="Times New Roman"/>
      <w:b/>
      <w:bCs/>
      <w:sz w:val="20"/>
      <w:szCs w:val="20"/>
    </w:rPr>
  </w:style>
  <w:style w:type="character" w:customStyle="1" w:styleId="xn-location">
    <w:name w:val="xn-location"/>
  </w:style>
  <w:style w:type="character" w:customStyle="1" w:styleId="TextodegloboCar">
    <w:name w:val="Texto de globo Car"/>
    <w:rPr>
      <w:rFonts w:ascii="Tahoma" w:hAnsi="Tahoma" w:cs="Tahoma"/>
      <w:sz w:val="16"/>
      <w:szCs w:val="16"/>
      <w:lang w:val="en-US"/>
    </w:rPr>
  </w:style>
  <w:style w:type="character" w:customStyle="1" w:styleId="TextocomentarioCar">
    <w:name w:val="Texto comentario Car"/>
    <w:rPr>
      <w:rFonts w:ascii="Arial" w:hAnsi="Arial"/>
      <w:lang w:val="en-US"/>
    </w:rPr>
  </w:style>
  <w:style w:type="character" w:customStyle="1" w:styleId="AsuntodelcomentarioCar">
    <w:name w:val="Asunto del comentario Car"/>
    <w:basedOn w:val="TextocomentarioCar"/>
    <w:rPr>
      <w:rFonts w:ascii="Arial" w:hAnsi="Arial"/>
      <w:lang w:val="en-US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SimSun" w:cs="Tahoma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extodeglobo1">
    <w:name w:val="Texto de globo1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styleId="Piedepgina">
    <w:name w:val="foot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Prrafodelista1">
    <w:name w:val="Párrafo de lista1"/>
    <w:basedOn w:val="Normal"/>
    <w:pPr>
      <w:ind w:left="720"/>
    </w:pPr>
  </w:style>
  <w:style w:type="paragraph" w:styleId="NormalWeb">
    <w:name w:val="Normal (Web)"/>
    <w:basedOn w:val="Normal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Textocomentario1">
    <w:name w:val="Texto comentario1"/>
    <w:basedOn w:val="Normal"/>
    <w:pPr>
      <w:spacing w:line="240" w:lineRule="auto"/>
    </w:pPr>
    <w:rPr>
      <w:sz w:val="20"/>
      <w:szCs w:val="20"/>
    </w:rPr>
  </w:style>
  <w:style w:type="paragraph" w:customStyle="1" w:styleId="Asuntodelcomentario1">
    <w:name w:val="Asunto del comentario1"/>
    <w:basedOn w:val="Textocomentario1"/>
    <w:next w:val="Textocomentario1"/>
    <w:rPr>
      <w:b/>
      <w:bCs/>
    </w:rPr>
  </w:style>
  <w:style w:type="paragraph" w:customStyle="1" w:styleId="Sinespaciado1">
    <w:name w:val="Sin espaciado1"/>
    <w:pPr>
      <w:suppressAutoHyphens/>
    </w:pPr>
    <w:rPr>
      <w:rFonts w:ascii="Arial" w:eastAsia="Arial" w:hAnsi="Arial" w:cs="Arial"/>
      <w:sz w:val="24"/>
      <w:szCs w:val="24"/>
      <w:lang w:val="en-US" w:eastAsia="ar-SA"/>
    </w:rPr>
  </w:style>
  <w:style w:type="paragraph" w:customStyle="1" w:styleId="BodyText1">
    <w:name w:val="BodyText 1"/>
    <w:basedOn w:val="Normal"/>
    <w:pPr>
      <w:spacing w:after="240" w:line="240" w:lineRule="auto"/>
      <w:ind w:firstLine="720"/>
    </w:pPr>
    <w:rPr>
      <w:rFonts w:cs="Arial"/>
      <w:sz w:val="24"/>
      <w:szCs w:val="24"/>
    </w:rPr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/>
      <w:sz w:val="16"/>
      <w:szCs w:val="16"/>
    </w:rPr>
  </w:style>
  <w:style w:type="paragraph" w:styleId="Asuntodelcomentario">
    <w:name w:val="annotation subject"/>
    <w:basedOn w:val="Textocomentario1"/>
    <w:next w:val="Textocomentario1"/>
    <w:pPr>
      <w:spacing w:line="276" w:lineRule="auto"/>
    </w:pPr>
    <w:rPr>
      <w:b/>
      <w:bCs/>
    </w:r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Contenidodelmarco">
    <w:name w:val="Contenido del marco"/>
    <w:basedOn w:val="Textoindependiente"/>
  </w:style>
  <w:style w:type="paragraph" w:customStyle="1" w:styleId="Default">
    <w:name w:val="Default"/>
    <w:rsid w:val="00675747"/>
    <w:pPr>
      <w:autoSpaceDE w:val="0"/>
      <w:autoSpaceDN w:val="0"/>
      <w:adjustRightInd w:val="0"/>
    </w:pPr>
    <w:rPr>
      <w:rFonts w:eastAsia="Arial"/>
      <w:color w:val="000000"/>
      <w:sz w:val="24"/>
      <w:szCs w:val="24"/>
      <w:lang w:val="en-US" w:eastAsia="en-US"/>
    </w:rPr>
  </w:style>
  <w:style w:type="paragraph" w:customStyle="1" w:styleId="BodyText10">
    <w:name w:val="Body Text1"/>
    <w:basedOn w:val="Normal"/>
    <w:uiPriority w:val="99"/>
    <w:rsid w:val="00C14261"/>
    <w:pPr>
      <w:suppressAutoHyphens w:val="0"/>
      <w:spacing w:after="120" w:line="360" w:lineRule="auto"/>
      <w:ind w:left="34" w:hanging="34"/>
    </w:pPr>
    <w:rPr>
      <w:rFonts w:eastAsia="Cambria" w:cs="Arial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Arial" w:hAnsi="Arial"/>
      <w:sz w:val="22"/>
      <w:szCs w:val="22"/>
      <w:lang w:val="en-US"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80" w:after="280" w:line="240" w:lineRule="auto"/>
      <w:jc w:val="both"/>
      <w:outlineLvl w:val="0"/>
    </w:pPr>
    <w:rPr>
      <w:rFonts w:eastAsia="Calibri" w:cs="Arial"/>
      <w:b/>
      <w:color w:val="000000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Symbol" w:hAnsi="Symbol" w:cs="Times New Roman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Times New Roman"/>
    </w:rPr>
  </w:style>
  <w:style w:type="character" w:customStyle="1" w:styleId="WW8Num2z0">
    <w:name w:val="WW8Num2z0"/>
    <w:rPr>
      <w:rFonts w:ascii="Symbol" w:hAnsi="Symbol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Times New Roman"/>
    </w:rPr>
  </w:style>
  <w:style w:type="character" w:customStyle="1" w:styleId="WW8Num3z0">
    <w:name w:val="WW8Num3z0"/>
    <w:rPr>
      <w:rFonts w:ascii="Symbol" w:hAnsi="Symbol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Times New Roman"/>
    </w:rPr>
  </w:style>
  <w:style w:type="character" w:customStyle="1" w:styleId="WW8Num4z0">
    <w:name w:val="WW8Num4z0"/>
    <w:rPr>
      <w:rFonts w:ascii="Symbol" w:hAnsi="Symbol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Times New Roman"/>
    </w:rPr>
  </w:style>
  <w:style w:type="character" w:customStyle="1" w:styleId="WW8Num5z0">
    <w:name w:val="WW8Num5z0"/>
    <w:rPr>
      <w:rFonts w:ascii="Symbol" w:hAnsi="Symbol" w:cs="Times New Roman"/>
      <w:sz w:val="20"/>
    </w:rPr>
  </w:style>
  <w:style w:type="character" w:customStyle="1" w:styleId="WW8Num5z1">
    <w:name w:val="WW8Num5z1"/>
    <w:rPr>
      <w:rFonts w:ascii="Courier New" w:hAnsi="Courier New" w:cs="Courier New"/>
      <w:sz w:val="20"/>
    </w:rPr>
  </w:style>
  <w:style w:type="character" w:customStyle="1" w:styleId="WW8Num5z2">
    <w:name w:val="WW8Num5z2"/>
    <w:rPr>
      <w:rFonts w:ascii="Wingdings" w:hAnsi="Wingdings" w:cs="Times New Roman"/>
      <w:sz w:val="20"/>
    </w:rPr>
  </w:style>
  <w:style w:type="character" w:customStyle="1" w:styleId="WW8Num6z0">
    <w:name w:val="WW8Num6z0"/>
    <w:rPr>
      <w:rFonts w:ascii="Symbol" w:hAnsi="Symbol" w:cs="Times New Roman"/>
      <w:sz w:val="20"/>
    </w:rPr>
  </w:style>
  <w:style w:type="character" w:customStyle="1" w:styleId="WW8Num6z1">
    <w:name w:val="WW8Num6z1"/>
    <w:rPr>
      <w:rFonts w:ascii="Courier New" w:hAnsi="Courier New" w:cs="Courier New"/>
      <w:sz w:val="20"/>
    </w:rPr>
  </w:style>
  <w:style w:type="character" w:customStyle="1" w:styleId="WW8Num6z2">
    <w:name w:val="WW8Num6z2"/>
    <w:rPr>
      <w:rFonts w:ascii="Wingdings" w:hAnsi="Wingdings" w:cs="Times New Roman"/>
      <w:sz w:val="20"/>
    </w:rPr>
  </w:style>
  <w:style w:type="character" w:customStyle="1" w:styleId="WW8Num8z0">
    <w:name w:val="WW8Num8z0"/>
    <w:rPr>
      <w:rFonts w:ascii="Symbol" w:hAnsi="Symbol" w:cs="Times New Roman"/>
      <w:sz w:val="20"/>
    </w:rPr>
  </w:style>
  <w:style w:type="character" w:customStyle="1" w:styleId="WW8Num8z1">
    <w:name w:val="WW8Num8z1"/>
    <w:rPr>
      <w:rFonts w:ascii="Courier New" w:hAnsi="Courier New" w:cs="Courier New"/>
      <w:sz w:val="20"/>
    </w:rPr>
  </w:style>
  <w:style w:type="character" w:customStyle="1" w:styleId="WW8Num8z2">
    <w:name w:val="WW8Num8z2"/>
    <w:rPr>
      <w:rFonts w:ascii="Wingdings" w:hAnsi="Wingdings" w:cs="Times New Roman"/>
      <w:sz w:val="20"/>
    </w:rPr>
  </w:style>
  <w:style w:type="character" w:customStyle="1" w:styleId="WW8Num9z0">
    <w:name w:val="WW8Num9z0"/>
    <w:rPr>
      <w:rFonts w:ascii="Symbol" w:hAnsi="Symbol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Times New Roman"/>
    </w:rPr>
  </w:style>
  <w:style w:type="character" w:customStyle="1" w:styleId="WW8Num10z0">
    <w:name w:val="WW8Num10z0"/>
    <w:rPr>
      <w:rFonts w:ascii="Symbol" w:hAnsi="Symbol" w:cs="Times New Roman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Times New Roman"/>
    </w:rPr>
  </w:style>
  <w:style w:type="character" w:customStyle="1" w:styleId="WW8Num11z0">
    <w:name w:val="WW8Num11z0"/>
    <w:rPr>
      <w:rFonts w:ascii="Symbol" w:hAnsi="Symbol" w:cs="Times New Roman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Times New Roman"/>
    </w:rPr>
  </w:style>
  <w:style w:type="character" w:customStyle="1" w:styleId="WW8Num12z0">
    <w:name w:val="WW8Num12z0"/>
    <w:rPr>
      <w:rFonts w:ascii="Symbol" w:hAnsi="Symbol" w:cs="Times New Roman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Times New Roman"/>
    </w:rPr>
  </w:style>
  <w:style w:type="character" w:customStyle="1" w:styleId="WW8Num13z0">
    <w:name w:val="WW8Num13z0"/>
    <w:rPr>
      <w:rFonts w:ascii="Symbol" w:hAnsi="Symbol" w:cs="Times New Roman"/>
      <w:sz w:val="20"/>
    </w:rPr>
  </w:style>
  <w:style w:type="character" w:customStyle="1" w:styleId="WW8Num13z1">
    <w:name w:val="WW8Num13z1"/>
    <w:rPr>
      <w:rFonts w:ascii="Courier New" w:hAnsi="Courier New" w:cs="Courier New"/>
      <w:sz w:val="20"/>
    </w:rPr>
  </w:style>
  <w:style w:type="character" w:customStyle="1" w:styleId="WW8Num13z2">
    <w:name w:val="WW8Num13z2"/>
    <w:rPr>
      <w:rFonts w:ascii="Wingdings" w:hAnsi="Wingdings" w:cs="Times New Roman"/>
      <w:sz w:val="20"/>
    </w:rPr>
  </w:style>
  <w:style w:type="character" w:customStyle="1" w:styleId="WW8Num14z0">
    <w:name w:val="WW8Num14z0"/>
    <w:rPr>
      <w:rFonts w:ascii="Symbol" w:hAnsi="Symbol" w:cs="Times New Roman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Times New Roman"/>
    </w:rPr>
  </w:style>
  <w:style w:type="character" w:customStyle="1" w:styleId="WW8Num15z0">
    <w:name w:val="WW8Num15z0"/>
    <w:rPr>
      <w:rFonts w:ascii="Symbol" w:hAnsi="Symbol" w:cs="Times New Roman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Times New Roman"/>
    </w:rPr>
  </w:style>
  <w:style w:type="character" w:customStyle="1" w:styleId="WW8Num16z0">
    <w:name w:val="WW8Num16z0"/>
    <w:rPr>
      <w:rFonts w:ascii="Times New Roman" w:hAnsi="Times New Roman" w:cs="Times New Roman"/>
    </w:rPr>
  </w:style>
  <w:style w:type="character" w:customStyle="1" w:styleId="Fuentedeprrafopredeter1">
    <w:name w:val="Fuente de párrafo predeter.1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HeaderChar">
    <w:name w:val="Header Char"/>
    <w:rPr>
      <w:rFonts w:ascii="Times New Roman" w:hAnsi="Times New Roman" w:cs="Times New Roman"/>
    </w:rPr>
  </w:style>
  <w:style w:type="character" w:customStyle="1" w:styleId="FooterChar">
    <w:name w:val="Footer Char"/>
    <w:rPr>
      <w:rFonts w:ascii="Times New Roman" w:hAnsi="Times New Roman" w:cs="Times New Roman"/>
    </w:rPr>
  </w:style>
  <w:style w:type="character" w:styleId="Hipervnculo">
    <w:name w:val="Hyperlink"/>
    <w:rPr>
      <w:rFonts w:ascii="Times New Roman" w:hAnsi="Times New Roman" w:cs="Times New Roman"/>
      <w:color w:val="0000FF"/>
      <w:u w:val="single"/>
    </w:rPr>
  </w:style>
  <w:style w:type="character" w:styleId="Textoennegrita">
    <w:name w:val="Strong"/>
    <w:qFormat/>
    <w:rPr>
      <w:rFonts w:ascii="Times New Roman" w:hAnsi="Times New Roman" w:cs="Times New Roman"/>
      <w:b/>
      <w:bCs/>
    </w:rPr>
  </w:style>
  <w:style w:type="character" w:customStyle="1" w:styleId="apple-converted-space">
    <w:name w:val="apple-converted-space"/>
    <w:rPr>
      <w:rFonts w:ascii="Times New Roman" w:hAnsi="Times New Roman" w:cs="Times New Roman"/>
    </w:rPr>
  </w:style>
  <w:style w:type="character" w:styleId="nfasis">
    <w:name w:val="Emphasis"/>
    <w:qFormat/>
    <w:rPr>
      <w:rFonts w:ascii="Times New Roman" w:hAnsi="Times New Roman" w:cs="Times New Roman"/>
      <w:i/>
      <w:iCs/>
    </w:rPr>
  </w:style>
  <w:style w:type="character" w:customStyle="1" w:styleId="Refdecomentario1">
    <w:name w:val="Ref. de comentario1"/>
    <w:rPr>
      <w:rFonts w:ascii="Times New Roman" w:hAnsi="Times New Roman" w:cs="Times New Roman"/>
      <w:sz w:val="16"/>
      <w:szCs w:val="16"/>
    </w:rPr>
  </w:style>
  <w:style w:type="character" w:customStyle="1" w:styleId="CommentTextChar">
    <w:name w:val="Comment Text Char"/>
    <w:rPr>
      <w:rFonts w:ascii="Times New Roman" w:hAnsi="Times New Roman" w:cs="Times New Roman"/>
      <w:sz w:val="20"/>
      <w:szCs w:val="20"/>
    </w:rPr>
  </w:style>
  <w:style w:type="character" w:customStyle="1" w:styleId="CommentSubjectChar">
    <w:name w:val="Comment Subject Char"/>
    <w:rPr>
      <w:rFonts w:ascii="Times New Roman" w:hAnsi="Times New Roman" w:cs="Times New Roman"/>
      <w:b/>
      <w:bCs/>
      <w:sz w:val="20"/>
      <w:szCs w:val="20"/>
    </w:rPr>
  </w:style>
  <w:style w:type="character" w:customStyle="1" w:styleId="xn-location">
    <w:name w:val="xn-location"/>
  </w:style>
  <w:style w:type="character" w:customStyle="1" w:styleId="TextodegloboCar">
    <w:name w:val="Texto de globo Car"/>
    <w:rPr>
      <w:rFonts w:ascii="Tahoma" w:hAnsi="Tahoma" w:cs="Tahoma"/>
      <w:sz w:val="16"/>
      <w:szCs w:val="16"/>
      <w:lang w:val="en-US"/>
    </w:rPr>
  </w:style>
  <w:style w:type="character" w:customStyle="1" w:styleId="TextocomentarioCar">
    <w:name w:val="Texto comentario Car"/>
    <w:rPr>
      <w:rFonts w:ascii="Arial" w:hAnsi="Arial"/>
      <w:lang w:val="en-US"/>
    </w:rPr>
  </w:style>
  <w:style w:type="character" w:customStyle="1" w:styleId="AsuntodelcomentarioCar">
    <w:name w:val="Asunto del comentario Car"/>
    <w:basedOn w:val="TextocomentarioCar"/>
    <w:rPr>
      <w:rFonts w:ascii="Arial" w:hAnsi="Arial"/>
      <w:lang w:val="en-US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SimSun" w:cs="Tahoma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extodeglobo1">
    <w:name w:val="Texto de globo1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styleId="Piedepgina">
    <w:name w:val="foot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Prrafodelista1">
    <w:name w:val="Párrafo de lista1"/>
    <w:basedOn w:val="Normal"/>
    <w:pPr>
      <w:ind w:left="720"/>
    </w:pPr>
  </w:style>
  <w:style w:type="paragraph" w:styleId="NormalWeb">
    <w:name w:val="Normal (Web)"/>
    <w:basedOn w:val="Normal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Textocomentario1">
    <w:name w:val="Texto comentario1"/>
    <w:basedOn w:val="Normal"/>
    <w:pPr>
      <w:spacing w:line="240" w:lineRule="auto"/>
    </w:pPr>
    <w:rPr>
      <w:sz w:val="20"/>
      <w:szCs w:val="20"/>
    </w:rPr>
  </w:style>
  <w:style w:type="paragraph" w:customStyle="1" w:styleId="Asuntodelcomentario1">
    <w:name w:val="Asunto del comentario1"/>
    <w:basedOn w:val="Textocomentario1"/>
    <w:next w:val="Textocomentario1"/>
    <w:rPr>
      <w:b/>
      <w:bCs/>
    </w:rPr>
  </w:style>
  <w:style w:type="paragraph" w:customStyle="1" w:styleId="Sinespaciado1">
    <w:name w:val="Sin espaciado1"/>
    <w:pPr>
      <w:suppressAutoHyphens/>
    </w:pPr>
    <w:rPr>
      <w:rFonts w:ascii="Arial" w:eastAsia="Arial" w:hAnsi="Arial" w:cs="Arial"/>
      <w:sz w:val="24"/>
      <w:szCs w:val="24"/>
      <w:lang w:val="en-US" w:eastAsia="ar-SA"/>
    </w:rPr>
  </w:style>
  <w:style w:type="paragraph" w:customStyle="1" w:styleId="BodyText1">
    <w:name w:val="BodyText 1"/>
    <w:basedOn w:val="Normal"/>
    <w:pPr>
      <w:spacing w:after="240" w:line="240" w:lineRule="auto"/>
      <w:ind w:firstLine="720"/>
    </w:pPr>
    <w:rPr>
      <w:rFonts w:cs="Arial"/>
      <w:sz w:val="24"/>
      <w:szCs w:val="24"/>
    </w:rPr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/>
      <w:sz w:val="16"/>
      <w:szCs w:val="16"/>
    </w:rPr>
  </w:style>
  <w:style w:type="paragraph" w:styleId="Asuntodelcomentario">
    <w:name w:val="annotation subject"/>
    <w:basedOn w:val="Textocomentario1"/>
    <w:next w:val="Textocomentario1"/>
    <w:pPr>
      <w:spacing w:line="276" w:lineRule="auto"/>
    </w:pPr>
    <w:rPr>
      <w:b/>
      <w:bCs/>
    </w:r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Contenidodelmarco">
    <w:name w:val="Contenido del marco"/>
    <w:basedOn w:val="Textoindependiente"/>
  </w:style>
  <w:style w:type="paragraph" w:customStyle="1" w:styleId="Default">
    <w:name w:val="Default"/>
    <w:rsid w:val="00675747"/>
    <w:pPr>
      <w:autoSpaceDE w:val="0"/>
      <w:autoSpaceDN w:val="0"/>
      <w:adjustRightInd w:val="0"/>
    </w:pPr>
    <w:rPr>
      <w:rFonts w:eastAsia="Arial"/>
      <w:color w:val="000000"/>
      <w:sz w:val="24"/>
      <w:szCs w:val="24"/>
      <w:lang w:val="en-US" w:eastAsia="en-US"/>
    </w:rPr>
  </w:style>
  <w:style w:type="paragraph" w:customStyle="1" w:styleId="BodyText10">
    <w:name w:val="Body Text1"/>
    <w:basedOn w:val="Normal"/>
    <w:uiPriority w:val="99"/>
    <w:rsid w:val="00C14261"/>
    <w:pPr>
      <w:suppressAutoHyphens w:val="0"/>
      <w:spacing w:after="120" w:line="360" w:lineRule="auto"/>
      <w:ind w:left="34" w:hanging="34"/>
    </w:pPr>
    <w:rPr>
      <w:rFonts w:eastAsia="Cambria" w:cs="Arial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3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iranda.jansen@allisontransmission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nmarti@alarconyharris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allisontransmission.com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B31BD-FE0C-4938-B4C1-54246A700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794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Entregado en España el primer Navigo equipado con Allison def.</vt:lpstr>
    </vt:vector>
  </TitlesOfParts>
  <Company/>
  <LinksUpToDate>false</LinksUpToDate>
  <CharactersWithSpaces>5151</CharactersWithSpaces>
  <SharedDoc>false</SharedDoc>
  <HLinks>
    <vt:vector size="12" baseType="variant">
      <vt:variant>
        <vt:i4>4128771</vt:i4>
      </vt:variant>
      <vt:variant>
        <vt:i4>3</vt:i4>
      </vt:variant>
      <vt:variant>
        <vt:i4>0</vt:i4>
      </vt:variant>
      <vt:variant>
        <vt:i4>5</vt:i4>
      </vt:variant>
      <vt:variant>
        <vt:lpwstr>mailto:nmarti@alarconyharris.com</vt:lpwstr>
      </vt:variant>
      <vt:variant>
        <vt:lpwstr/>
      </vt:variant>
      <vt:variant>
        <vt:i4>3145832</vt:i4>
      </vt:variant>
      <vt:variant>
        <vt:i4>0</vt:i4>
      </vt:variant>
      <vt:variant>
        <vt:i4>0</vt:i4>
      </vt:variant>
      <vt:variant>
        <vt:i4>5</vt:i4>
      </vt:variant>
      <vt:variant>
        <vt:lpwstr>http://www.allisontransmission.com/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Entregado en España el primer Navigo equipado con Allison def.</dc:title>
  <dc:creator>Elvira F</dc:creator>
  <cp:lastModifiedBy>Usuario</cp:lastModifiedBy>
  <cp:revision>2</cp:revision>
  <cp:lastPrinted>2015-04-22T08:47:00Z</cp:lastPrinted>
  <dcterms:created xsi:type="dcterms:W3CDTF">2015-10-27T15:42:00Z</dcterms:created>
  <dcterms:modified xsi:type="dcterms:W3CDTF">2015-10-27T15:42:00Z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tegory">
    <vt:lpwstr>PAN</vt:lpwstr>
  </property>
  <property fmtid="{D5CDD505-2E9C-101B-9397-08002B2CF9AE}" pid="3" name="ContentTypeId">
    <vt:lpwstr>0x01010003F97074D0207A44B09EAADE7CA3F93D0004DEA273922F874CBB71A65058714AE4</vt:lpwstr>
  </property>
  <property fmtid="{D5CDD505-2E9C-101B-9397-08002B2CF9AE}" pid="4" name="DocumentStatus">
    <vt:lpwstr>24;#Published with Approval|9f0ea7fb-4d98-4169-9e36-2cb1896a56bb</vt:lpwstr>
  </property>
  <property fmtid="{D5CDD505-2E9C-101B-9397-08002B2CF9AE}" pid="5" name="DocumentStatusTaxHTField0">
    <vt:lpwstr>Published with Approval9f0ea7fb-4d98-4169-9e36-2cb1896a56bb</vt:lpwstr>
  </property>
  <property fmtid="{D5CDD505-2E9C-101B-9397-08002B2CF9AE}" pid="6" name="G_DocumentType">
    <vt:lpwstr>23;#General|9c03b013-b013-41cb-8efb-6106284b123f</vt:lpwstr>
  </property>
  <property fmtid="{D5CDD505-2E9C-101B-9397-08002B2CF9AE}" pid="7" name="G_DocumentType_TaxHTField0">
    <vt:lpwstr>General9c03b013-b013-41cb-8efb-6106284b123f</vt:lpwstr>
  </property>
  <property fmtid="{D5CDD505-2E9C-101B-9397-08002B2CF9AE}" pid="8" name="ILMCode">
    <vt:lpwstr>14;#ADM001 - Administration Operational and Reference|ab667857-26d6-45b5-a5dc-4ccb10a2f201</vt:lpwstr>
  </property>
  <property fmtid="{D5CDD505-2E9C-101B-9397-08002B2CF9AE}" pid="9" name="ILMCodeTaxHTField0">
    <vt:lpwstr>ADM001 - Administration Operational and Referenceab667857-26d6-45b5-a5dc-4ccb10a2f201</vt:lpwstr>
  </property>
  <property fmtid="{D5CDD505-2E9C-101B-9397-08002B2CF9AE}" pid="10" name="ITARClass">
    <vt:lpwstr>No</vt:lpwstr>
  </property>
  <property fmtid="{D5CDD505-2E9C-101B-9397-08002B2CF9AE}" pid="11" name="TaxCatchAll">
    <vt:lpwstr>14;#;#24;#;#23;#</vt:lpwstr>
  </property>
</Properties>
</file>