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C3" w:rsidRDefault="002A57C3">
      <w:pPr>
        <w:tabs>
          <w:tab w:val="left" w:pos="7938"/>
        </w:tabs>
        <w:spacing w:after="0"/>
        <w:rPr>
          <w:rFonts w:cs="Arial"/>
          <w:b/>
          <w:color w:val="auto"/>
          <w:szCs w:val="19"/>
        </w:rPr>
      </w:pPr>
    </w:p>
    <w:p w:rsidR="002A57C3" w:rsidRDefault="008962F8">
      <w:pPr>
        <w:spacing w:after="0"/>
        <w:ind w:right="143"/>
        <w:jc w:val="both"/>
        <w:outlineLvl w:val="0"/>
        <w:rPr>
          <w:rFonts w:cs="Arial"/>
          <w:b/>
          <w:color w:val="auto"/>
          <w:sz w:val="28"/>
          <w:szCs w:val="28"/>
        </w:rPr>
      </w:pPr>
      <w:r>
        <w:rPr>
          <w:rFonts w:cs="Arial"/>
          <w:b/>
          <w:color w:val="auto"/>
          <w:sz w:val="28"/>
          <w:szCs w:val="28"/>
        </w:rPr>
        <w:t>Case IH showcases its tractor offering at Sahara Fair in Egypt</w:t>
      </w:r>
    </w:p>
    <w:p w:rsidR="002A57C3" w:rsidRDefault="002A57C3">
      <w:pPr>
        <w:spacing w:after="0"/>
        <w:ind w:right="565"/>
        <w:rPr>
          <w:rFonts w:cs="Arial"/>
          <w:b/>
          <w:color w:val="auto"/>
          <w:sz w:val="22"/>
          <w:szCs w:val="22"/>
          <w:highlight w:val="yellow"/>
        </w:rPr>
      </w:pPr>
    </w:p>
    <w:p w:rsidR="002A57C3" w:rsidRDefault="008962F8">
      <w:pPr>
        <w:spacing w:after="0"/>
        <w:ind w:right="565"/>
        <w:jc w:val="both"/>
        <w:rPr>
          <w:rFonts w:cs="Arial"/>
          <w:b/>
          <w:bCs/>
          <w:i/>
          <w:color w:val="auto"/>
          <w:szCs w:val="19"/>
        </w:rPr>
      </w:pPr>
      <w:r>
        <w:rPr>
          <w:rFonts w:cs="Arial"/>
          <w:b/>
          <w:i/>
          <w:color w:val="auto"/>
          <w:szCs w:val="19"/>
        </w:rPr>
        <w:t xml:space="preserve">Case IH at the country’s </w:t>
      </w:r>
      <w:r>
        <w:rPr>
          <w:rFonts w:eastAsia="Open Sans" w:cs="Arial"/>
          <w:b/>
          <w:i/>
          <w:szCs w:val="19"/>
        </w:rPr>
        <w:t xml:space="preserve">best attended event in the </w:t>
      </w:r>
      <w:r>
        <w:rPr>
          <w:rFonts w:cs="Arial"/>
          <w:b/>
          <w:i/>
          <w:szCs w:val="19"/>
        </w:rPr>
        <w:t xml:space="preserve">agricultural </w:t>
      </w:r>
      <w:r>
        <w:rPr>
          <w:rFonts w:eastAsia="Open Sans" w:cs="Arial"/>
          <w:b/>
          <w:i/>
          <w:szCs w:val="19"/>
        </w:rPr>
        <w:t>sector</w:t>
      </w:r>
      <w:r>
        <w:rPr>
          <w:rFonts w:cs="Arial"/>
          <w:b/>
          <w:i/>
          <w:color w:val="auto"/>
          <w:szCs w:val="19"/>
        </w:rPr>
        <w:t xml:space="preserve"> / Focus on the company’s extensive tractor offering / Case IH supports the Egypt’s agricultural sector with a full range of advanced farming technologies and solutions for farms of all sizes</w:t>
      </w:r>
    </w:p>
    <w:p w:rsidR="002A57C3" w:rsidRDefault="002A57C3">
      <w:pPr>
        <w:tabs>
          <w:tab w:val="left" w:pos="7938"/>
        </w:tabs>
        <w:spacing w:after="0"/>
        <w:jc w:val="both"/>
        <w:rPr>
          <w:rFonts w:cs="Arial"/>
          <w:color w:val="auto"/>
          <w:szCs w:val="19"/>
        </w:rPr>
      </w:pPr>
    </w:p>
    <w:p w:rsidR="002A57C3" w:rsidRDefault="002A57C3">
      <w:pPr>
        <w:tabs>
          <w:tab w:val="left" w:pos="7938"/>
        </w:tabs>
        <w:spacing w:after="0"/>
        <w:jc w:val="both"/>
        <w:rPr>
          <w:rFonts w:cs="Arial"/>
          <w:color w:val="auto"/>
          <w:szCs w:val="19"/>
        </w:rPr>
      </w:pPr>
    </w:p>
    <w:p w:rsidR="002A57C3" w:rsidRDefault="008962F8">
      <w:pPr>
        <w:spacing w:after="0"/>
        <w:ind w:right="143"/>
        <w:outlineLvl w:val="0"/>
        <w:rPr>
          <w:rFonts w:cs="Arial"/>
          <w:color w:val="auto"/>
          <w:szCs w:val="19"/>
          <w:highlight w:val="yellow"/>
        </w:rPr>
      </w:pPr>
      <w:r>
        <w:rPr>
          <w:rFonts w:cs="Arial"/>
          <w:color w:val="auto"/>
          <w:szCs w:val="19"/>
        </w:rPr>
        <w:t xml:space="preserve">St. Valentin, </w:t>
      </w:r>
      <w:r w:rsidR="008F4136">
        <w:rPr>
          <w:rFonts w:cs="Arial"/>
          <w:color w:val="auto"/>
          <w:szCs w:val="19"/>
        </w:rPr>
        <w:t>17</w:t>
      </w:r>
      <w:r>
        <w:rPr>
          <w:rFonts w:cs="Arial"/>
          <w:color w:val="auto"/>
          <w:szCs w:val="19"/>
        </w:rPr>
        <w:t xml:space="preserve"> September 2015</w:t>
      </w:r>
    </w:p>
    <w:p w:rsidR="002A57C3" w:rsidRDefault="002A57C3">
      <w:pPr>
        <w:pStyle w:val="01TESTO"/>
        <w:spacing w:after="0"/>
        <w:jc w:val="both"/>
        <w:rPr>
          <w:rFonts w:cs="Arial"/>
          <w:color w:val="auto"/>
          <w:szCs w:val="19"/>
        </w:rPr>
      </w:pPr>
    </w:p>
    <w:p w:rsidR="002A57C3" w:rsidRDefault="008962F8">
      <w:pPr>
        <w:pStyle w:val="BodyDate"/>
        <w:spacing w:after="0"/>
        <w:rPr>
          <w:rFonts w:eastAsia="Open Sans" w:cs="Arial"/>
          <w:szCs w:val="19"/>
        </w:rPr>
      </w:pPr>
      <w:r>
        <w:rPr>
          <w:rFonts w:cs="Arial"/>
          <w:szCs w:val="19"/>
        </w:rPr>
        <w:t>Case IH participated for the first time with its own dedicated stand at the 28</w:t>
      </w:r>
      <w:r>
        <w:rPr>
          <w:rFonts w:cs="Arial"/>
          <w:szCs w:val="19"/>
          <w:vertAlign w:val="superscript"/>
        </w:rPr>
        <w:t>th</w:t>
      </w:r>
      <w:r>
        <w:rPr>
          <w:rFonts w:cs="Arial"/>
          <w:szCs w:val="19"/>
        </w:rPr>
        <w:t xml:space="preserve"> edition of Sahara Expo, the International Agricultural Exhibition for Africa and the Middle East held from September 7</w:t>
      </w:r>
      <w:r>
        <w:rPr>
          <w:rFonts w:cs="Arial"/>
          <w:szCs w:val="19"/>
          <w:vertAlign w:val="superscript"/>
        </w:rPr>
        <w:t>th</w:t>
      </w:r>
      <w:r>
        <w:rPr>
          <w:rFonts w:cs="Arial"/>
          <w:szCs w:val="19"/>
        </w:rPr>
        <w:t xml:space="preserve"> to 10</w:t>
      </w:r>
      <w:r>
        <w:rPr>
          <w:rFonts w:cs="Arial"/>
          <w:szCs w:val="19"/>
          <w:vertAlign w:val="superscript"/>
        </w:rPr>
        <w:t xml:space="preserve">th </w:t>
      </w:r>
      <w:r>
        <w:rPr>
          <w:rFonts w:cs="Arial"/>
          <w:szCs w:val="19"/>
        </w:rPr>
        <w:t>in Cairo, Egypt. T</w:t>
      </w:r>
      <w:r>
        <w:rPr>
          <w:rFonts w:eastAsia="Open Sans" w:cs="Arial"/>
          <w:szCs w:val="19"/>
        </w:rPr>
        <w:t xml:space="preserve">he event is the country’s longest running and best attended tradeshow in the </w:t>
      </w:r>
      <w:r>
        <w:rPr>
          <w:rFonts w:cs="Arial"/>
          <w:szCs w:val="19"/>
        </w:rPr>
        <w:t xml:space="preserve">agricultural </w:t>
      </w:r>
      <w:r>
        <w:rPr>
          <w:rFonts w:eastAsia="Open Sans" w:cs="Arial"/>
          <w:szCs w:val="19"/>
        </w:rPr>
        <w:t>sector.</w:t>
      </w:r>
    </w:p>
    <w:p w:rsidR="002A57C3" w:rsidRDefault="002A57C3">
      <w:pPr>
        <w:pStyle w:val="BodyDate"/>
        <w:spacing w:after="0"/>
        <w:rPr>
          <w:rFonts w:eastAsia="Open Sans" w:cs="Arial"/>
          <w:szCs w:val="19"/>
        </w:rPr>
      </w:pPr>
    </w:p>
    <w:p w:rsidR="002A57C3" w:rsidRDefault="008962F8">
      <w:pPr>
        <w:pStyle w:val="BodyDate"/>
        <w:spacing w:after="0"/>
        <w:rPr>
          <w:rFonts w:cs="Arial"/>
          <w:color w:val="auto"/>
          <w:szCs w:val="19"/>
          <w:shd w:val="clear" w:color="auto" w:fill="FFFFFF"/>
        </w:rPr>
      </w:pPr>
      <w:r>
        <w:rPr>
          <w:rFonts w:cs="Arial"/>
          <w:szCs w:val="19"/>
        </w:rPr>
        <w:t xml:space="preserve">On </w:t>
      </w:r>
      <w:r>
        <w:rPr>
          <w:rFonts w:cs="Arial"/>
          <w:color w:val="auto"/>
          <w:szCs w:val="19"/>
        </w:rPr>
        <w:t xml:space="preserve">a </w:t>
      </w:r>
      <w:r>
        <w:rPr>
          <w:rFonts w:eastAsia="Open Sans" w:cs="Arial"/>
          <w:color w:val="auto"/>
          <w:szCs w:val="19"/>
        </w:rPr>
        <w:t xml:space="preserve">200 </w:t>
      </w:r>
      <w:r>
        <w:rPr>
          <w:rFonts w:cs="Arial"/>
          <w:color w:val="auto"/>
          <w:szCs w:val="19"/>
        </w:rPr>
        <w:t>m</w:t>
      </w:r>
      <w:r>
        <w:rPr>
          <w:rFonts w:cs="Arial"/>
          <w:color w:val="auto"/>
          <w:szCs w:val="19"/>
          <w:vertAlign w:val="superscript"/>
        </w:rPr>
        <w:t>2</w:t>
      </w:r>
      <w:r>
        <w:rPr>
          <w:rFonts w:cs="Arial"/>
          <w:color w:val="auto"/>
          <w:szCs w:val="19"/>
        </w:rPr>
        <w:t xml:space="preserve"> stand, Case IH together with its</w:t>
      </w:r>
      <w:r>
        <w:rPr>
          <w:rFonts w:eastAsia="SimSun" w:cs="Arial"/>
          <w:color w:val="auto"/>
          <w:szCs w:val="19"/>
        </w:rPr>
        <w:t xml:space="preserve"> </w:t>
      </w:r>
      <w:r>
        <w:rPr>
          <w:rFonts w:cs="Arial"/>
          <w:color w:val="auto"/>
          <w:szCs w:val="19"/>
        </w:rPr>
        <w:t xml:space="preserve">distributor </w:t>
      </w:r>
      <w:r>
        <w:rPr>
          <w:rFonts w:eastAsia="SimSun" w:cs="Arial"/>
          <w:color w:val="auto"/>
          <w:szCs w:val="19"/>
        </w:rPr>
        <w:t xml:space="preserve">ECAD </w:t>
      </w:r>
      <w:r>
        <w:rPr>
          <w:rFonts w:cs="Arial"/>
          <w:color w:val="auto"/>
          <w:szCs w:val="19"/>
        </w:rPr>
        <w:t xml:space="preserve">displayed a show-stopping line-up of tractors which attracted </w:t>
      </w:r>
      <w:r w:rsidR="008F4136">
        <w:rPr>
          <w:rFonts w:cs="Arial"/>
          <w:color w:val="auto"/>
          <w:szCs w:val="19"/>
        </w:rPr>
        <w:t xml:space="preserve">a great </w:t>
      </w:r>
      <w:r>
        <w:rPr>
          <w:rFonts w:cs="Arial"/>
          <w:color w:val="auto"/>
          <w:szCs w:val="19"/>
        </w:rPr>
        <w:t>number of visitors, customers and key industry leaders</w:t>
      </w:r>
      <w:r w:rsidR="008F4136">
        <w:rPr>
          <w:rFonts w:cs="Arial"/>
          <w:color w:val="auto"/>
          <w:szCs w:val="19"/>
        </w:rPr>
        <w:t>.</w:t>
      </w:r>
      <w:r>
        <w:rPr>
          <w:rFonts w:cs="Arial"/>
          <w:color w:val="auto"/>
          <w:szCs w:val="19"/>
        </w:rPr>
        <w:t xml:space="preserve"> </w:t>
      </w:r>
      <w:r>
        <w:rPr>
          <w:rFonts w:eastAsia="Gill Sans MT" w:cs="Arial"/>
          <w:color w:val="auto"/>
          <w:szCs w:val="19"/>
        </w:rPr>
        <w:t xml:space="preserve">Spotlights were on the flagship </w:t>
      </w:r>
      <w:proofErr w:type="spellStart"/>
      <w:r>
        <w:rPr>
          <w:rFonts w:eastAsia="Gill Sans MT" w:cs="Arial"/>
          <w:color w:val="auto"/>
          <w:szCs w:val="19"/>
        </w:rPr>
        <w:t>Steiger</w:t>
      </w:r>
      <w:proofErr w:type="spellEnd"/>
      <w:r>
        <w:rPr>
          <w:rFonts w:eastAsia="Gill Sans MT" w:cs="Arial"/>
          <w:color w:val="auto"/>
          <w:szCs w:val="19"/>
          <w:vertAlign w:val="superscript"/>
        </w:rPr>
        <w:t>®</w:t>
      </w:r>
      <w:r>
        <w:rPr>
          <w:rFonts w:eastAsia="Gill Sans MT" w:cs="Arial"/>
          <w:color w:val="auto"/>
          <w:szCs w:val="19"/>
        </w:rPr>
        <w:t xml:space="preserve"> Series of high-horsepower tractors for large scale farming business, represented by a massive Case IH </w:t>
      </w:r>
      <w:proofErr w:type="spellStart"/>
      <w:r>
        <w:rPr>
          <w:rFonts w:eastAsia="Gill Sans MT" w:cs="Arial"/>
          <w:color w:val="auto"/>
          <w:szCs w:val="19"/>
        </w:rPr>
        <w:t>Steiger</w:t>
      </w:r>
      <w:proofErr w:type="spellEnd"/>
      <w:r>
        <w:rPr>
          <w:rFonts w:eastAsia="Gill Sans MT" w:cs="Arial"/>
          <w:color w:val="auto"/>
          <w:szCs w:val="19"/>
        </w:rPr>
        <w:t xml:space="preserve"> 500 model, which was the biggest tractor at the fair. The </w:t>
      </w:r>
      <w:r>
        <w:rPr>
          <w:rFonts w:eastAsia="SimSun" w:cs="Arial"/>
          <w:color w:val="auto"/>
          <w:szCs w:val="19"/>
        </w:rPr>
        <w:t>renowned</w:t>
      </w:r>
      <w:r>
        <w:rPr>
          <w:rFonts w:eastAsia="Gill Sans MT" w:cs="Arial"/>
          <w:color w:val="auto"/>
          <w:szCs w:val="19"/>
        </w:rPr>
        <w:t xml:space="preserve"> </w:t>
      </w:r>
      <w:proofErr w:type="spellStart"/>
      <w:r>
        <w:rPr>
          <w:rFonts w:eastAsia="Gill Sans MT" w:cs="Arial"/>
          <w:color w:val="auto"/>
          <w:szCs w:val="19"/>
        </w:rPr>
        <w:t>Puma</w:t>
      </w:r>
      <w:r>
        <w:rPr>
          <w:rFonts w:eastAsia="Gill Sans MT" w:cs="Arial"/>
          <w:color w:val="auto"/>
          <w:szCs w:val="19"/>
          <w:vertAlign w:val="superscript"/>
        </w:rPr>
        <w:t>TM</w:t>
      </w:r>
      <w:proofErr w:type="spellEnd"/>
      <w:r>
        <w:rPr>
          <w:rFonts w:eastAsia="Gill Sans MT" w:cs="Arial"/>
          <w:color w:val="auto"/>
          <w:szCs w:val="19"/>
        </w:rPr>
        <w:t xml:space="preserve"> Series of multipurpose tractors took also </w:t>
      </w:r>
      <w:proofErr w:type="spellStart"/>
      <w:r>
        <w:rPr>
          <w:rFonts w:eastAsia="Gill Sans MT" w:cs="Arial"/>
          <w:color w:val="auto"/>
          <w:szCs w:val="19"/>
        </w:rPr>
        <w:t>centre</w:t>
      </w:r>
      <w:proofErr w:type="spellEnd"/>
      <w:r>
        <w:rPr>
          <w:rFonts w:eastAsia="Gill Sans MT" w:cs="Arial"/>
          <w:color w:val="auto"/>
          <w:szCs w:val="19"/>
        </w:rPr>
        <w:t xml:space="preserve"> stage with a Puma 180 model, designed with the right size and power to handle a variety of tasks in mid-sized up to large livestock and farm operations. </w:t>
      </w:r>
      <w:r>
        <w:rPr>
          <w:rFonts w:cs="Arial"/>
          <w:color w:val="auto"/>
          <w:szCs w:val="19"/>
        </w:rPr>
        <w:t xml:space="preserve">The headline trio of tractors was completed by the versatile </w:t>
      </w:r>
      <w:r>
        <w:rPr>
          <w:rFonts w:cs="Arial"/>
          <w:color w:val="auto"/>
          <w:szCs w:val="19"/>
          <w:shd w:val="clear" w:color="auto" w:fill="FFFFFF"/>
        </w:rPr>
        <w:t>JXT75 tractor, as an ideal solution for small-scale farmers who need a true all-rounder.</w:t>
      </w:r>
    </w:p>
    <w:p w:rsidR="002A57C3" w:rsidRDefault="002A57C3">
      <w:pPr>
        <w:shd w:val="solid" w:color="FFFFFF" w:fill="auto"/>
        <w:autoSpaceDN w:val="0"/>
        <w:spacing w:after="0"/>
        <w:jc w:val="both"/>
        <w:rPr>
          <w:rFonts w:cs="Arial"/>
          <w:color w:val="auto"/>
          <w:szCs w:val="19"/>
          <w:shd w:val="clear" w:color="auto" w:fill="FFFFFF"/>
        </w:rPr>
      </w:pPr>
    </w:p>
    <w:p w:rsidR="002A57C3" w:rsidRDefault="008962F8">
      <w:pPr>
        <w:pStyle w:val="Normal1"/>
        <w:spacing w:after="0" w:line="300" w:lineRule="exact"/>
        <w:rPr>
          <w:rFonts w:eastAsia="SimSun" w:cs="Arial"/>
          <w:sz w:val="19"/>
          <w:szCs w:val="19"/>
          <w:shd w:val="clear" w:color="auto" w:fill="FFFFFF"/>
        </w:rPr>
      </w:pPr>
      <w:r>
        <w:rPr>
          <w:rFonts w:cs="Arial"/>
          <w:sz w:val="19"/>
          <w:szCs w:val="19"/>
          <w:shd w:val="clear" w:color="auto" w:fill="FFFFFF"/>
        </w:rPr>
        <w:t>“Visitors were really enthusiastic about the tractor line-up we displayed</w:t>
      </w:r>
      <w:r>
        <w:rPr>
          <w:rFonts w:cs="Arial"/>
          <w:sz w:val="19"/>
          <w:szCs w:val="19"/>
        </w:rPr>
        <w:t xml:space="preserve">,” </w:t>
      </w:r>
      <w:r>
        <w:rPr>
          <w:rFonts w:cs="Arial"/>
          <w:sz w:val="19"/>
          <w:szCs w:val="19"/>
          <w:shd w:val="clear" w:color="auto" w:fill="FFFFFF"/>
        </w:rPr>
        <w:t xml:space="preserve">says Omar El </w:t>
      </w:r>
      <w:proofErr w:type="spellStart"/>
      <w:r>
        <w:rPr>
          <w:rFonts w:cs="Arial"/>
          <w:sz w:val="19"/>
          <w:szCs w:val="19"/>
          <w:shd w:val="clear" w:color="auto" w:fill="FFFFFF"/>
        </w:rPr>
        <w:t>Hefny</w:t>
      </w:r>
      <w:proofErr w:type="spellEnd"/>
      <w:r>
        <w:rPr>
          <w:rFonts w:cs="Arial"/>
          <w:sz w:val="19"/>
          <w:szCs w:val="19"/>
          <w:shd w:val="clear" w:color="auto" w:fill="FFFFFF"/>
        </w:rPr>
        <w:t>, Marketing Manager at</w:t>
      </w:r>
      <w:r>
        <w:rPr>
          <w:rFonts w:cs="Arial"/>
          <w:sz w:val="19"/>
          <w:szCs w:val="19"/>
        </w:rPr>
        <w:t xml:space="preserve"> ECAD</w:t>
      </w:r>
      <w:r>
        <w:rPr>
          <w:rFonts w:cs="Arial"/>
          <w:sz w:val="19"/>
          <w:szCs w:val="19"/>
          <w:shd w:val="clear" w:color="auto" w:fill="FFFFFF"/>
        </w:rPr>
        <w:t xml:space="preserve">. “They were taking it in turns for a picture beside the Case IH units and especially beside the </w:t>
      </w:r>
      <w:proofErr w:type="spellStart"/>
      <w:r>
        <w:rPr>
          <w:rFonts w:cs="Arial"/>
          <w:sz w:val="19"/>
          <w:szCs w:val="19"/>
          <w:shd w:val="clear" w:color="auto" w:fill="FFFFFF"/>
        </w:rPr>
        <w:t>Steiger</w:t>
      </w:r>
      <w:proofErr w:type="spellEnd"/>
      <w:r>
        <w:rPr>
          <w:rFonts w:cs="Arial"/>
          <w:sz w:val="19"/>
          <w:szCs w:val="19"/>
          <w:shd w:val="clear" w:color="auto" w:fill="FFFFFF"/>
        </w:rPr>
        <w:t xml:space="preserve"> model which was a true star of the event. Together with Case IH representatives, we encouraged visitors </w:t>
      </w:r>
      <w:r>
        <w:rPr>
          <w:rFonts w:eastAsia="Tahoma" w:cs="Arial"/>
          <w:sz w:val="19"/>
          <w:szCs w:val="19"/>
        </w:rPr>
        <w:t xml:space="preserve">to discover </w:t>
      </w:r>
      <w:r>
        <w:rPr>
          <w:rFonts w:cs="Arial"/>
          <w:sz w:val="19"/>
          <w:szCs w:val="19"/>
        </w:rPr>
        <w:t xml:space="preserve">the units on display </w:t>
      </w:r>
      <w:r>
        <w:rPr>
          <w:rFonts w:cs="Arial"/>
          <w:sz w:val="19"/>
          <w:szCs w:val="19"/>
          <w:shd w:val="clear" w:color="auto" w:fill="FFFFFF"/>
        </w:rPr>
        <w:t xml:space="preserve">and introduced them to the </w:t>
      </w:r>
      <w:proofErr w:type="gramStart"/>
      <w:r>
        <w:rPr>
          <w:rFonts w:cs="Arial"/>
          <w:sz w:val="19"/>
          <w:szCs w:val="19"/>
          <w:shd w:val="clear" w:color="auto" w:fill="FFFFFF"/>
        </w:rPr>
        <w:t>full</w:t>
      </w:r>
      <w:proofErr w:type="gramEnd"/>
      <w:r>
        <w:rPr>
          <w:rFonts w:cs="Arial"/>
          <w:sz w:val="19"/>
          <w:szCs w:val="19"/>
          <w:shd w:val="clear" w:color="auto" w:fill="FFFFFF"/>
        </w:rPr>
        <w:t xml:space="preserve"> range of Case IH </w:t>
      </w:r>
      <w:r>
        <w:rPr>
          <w:rFonts w:cs="Arial"/>
          <w:sz w:val="19"/>
          <w:szCs w:val="19"/>
        </w:rPr>
        <w:t xml:space="preserve">equipment solutions and services for their farming business. Visitors </w:t>
      </w:r>
      <w:r>
        <w:rPr>
          <w:rFonts w:eastAsia="SimSun" w:cs="Arial"/>
          <w:sz w:val="19"/>
          <w:szCs w:val="19"/>
        </w:rPr>
        <w:t xml:space="preserve">were really impressed by the extent of the offering and, most of </w:t>
      </w:r>
      <w:proofErr w:type="gramStart"/>
      <w:r>
        <w:rPr>
          <w:rFonts w:eastAsia="SimSun" w:cs="Arial"/>
          <w:sz w:val="19"/>
          <w:szCs w:val="19"/>
        </w:rPr>
        <w:t>all,</w:t>
      </w:r>
      <w:proofErr w:type="gramEnd"/>
      <w:r>
        <w:rPr>
          <w:rFonts w:eastAsia="SimSun" w:cs="Arial"/>
          <w:sz w:val="19"/>
          <w:szCs w:val="19"/>
        </w:rPr>
        <w:t xml:space="preserve"> they appreciated the unmatched quality, reliability and advanced technology of Case IH </w:t>
      </w:r>
      <w:r>
        <w:rPr>
          <w:rFonts w:cs="Arial"/>
          <w:sz w:val="19"/>
          <w:szCs w:val="19"/>
        </w:rPr>
        <w:t xml:space="preserve">machines which combine powerful performance, low operating costs and ease of maintenance. </w:t>
      </w:r>
      <w:r>
        <w:rPr>
          <w:rFonts w:eastAsia="SimSun" w:cs="Arial"/>
          <w:sz w:val="19"/>
          <w:szCs w:val="19"/>
        </w:rPr>
        <w:t xml:space="preserve">These are the specific requirements to </w:t>
      </w:r>
      <w:r>
        <w:rPr>
          <w:rFonts w:eastAsia="Gill Sans MT" w:cs="Arial"/>
          <w:sz w:val="19"/>
          <w:szCs w:val="19"/>
        </w:rPr>
        <w:t>deal with the most diverse and harsh environments</w:t>
      </w:r>
      <w:r>
        <w:rPr>
          <w:rFonts w:eastAsia="SimSun" w:cs="Arial"/>
          <w:sz w:val="19"/>
          <w:szCs w:val="19"/>
        </w:rPr>
        <w:t xml:space="preserve"> </w:t>
      </w:r>
      <w:r>
        <w:rPr>
          <w:rFonts w:eastAsia="SimSun" w:cs="Arial"/>
          <w:sz w:val="19"/>
          <w:szCs w:val="19"/>
          <w:shd w:val="clear" w:color="auto" w:fill="FFFFFF"/>
        </w:rPr>
        <w:t>in which Egyptian farmers have to operate every day.”</w:t>
      </w:r>
    </w:p>
    <w:p w:rsidR="002A57C3" w:rsidRDefault="002A57C3">
      <w:pPr>
        <w:shd w:val="solid" w:color="FFFFFF" w:fill="auto"/>
        <w:autoSpaceDN w:val="0"/>
        <w:spacing w:after="0"/>
        <w:jc w:val="both"/>
        <w:rPr>
          <w:rFonts w:ascii="Gill Sans" w:hAnsi="Gill Sans" w:cs="Gill Sans"/>
          <w:color w:val="auto"/>
          <w:szCs w:val="19"/>
          <w:shd w:val="clear" w:color="auto" w:fill="FFFFFF"/>
        </w:rPr>
      </w:pPr>
    </w:p>
    <w:p w:rsidR="002A57C3" w:rsidRDefault="008962F8">
      <w:pPr>
        <w:pStyle w:val="Normal1"/>
        <w:spacing w:after="0" w:line="300" w:lineRule="exact"/>
        <w:rPr>
          <w:rFonts w:cs="Arial"/>
          <w:sz w:val="19"/>
          <w:szCs w:val="19"/>
        </w:rPr>
      </w:pPr>
      <w:r>
        <w:rPr>
          <w:sz w:val="19"/>
          <w:szCs w:val="19"/>
        </w:rPr>
        <w:t>“</w:t>
      </w:r>
      <w:r>
        <w:rPr>
          <w:rFonts w:eastAsia="Helvetica Neue" w:cs="Arial"/>
          <w:color w:val="000000"/>
          <w:sz w:val="19"/>
          <w:szCs w:val="19"/>
          <w:shd w:val="clear" w:color="auto" w:fill="FFFFFF"/>
        </w:rPr>
        <w:t xml:space="preserve">As Case IH we are constantly focusing on our customers’ needs in order to provide them the best equipment solutions for their farming business,” </w:t>
      </w:r>
      <w:r>
        <w:rPr>
          <w:rFonts w:eastAsia="SimSun" w:cs="Arial"/>
          <w:sz w:val="19"/>
          <w:szCs w:val="19"/>
        </w:rPr>
        <w:t xml:space="preserve">adds </w:t>
      </w:r>
      <w:r>
        <w:rPr>
          <w:rFonts w:cs="Arial"/>
          <w:sz w:val="19"/>
          <w:szCs w:val="19"/>
          <w:shd w:val="clear" w:color="auto" w:fill="FFFFFF"/>
        </w:rPr>
        <w:t xml:space="preserve">Nadir </w:t>
      </w:r>
      <w:proofErr w:type="spellStart"/>
      <w:r>
        <w:rPr>
          <w:rFonts w:cs="Arial"/>
          <w:sz w:val="19"/>
          <w:szCs w:val="19"/>
          <w:shd w:val="clear" w:color="auto" w:fill="FFFFFF"/>
        </w:rPr>
        <w:t>Ekiz</w:t>
      </w:r>
      <w:proofErr w:type="spellEnd"/>
      <w:r>
        <w:rPr>
          <w:rFonts w:cs="Arial"/>
          <w:sz w:val="19"/>
          <w:szCs w:val="19"/>
          <w:shd w:val="clear" w:color="auto" w:fill="FFFFFF"/>
        </w:rPr>
        <w:t>, Case IH Product Marketing Manager for Africa and the Middle East. “</w:t>
      </w:r>
      <w:r>
        <w:rPr>
          <w:rFonts w:eastAsia="SimSun" w:cs="Arial"/>
          <w:sz w:val="19"/>
          <w:szCs w:val="19"/>
        </w:rPr>
        <w:t xml:space="preserve">Agriculture is still a significant contributor to Egypt's </w:t>
      </w:r>
      <w:r>
        <w:rPr>
          <w:rFonts w:eastAsia="SimSun" w:cs="Arial"/>
          <w:sz w:val="19"/>
          <w:szCs w:val="19"/>
        </w:rPr>
        <w:lastRenderedPageBreak/>
        <w:t xml:space="preserve">economy and, despite the small area of arable land </w:t>
      </w:r>
      <w:proofErr w:type="gramStart"/>
      <w:r>
        <w:rPr>
          <w:rFonts w:eastAsia="SimSun" w:cs="Arial"/>
          <w:sz w:val="19"/>
          <w:szCs w:val="19"/>
        </w:rPr>
        <w:t>available,</w:t>
      </w:r>
      <w:proofErr w:type="gramEnd"/>
      <w:r>
        <w:rPr>
          <w:rFonts w:eastAsia="SimSun" w:cs="Arial"/>
          <w:sz w:val="19"/>
          <w:szCs w:val="19"/>
        </w:rPr>
        <w:t xml:space="preserve"> the country’s agricultural sector is one of the most productive in the world.</w:t>
      </w:r>
      <w:r>
        <w:rPr>
          <w:rFonts w:eastAsia="Gill Sans MT" w:cs="Arial"/>
          <w:color w:val="010101"/>
          <w:sz w:val="19"/>
          <w:szCs w:val="19"/>
        </w:rPr>
        <w:t xml:space="preserve"> With an unmatched reputation for innovative and high-output equipment and t</w:t>
      </w:r>
      <w:r>
        <w:rPr>
          <w:rFonts w:eastAsia="SimSun" w:cs="Arial"/>
          <w:color w:val="000000"/>
          <w:sz w:val="19"/>
          <w:szCs w:val="19"/>
        </w:rPr>
        <w:t xml:space="preserve">hrough our partnership with ECAD, </w:t>
      </w:r>
      <w:r>
        <w:rPr>
          <w:rFonts w:eastAsia="Gill Sans MT" w:cs="Arial"/>
          <w:color w:val="010101"/>
          <w:sz w:val="19"/>
          <w:szCs w:val="19"/>
        </w:rPr>
        <w:t xml:space="preserve">our company </w:t>
      </w:r>
      <w:r>
        <w:rPr>
          <w:rFonts w:eastAsia="SimSun" w:cs="Arial"/>
          <w:color w:val="000000"/>
          <w:sz w:val="19"/>
          <w:szCs w:val="19"/>
        </w:rPr>
        <w:t>is</w:t>
      </w:r>
      <w:r>
        <w:rPr>
          <w:rFonts w:eastAsia="Tahoma" w:cs="Arial"/>
          <w:color w:val="000000"/>
          <w:sz w:val="19"/>
          <w:szCs w:val="19"/>
        </w:rPr>
        <w:t xml:space="preserve"> ready to answer the demands for advanced farming equipment and </w:t>
      </w:r>
      <w:r>
        <w:rPr>
          <w:rFonts w:cs="Arial"/>
          <w:sz w:val="19"/>
          <w:szCs w:val="19"/>
          <w:shd w:val="clear" w:color="auto" w:fill="FFFFFF"/>
        </w:rPr>
        <w:t xml:space="preserve">keep pace with the market’s productivity needs. </w:t>
      </w:r>
      <w:r>
        <w:rPr>
          <w:sz w:val="19"/>
          <w:szCs w:val="19"/>
        </w:rPr>
        <w:t xml:space="preserve">The tractors displayed at Sahara Expo </w:t>
      </w:r>
      <w:r>
        <w:rPr>
          <w:rFonts w:eastAsia="SimSun" w:cs="Arial"/>
          <w:sz w:val="19"/>
          <w:szCs w:val="19"/>
        </w:rPr>
        <w:t>successfully incorporate Case IH’s strong commitment to high quality products that are able to deliver best-in-class performance and fuel efficiency. Our tractors are specifically designed for helping our customers to get the job done efficiently and cost-effectively, exactly the way they want to and w</w:t>
      </w:r>
      <w:r>
        <w:rPr>
          <w:rFonts w:eastAsia="SimSun" w:cs="Arial"/>
          <w:color w:val="010101"/>
          <w:sz w:val="19"/>
          <w:szCs w:val="19"/>
        </w:rPr>
        <w:t>hatever the size and type of their farms.”</w:t>
      </w:r>
    </w:p>
    <w:p w:rsidR="002A57C3" w:rsidRDefault="002A57C3">
      <w:pPr>
        <w:shd w:val="solid" w:color="FFFFFF" w:fill="auto"/>
        <w:autoSpaceDN w:val="0"/>
        <w:spacing w:after="0"/>
        <w:jc w:val="both"/>
        <w:rPr>
          <w:rFonts w:ascii="Gill Sans" w:hAnsi="Gill Sans" w:cs="Gill Sans"/>
          <w:color w:val="auto"/>
          <w:szCs w:val="19"/>
          <w:shd w:val="clear" w:color="auto" w:fill="FFFFFF"/>
        </w:rPr>
      </w:pPr>
    </w:p>
    <w:p w:rsidR="002A57C3" w:rsidRDefault="008962F8">
      <w:pPr>
        <w:tabs>
          <w:tab w:val="left" w:pos="7938"/>
        </w:tabs>
        <w:spacing w:after="0"/>
        <w:jc w:val="both"/>
        <w:rPr>
          <w:rFonts w:cs="Arial"/>
          <w:b/>
          <w:bCs/>
          <w:color w:val="auto"/>
          <w:szCs w:val="19"/>
        </w:rPr>
      </w:pPr>
      <w:proofErr w:type="spellStart"/>
      <w:r>
        <w:rPr>
          <w:rFonts w:cs="Arial"/>
          <w:b/>
          <w:bCs/>
          <w:color w:val="auto"/>
          <w:szCs w:val="19"/>
        </w:rPr>
        <w:t>Steiger</w:t>
      </w:r>
      <w:proofErr w:type="spellEnd"/>
      <w:r>
        <w:rPr>
          <w:rFonts w:eastAsia="Gill Sans MT" w:cs="Arial"/>
          <w:szCs w:val="19"/>
          <w:vertAlign w:val="superscript"/>
        </w:rPr>
        <w:t>®</w:t>
      </w:r>
      <w:r>
        <w:rPr>
          <w:rFonts w:cs="Arial"/>
          <w:b/>
          <w:bCs/>
          <w:color w:val="auto"/>
          <w:szCs w:val="19"/>
        </w:rPr>
        <w:t xml:space="preserve"> tractors: the masters of productivity</w:t>
      </w:r>
    </w:p>
    <w:p w:rsidR="002A57C3" w:rsidRDefault="008962F8">
      <w:pPr>
        <w:tabs>
          <w:tab w:val="left" w:pos="7938"/>
        </w:tabs>
        <w:spacing w:after="0"/>
        <w:jc w:val="both"/>
        <w:rPr>
          <w:rFonts w:cs="Arial"/>
          <w:b/>
          <w:bCs/>
          <w:color w:val="auto"/>
          <w:szCs w:val="19"/>
        </w:rPr>
      </w:pPr>
      <w:r>
        <w:rPr>
          <w:rFonts w:cs="Arial"/>
          <w:color w:val="auto"/>
          <w:szCs w:val="19"/>
        </w:rPr>
        <w:t xml:space="preserve">With up to 558 </w:t>
      </w:r>
      <w:proofErr w:type="spellStart"/>
      <w:r>
        <w:rPr>
          <w:rFonts w:cs="Arial"/>
          <w:color w:val="auto"/>
          <w:szCs w:val="19"/>
        </w:rPr>
        <w:t>hp</w:t>
      </w:r>
      <w:proofErr w:type="spellEnd"/>
      <w:r>
        <w:rPr>
          <w:rFonts w:cs="Arial"/>
          <w:color w:val="auto"/>
          <w:szCs w:val="19"/>
        </w:rPr>
        <w:t xml:space="preserve">, the </w:t>
      </w:r>
      <w:proofErr w:type="spellStart"/>
      <w:r>
        <w:rPr>
          <w:rFonts w:cs="Arial"/>
          <w:color w:val="auto"/>
          <w:szCs w:val="19"/>
        </w:rPr>
        <w:t>Steiger</w:t>
      </w:r>
      <w:proofErr w:type="spellEnd"/>
      <w:r>
        <w:rPr>
          <w:rFonts w:cs="Arial"/>
          <w:color w:val="auto"/>
          <w:szCs w:val="19"/>
        </w:rPr>
        <w:t xml:space="preserve"> 500 tractor on display at Sahara Expo well represented the impressive power, innovative design and unmatched fuel-efficiency of the </w:t>
      </w:r>
      <w:proofErr w:type="spellStart"/>
      <w:r>
        <w:rPr>
          <w:rFonts w:cs="Arial"/>
          <w:color w:val="auto"/>
          <w:szCs w:val="19"/>
        </w:rPr>
        <w:t>Steiger</w:t>
      </w:r>
      <w:proofErr w:type="spellEnd"/>
      <w:r>
        <w:rPr>
          <w:rFonts w:eastAsia="Gill Sans MT" w:cs="Arial"/>
          <w:szCs w:val="19"/>
          <w:vertAlign w:val="superscript"/>
        </w:rPr>
        <w:t>®</w:t>
      </w:r>
      <w:r>
        <w:rPr>
          <w:rFonts w:cs="Arial"/>
          <w:color w:val="auto"/>
          <w:szCs w:val="19"/>
        </w:rPr>
        <w:t xml:space="preserve"> Series which includes seven models from 406 to 608 hp. Delivering the highest power output in their class, these tractors feature a high pressure common rail 12.9-litre FPT engine with a two-stage turbocharger system and a newly-developed cooling system. When needed, the Engine Power Management can unleash up to 62 </w:t>
      </w:r>
      <w:proofErr w:type="spellStart"/>
      <w:r>
        <w:rPr>
          <w:rFonts w:cs="Arial"/>
          <w:color w:val="auto"/>
          <w:szCs w:val="19"/>
        </w:rPr>
        <w:t>hp</w:t>
      </w:r>
      <w:proofErr w:type="spellEnd"/>
      <w:r>
        <w:rPr>
          <w:rFonts w:cs="Arial"/>
          <w:color w:val="auto"/>
          <w:szCs w:val="19"/>
        </w:rPr>
        <w:t xml:space="preserve"> more. </w:t>
      </w:r>
      <w:r>
        <w:rPr>
          <w:rFonts w:eastAsia="SimSun" w:cs="Arial"/>
          <w:szCs w:val="19"/>
        </w:rPr>
        <w:t xml:space="preserve">But power is nothing without precision, and </w:t>
      </w:r>
      <w:proofErr w:type="spellStart"/>
      <w:r>
        <w:rPr>
          <w:rFonts w:cs="Arial"/>
          <w:szCs w:val="19"/>
        </w:rPr>
        <w:t>Steiger</w:t>
      </w:r>
      <w:proofErr w:type="spellEnd"/>
      <w:r>
        <w:rPr>
          <w:rFonts w:cs="Arial"/>
          <w:szCs w:val="19"/>
        </w:rPr>
        <w:t xml:space="preserve"> </w:t>
      </w:r>
      <w:r>
        <w:rPr>
          <w:rFonts w:eastAsia="SimSun" w:cs="Arial"/>
          <w:szCs w:val="19"/>
        </w:rPr>
        <w:t>tractors</w:t>
      </w:r>
      <w:r>
        <w:rPr>
          <w:rFonts w:cs="Arial"/>
          <w:szCs w:val="19"/>
        </w:rPr>
        <w:t xml:space="preserve"> offer </w:t>
      </w:r>
      <w:r>
        <w:rPr>
          <w:rFonts w:eastAsia="SimSun" w:cs="Arial"/>
          <w:szCs w:val="19"/>
        </w:rPr>
        <w:t>the ultimate precision in tractor and implement control</w:t>
      </w:r>
      <w:r>
        <w:rPr>
          <w:rFonts w:cs="Arial"/>
          <w:szCs w:val="19"/>
        </w:rPr>
        <w:t xml:space="preserve"> and the biggest </w:t>
      </w:r>
      <w:r>
        <w:rPr>
          <w:rFonts w:eastAsia="SimSun" w:cs="Arial"/>
          <w:szCs w:val="19"/>
        </w:rPr>
        <w:t>cab</w:t>
      </w:r>
      <w:r>
        <w:rPr>
          <w:rFonts w:cs="Arial"/>
          <w:szCs w:val="19"/>
        </w:rPr>
        <w:t xml:space="preserve"> in the industry</w:t>
      </w:r>
      <w:r>
        <w:rPr>
          <w:rFonts w:eastAsia="SimSun" w:cs="Arial"/>
          <w:szCs w:val="19"/>
        </w:rPr>
        <w:t xml:space="preserve"> that set</w:t>
      </w:r>
      <w:r>
        <w:rPr>
          <w:rFonts w:cs="Arial"/>
          <w:szCs w:val="19"/>
        </w:rPr>
        <w:t>s</w:t>
      </w:r>
      <w:r>
        <w:rPr>
          <w:rFonts w:eastAsia="SimSun" w:cs="Arial"/>
          <w:szCs w:val="19"/>
        </w:rPr>
        <w:t xml:space="preserve"> </w:t>
      </w:r>
      <w:r>
        <w:rPr>
          <w:rFonts w:cs="Arial"/>
          <w:szCs w:val="19"/>
        </w:rPr>
        <w:t xml:space="preserve">the </w:t>
      </w:r>
      <w:r>
        <w:rPr>
          <w:rFonts w:eastAsia="SimSun" w:cs="Arial"/>
          <w:szCs w:val="19"/>
        </w:rPr>
        <w:t xml:space="preserve">standards in comfort and </w:t>
      </w:r>
      <w:r>
        <w:rPr>
          <w:rFonts w:cs="Arial"/>
          <w:szCs w:val="19"/>
        </w:rPr>
        <w:t xml:space="preserve">ease of </w:t>
      </w:r>
      <w:r>
        <w:rPr>
          <w:rFonts w:eastAsia="SimSun" w:cs="Arial"/>
          <w:szCs w:val="19"/>
        </w:rPr>
        <w:t xml:space="preserve">operation. </w:t>
      </w:r>
      <w:r>
        <w:rPr>
          <w:rFonts w:cs="Arial"/>
          <w:szCs w:val="19"/>
        </w:rPr>
        <w:t>The 16-speed, f</w:t>
      </w:r>
      <w:r>
        <w:rPr>
          <w:rFonts w:eastAsia="SimSun" w:cs="Arial"/>
          <w:szCs w:val="19"/>
        </w:rPr>
        <w:t xml:space="preserve">ull </w:t>
      </w:r>
      <w:proofErr w:type="spellStart"/>
      <w:r>
        <w:rPr>
          <w:rFonts w:eastAsia="SimSun" w:cs="Arial"/>
          <w:szCs w:val="19"/>
        </w:rPr>
        <w:t>powershift</w:t>
      </w:r>
      <w:proofErr w:type="spellEnd"/>
      <w:r>
        <w:rPr>
          <w:rFonts w:eastAsia="SimSun" w:cs="Arial"/>
          <w:szCs w:val="19"/>
        </w:rPr>
        <w:t xml:space="preserve"> transmission’s smooth</w:t>
      </w:r>
      <w:r>
        <w:rPr>
          <w:rFonts w:cs="Arial"/>
          <w:szCs w:val="19"/>
        </w:rPr>
        <w:t xml:space="preserve"> </w:t>
      </w:r>
      <w:r>
        <w:rPr>
          <w:rFonts w:eastAsia="SimSun" w:cs="Arial"/>
          <w:szCs w:val="19"/>
        </w:rPr>
        <w:t>shifting makes light work of a long day in the field</w:t>
      </w:r>
      <w:r>
        <w:rPr>
          <w:rFonts w:cs="Arial"/>
          <w:szCs w:val="19"/>
        </w:rPr>
        <w:t>. With u</w:t>
      </w:r>
      <w:r>
        <w:rPr>
          <w:rFonts w:eastAsia="SimSun" w:cs="Arial"/>
          <w:szCs w:val="19"/>
        </w:rPr>
        <w:t xml:space="preserve">p to 428 </w:t>
      </w:r>
      <w:proofErr w:type="spellStart"/>
      <w:r>
        <w:rPr>
          <w:rFonts w:cs="Arial"/>
          <w:szCs w:val="19"/>
        </w:rPr>
        <w:t>lpm</w:t>
      </w:r>
      <w:proofErr w:type="spellEnd"/>
      <w:r>
        <w:rPr>
          <w:rFonts w:eastAsia="SimSun" w:cs="Arial"/>
          <w:szCs w:val="19"/>
        </w:rPr>
        <w:t xml:space="preserve"> hydraulic flowing and up to 9</w:t>
      </w:r>
      <w:r>
        <w:rPr>
          <w:rFonts w:cs="Arial"/>
          <w:szCs w:val="19"/>
        </w:rPr>
        <w:t>,</w:t>
      </w:r>
      <w:r>
        <w:rPr>
          <w:rFonts w:eastAsia="SimSun" w:cs="Arial"/>
          <w:szCs w:val="19"/>
        </w:rPr>
        <w:t>071 kg of hitch lift capacity</w:t>
      </w:r>
      <w:r>
        <w:rPr>
          <w:rFonts w:cs="Arial"/>
          <w:szCs w:val="19"/>
        </w:rPr>
        <w:t xml:space="preserve">, the </w:t>
      </w:r>
      <w:proofErr w:type="spellStart"/>
      <w:r>
        <w:rPr>
          <w:rFonts w:eastAsia="SimSun" w:cs="Arial"/>
          <w:szCs w:val="19"/>
        </w:rPr>
        <w:t>Steiger</w:t>
      </w:r>
      <w:proofErr w:type="spellEnd"/>
      <w:r>
        <w:rPr>
          <w:rFonts w:eastAsia="Gill Sans MT" w:cs="Arial"/>
          <w:szCs w:val="19"/>
          <w:vertAlign w:val="superscript"/>
        </w:rPr>
        <w:t>®</w:t>
      </w:r>
      <w:r>
        <w:rPr>
          <w:rFonts w:eastAsia="SimSun" w:cs="Arial"/>
          <w:szCs w:val="19"/>
        </w:rPr>
        <w:t xml:space="preserve"> tractors </w:t>
      </w:r>
      <w:r>
        <w:rPr>
          <w:rFonts w:cs="Arial"/>
          <w:szCs w:val="19"/>
        </w:rPr>
        <w:t xml:space="preserve">offer enough power </w:t>
      </w:r>
      <w:r>
        <w:rPr>
          <w:rFonts w:eastAsia="SimSun" w:cs="Arial"/>
          <w:szCs w:val="19"/>
        </w:rPr>
        <w:t>to operate the widest implements with ease</w:t>
      </w:r>
      <w:r>
        <w:rPr>
          <w:rFonts w:cs="Arial"/>
          <w:szCs w:val="19"/>
        </w:rPr>
        <w:t xml:space="preserve">. </w:t>
      </w:r>
      <w:r>
        <w:rPr>
          <w:rFonts w:eastAsia="SimSun" w:cs="Arial"/>
          <w:szCs w:val="19"/>
        </w:rPr>
        <w:t>The result is machines that are the masters of productivity</w:t>
      </w:r>
      <w:r>
        <w:rPr>
          <w:rFonts w:cs="Arial"/>
          <w:szCs w:val="19"/>
        </w:rPr>
        <w:t xml:space="preserve"> </w:t>
      </w:r>
      <w:proofErr w:type="gramStart"/>
      <w:r>
        <w:rPr>
          <w:rFonts w:cs="Arial"/>
          <w:szCs w:val="19"/>
        </w:rPr>
        <w:t xml:space="preserve">for every </w:t>
      </w:r>
      <w:r>
        <w:rPr>
          <w:rFonts w:eastAsia="SimSun" w:cs="Arial"/>
          <w:szCs w:val="19"/>
        </w:rPr>
        <w:t>high-output farming</w:t>
      </w:r>
      <w:proofErr w:type="gramEnd"/>
      <w:r>
        <w:rPr>
          <w:rFonts w:eastAsia="SimSun" w:cs="Arial"/>
          <w:szCs w:val="19"/>
        </w:rPr>
        <w:t xml:space="preserve"> </w:t>
      </w:r>
      <w:r>
        <w:rPr>
          <w:rFonts w:cs="Arial"/>
          <w:szCs w:val="19"/>
        </w:rPr>
        <w:t xml:space="preserve">and </w:t>
      </w:r>
      <w:r>
        <w:rPr>
          <w:rFonts w:eastAsia="SimSun" w:cs="Arial"/>
          <w:szCs w:val="19"/>
        </w:rPr>
        <w:t>large farm needs</w:t>
      </w:r>
      <w:r>
        <w:rPr>
          <w:rFonts w:cs="Arial"/>
          <w:szCs w:val="19"/>
        </w:rPr>
        <w:t>.</w:t>
      </w:r>
    </w:p>
    <w:p w:rsidR="002A57C3" w:rsidRDefault="002A57C3">
      <w:pPr>
        <w:tabs>
          <w:tab w:val="left" w:pos="7938"/>
        </w:tabs>
        <w:spacing w:after="0"/>
        <w:jc w:val="both"/>
        <w:rPr>
          <w:rFonts w:cs="Arial"/>
          <w:b/>
          <w:bCs/>
          <w:color w:val="auto"/>
          <w:szCs w:val="19"/>
        </w:rPr>
      </w:pPr>
    </w:p>
    <w:p w:rsidR="002A57C3" w:rsidRDefault="008962F8">
      <w:pPr>
        <w:tabs>
          <w:tab w:val="left" w:pos="7938"/>
        </w:tabs>
        <w:spacing w:after="0"/>
        <w:jc w:val="both"/>
        <w:rPr>
          <w:rFonts w:cs="Arial"/>
          <w:b/>
          <w:bCs/>
          <w:color w:val="auto"/>
          <w:szCs w:val="19"/>
        </w:rPr>
      </w:pPr>
      <w:proofErr w:type="spellStart"/>
      <w:r>
        <w:rPr>
          <w:rFonts w:cs="Arial"/>
          <w:b/>
          <w:bCs/>
          <w:color w:val="auto"/>
          <w:szCs w:val="19"/>
        </w:rPr>
        <w:t>Puma</w:t>
      </w:r>
      <w:r>
        <w:rPr>
          <w:rFonts w:eastAsia="Gill Sans MT" w:cs="Arial"/>
          <w:b/>
          <w:bCs/>
          <w:szCs w:val="19"/>
          <w:vertAlign w:val="superscript"/>
        </w:rPr>
        <w:t>TM</w:t>
      </w:r>
      <w:proofErr w:type="spellEnd"/>
      <w:r>
        <w:rPr>
          <w:rFonts w:cs="Arial"/>
          <w:b/>
          <w:bCs/>
          <w:color w:val="auto"/>
          <w:szCs w:val="19"/>
        </w:rPr>
        <w:t xml:space="preserve"> Series: the roar of a true all rounder</w:t>
      </w:r>
    </w:p>
    <w:p w:rsidR="002A57C3" w:rsidRDefault="008962F8">
      <w:pPr>
        <w:tabs>
          <w:tab w:val="left" w:pos="7938"/>
        </w:tabs>
        <w:spacing w:after="0"/>
        <w:jc w:val="both"/>
        <w:rPr>
          <w:rFonts w:cs="Arial"/>
          <w:color w:val="auto"/>
          <w:szCs w:val="19"/>
        </w:rPr>
      </w:pPr>
      <w:r>
        <w:rPr>
          <w:rFonts w:cs="Arial"/>
          <w:color w:val="auto"/>
          <w:szCs w:val="19"/>
        </w:rPr>
        <w:t xml:space="preserve">The </w:t>
      </w:r>
      <w:proofErr w:type="spellStart"/>
      <w:r>
        <w:rPr>
          <w:rFonts w:cs="Arial"/>
          <w:color w:val="auto"/>
          <w:szCs w:val="19"/>
        </w:rPr>
        <w:t>Puma</w:t>
      </w:r>
      <w:r>
        <w:rPr>
          <w:rFonts w:eastAsia="Gill Sans MT" w:cs="Arial"/>
          <w:szCs w:val="19"/>
          <w:vertAlign w:val="superscript"/>
        </w:rPr>
        <w:t>TM</w:t>
      </w:r>
      <w:proofErr w:type="spellEnd"/>
      <w:r>
        <w:rPr>
          <w:rFonts w:cs="Arial"/>
          <w:color w:val="auto"/>
          <w:szCs w:val="19"/>
        </w:rPr>
        <w:t xml:space="preserve"> tractors feature all the strengths needed in every farming operation: high productivity, ease of operation, cost-effectiveness and enhanced comfort. With intercooled common-rail diesel engines ranging from 142 to 224 </w:t>
      </w:r>
      <w:proofErr w:type="spellStart"/>
      <w:r>
        <w:rPr>
          <w:rFonts w:cs="Arial"/>
          <w:color w:val="auto"/>
          <w:szCs w:val="19"/>
        </w:rPr>
        <w:t>hp</w:t>
      </w:r>
      <w:proofErr w:type="spellEnd"/>
      <w:r>
        <w:rPr>
          <w:rFonts w:cs="Arial"/>
          <w:color w:val="auto"/>
          <w:szCs w:val="19"/>
        </w:rPr>
        <w:t xml:space="preserve">, these </w:t>
      </w:r>
      <w:r>
        <w:rPr>
          <w:color w:val="auto"/>
          <w:szCs w:val="19"/>
        </w:rPr>
        <w:t>award-winning</w:t>
      </w:r>
      <w:r>
        <w:rPr>
          <w:b/>
          <w:bCs/>
          <w:color w:val="auto"/>
          <w:szCs w:val="19"/>
        </w:rPr>
        <w:t xml:space="preserve"> </w:t>
      </w:r>
      <w:r>
        <w:rPr>
          <w:rFonts w:cs="Arial"/>
          <w:color w:val="auto"/>
          <w:szCs w:val="19"/>
        </w:rPr>
        <w:t xml:space="preserve">tractors offer outstanding performance with reduced fuel consumption. The heaviest implement can be operated with ease thanks to the powerful hydraulic system that offers precise control and the best-in-class lift capacity up to 10,460 kg. The </w:t>
      </w:r>
      <w:proofErr w:type="spellStart"/>
      <w:r>
        <w:rPr>
          <w:rFonts w:cs="Arial"/>
          <w:color w:val="auto"/>
          <w:szCs w:val="19"/>
        </w:rPr>
        <w:t>Puma</w:t>
      </w:r>
      <w:r>
        <w:rPr>
          <w:rFonts w:eastAsia="Gill Sans MT" w:cs="Arial"/>
          <w:szCs w:val="19"/>
          <w:vertAlign w:val="superscript"/>
        </w:rPr>
        <w:t>TM</w:t>
      </w:r>
      <w:proofErr w:type="spellEnd"/>
      <w:r>
        <w:rPr>
          <w:rFonts w:cs="Arial"/>
          <w:color w:val="auto"/>
          <w:szCs w:val="19"/>
        </w:rPr>
        <w:t xml:space="preserve"> tractors can be specified with the new generation of continuously variable transmission (CVT). These transmissions are engineered to deliver the right amount of power for primary tillage, cultivation, planting and transport.</w:t>
      </w:r>
    </w:p>
    <w:p w:rsidR="002A57C3" w:rsidRDefault="002A57C3">
      <w:pPr>
        <w:tabs>
          <w:tab w:val="left" w:pos="7938"/>
        </w:tabs>
        <w:spacing w:after="0"/>
        <w:jc w:val="both"/>
        <w:rPr>
          <w:rFonts w:cs="Arial"/>
          <w:color w:val="auto"/>
          <w:szCs w:val="19"/>
        </w:rPr>
      </w:pPr>
    </w:p>
    <w:p w:rsidR="002A57C3" w:rsidRDefault="008962F8">
      <w:pPr>
        <w:tabs>
          <w:tab w:val="left" w:pos="7938"/>
        </w:tabs>
        <w:spacing w:after="0"/>
        <w:jc w:val="both"/>
        <w:rPr>
          <w:rFonts w:cs="Arial"/>
          <w:b/>
          <w:bCs/>
          <w:color w:val="auto"/>
          <w:szCs w:val="19"/>
        </w:rPr>
      </w:pPr>
      <w:r>
        <w:rPr>
          <w:rFonts w:cs="Arial"/>
          <w:b/>
          <w:bCs/>
          <w:color w:val="auto"/>
          <w:szCs w:val="19"/>
        </w:rPr>
        <w:t>JXT Series tractors: rugged workhorses in a compact size</w:t>
      </w:r>
    </w:p>
    <w:p w:rsidR="002A57C3" w:rsidRDefault="008962F8">
      <w:pPr>
        <w:tabs>
          <w:tab w:val="left" w:pos="7938"/>
        </w:tabs>
        <w:spacing w:after="0"/>
        <w:jc w:val="both"/>
        <w:rPr>
          <w:rFonts w:cs="Arial"/>
          <w:color w:val="auto"/>
          <w:szCs w:val="19"/>
        </w:rPr>
      </w:pPr>
      <w:r>
        <w:rPr>
          <w:rFonts w:cs="Arial"/>
          <w:color w:val="010101"/>
          <w:szCs w:val="19"/>
        </w:rPr>
        <w:t xml:space="preserve">Farmers in Africa and the Middle </w:t>
      </w:r>
      <w:proofErr w:type="gramStart"/>
      <w:r>
        <w:rPr>
          <w:rFonts w:cs="Arial"/>
          <w:color w:val="010101"/>
          <w:szCs w:val="19"/>
        </w:rPr>
        <w:t>East</w:t>
      </w:r>
      <w:proofErr w:type="gramEnd"/>
      <w:r>
        <w:rPr>
          <w:rFonts w:cs="Arial"/>
          <w:color w:val="010101"/>
          <w:szCs w:val="19"/>
        </w:rPr>
        <w:t xml:space="preserve"> who look for compact, easy-to-use and reliable tractors they can use for soil preparation, to operate implements or pull trailers, and for transport, can find their ideal tractor solution in the Case IH JXT Series, on display at the Sahara Expo with the </w:t>
      </w:r>
      <w:r>
        <w:rPr>
          <w:rFonts w:cs="Arial"/>
          <w:szCs w:val="19"/>
        </w:rPr>
        <w:t xml:space="preserve">versatile </w:t>
      </w:r>
      <w:r>
        <w:rPr>
          <w:rFonts w:cs="Arial"/>
          <w:color w:val="auto"/>
          <w:szCs w:val="19"/>
        </w:rPr>
        <w:t xml:space="preserve">JX75T </w:t>
      </w:r>
      <w:r>
        <w:rPr>
          <w:rFonts w:cs="Arial"/>
          <w:szCs w:val="19"/>
        </w:rPr>
        <w:t xml:space="preserve">model. These </w:t>
      </w:r>
      <w:r>
        <w:rPr>
          <w:rFonts w:cs="Arial"/>
          <w:color w:val="010101"/>
          <w:szCs w:val="19"/>
        </w:rPr>
        <w:t xml:space="preserve">all-purpose tractors are the preferred choice for small landholders, </w:t>
      </w:r>
      <w:proofErr w:type="gramStart"/>
      <w:r>
        <w:rPr>
          <w:rFonts w:cs="Arial"/>
          <w:color w:val="010101"/>
          <w:szCs w:val="19"/>
        </w:rPr>
        <w:t>which</w:t>
      </w:r>
      <w:proofErr w:type="gramEnd"/>
      <w:r>
        <w:rPr>
          <w:rFonts w:cs="Arial"/>
          <w:color w:val="010101"/>
          <w:szCs w:val="19"/>
        </w:rPr>
        <w:t xml:space="preserve"> </w:t>
      </w:r>
      <w:r>
        <w:rPr>
          <w:rFonts w:cs="Arial"/>
          <w:color w:val="010101"/>
          <w:szCs w:val="19"/>
        </w:rPr>
        <w:lastRenderedPageBreak/>
        <w:t>represent the majority of the country’s farmers, and growers looking for r</w:t>
      </w:r>
      <w:r>
        <w:rPr>
          <w:rFonts w:cs="Arial"/>
          <w:szCs w:val="19"/>
        </w:rPr>
        <w:t xml:space="preserve">obustness and ease of maintenance but they can also be used as utility tractors in larger farming businesses. </w:t>
      </w:r>
      <w:r>
        <w:rPr>
          <w:rFonts w:cs="Arial"/>
          <w:color w:val="010101"/>
          <w:szCs w:val="19"/>
        </w:rPr>
        <w:t xml:space="preserve">With two models ranging from 55 to 75 </w:t>
      </w:r>
      <w:proofErr w:type="spellStart"/>
      <w:r>
        <w:rPr>
          <w:rFonts w:cs="Arial"/>
          <w:color w:val="010101"/>
          <w:szCs w:val="19"/>
        </w:rPr>
        <w:t>hp</w:t>
      </w:r>
      <w:proofErr w:type="spellEnd"/>
      <w:r>
        <w:rPr>
          <w:rFonts w:cs="Arial"/>
          <w:color w:val="010101"/>
          <w:szCs w:val="19"/>
        </w:rPr>
        <w:t>, the JXT Series matches t</w:t>
      </w:r>
      <w:r>
        <w:rPr>
          <w:rFonts w:cs="Arial"/>
          <w:szCs w:val="19"/>
        </w:rPr>
        <w:t xml:space="preserve">he renowned </w:t>
      </w:r>
      <w:r>
        <w:rPr>
          <w:rFonts w:cs="Arial"/>
          <w:szCs w:val="19"/>
        </w:rPr>
        <w:br/>
        <w:t xml:space="preserve">Case IH quality </w:t>
      </w:r>
      <w:r>
        <w:rPr>
          <w:rFonts w:cs="Arial"/>
          <w:color w:val="010101"/>
          <w:szCs w:val="19"/>
        </w:rPr>
        <w:t xml:space="preserve">with high performance and low operating costs in a full </w:t>
      </w:r>
      <w:r>
        <w:rPr>
          <w:rFonts w:cs="Arial"/>
          <w:color w:val="auto"/>
          <w:szCs w:val="19"/>
        </w:rPr>
        <w:t>mechanical and robust package.</w:t>
      </w:r>
    </w:p>
    <w:p w:rsidR="002A57C3" w:rsidRDefault="002A57C3">
      <w:pPr>
        <w:tabs>
          <w:tab w:val="left" w:pos="7938"/>
        </w:tabs>
        <w:spacing w:after="0"/>
        <w:jc w:val="both"/>
        <w:rPr>
          <w:rFonts w:cs="Arial"/>
          <w:b/>
          <w:bCs/>
          <w:color w:val="auto"/>
          <w:szCs w:val="19"/>
        </w:rPr>
      </w:pPr>
    </w:p>
    <w:p w:rsidR="002A57C3" w:rsidRDefault="008962F8">
      <w:pPr>
        <w:pStyle w:val="Normal1"/>
        <w:spacing w:after="0" w:line="300" w:lineRule="exact"/>
        <w:rPr>
          <w:rFonts w:cs="Arial"/>
          <w:b/>
          <w:bCs/>
          <w:sz w:val="19"/>
          <w:szCs w:val="19"/>
        </w:rPr>
      </w:pPr>
      <w:r>
        <w:rPr>
          <w:rFonts w:cs="Arial"/>
          <w:b/>
          <w:bCs/>
          <w:sz w:val="19"/>
          <w:szCs w:val="19"/>
        </w:rPr>
        <w:t>Advanced farming solutions</w:t>
      </w:r>
    </w:p>
    <w:p w:rsidR="002A57C3" w:rsidRDefault="008962F8">
      <w:pPr>
        <w:pStyle w:val="Normal1"/>
        <w:spacing w:after="0" w:line="300" w:lineRule="exact"/>
        <w:rPr>
          <w:rFonts w:cs="Arial"/>
          <w:b/>
          <w:bCs/>
          <w:sz w:val="19"/>
          <w:szCs w:val="19"/>
        </w:rPr>
      </w:pPr>
      <w:r>
        <w:rPr>
          <w:rFonts w:eastAsia="Gill Sans" w:cs="Arial"/>
          <w:sz w:val="19"/>
          <w:szCs w:val="19"/>
        </w:rPr>
        <w:t xml:space="preserve">Case IH tractors are ideally equipped for Advanced Farming Systems (AFS), a lineup of remarkably accurate, hands-free guidance and </w:t>
      </w:r>
      <w:proofErr w:type="spellStart"/>
      <w:r>
        <w:rPr>
          <w:rFonts w:eastAsia="Gill Sans" w:cs="Arial"/>
          <w:sz w:val="19"/>
          <w:szCs w:val="19"/>
        </w:rPr>
        <w:t>telematic</w:t>
      </w:r>
      <w:proofErr w:type="spellEnd"/>
      <w:r>
        <w:rPr>
          <w:rFonts w:eastAsia="Gill Sans" w:cs="Arial"/>
          <w:sz w:val="19"/>
          <w:szCs w:val="19"/>
        </w:rPr>
        <w:t xml:space="preserve"> systems that help farmers to improve yield, cut input costs, save time and reduce operator fatigue. </w:t>
      </w:r>
      <w:proofErr w:type="spellStart"/>
      <w:r>
        <w:rPr>
          <w:rFonts w:eastAsia="Gill Sans" w:cs="Arial"/>
          <w:sz w:val="19"/>
          <w:szCs w:val="19"/>
        </w:rPr>
        <w:t>Steiger</w:t>
      </w:r>
      <w:proofErr w:type="spellEnd"/>
      <w:r>
        <w:rPr>
          <w:rFonts w:eastAsia="Gill Sans" w:cs="Arial"/>
          <w:sz w:val="19"/>
          <w:szCs w:val="19"/>
          <w:vertAlign w:val="superscript"/>
        </w:rPr>
        <w:t>®</w:t>
      </w:r>
      <w:r>
        <w:rPr>
          <w:rFonts w:eastAsia="Gill Sans" w:cs="Arial"/>
          <w:sz w:val="19"/>
          <w:szCs w:val="19"/>
        </w:rPr>
        <w:t xml:space="preserve"> and </w:t>
      </w:r>
      <w:proofErr w:type="spellStart"/>
      <w:r>
        <w:rPr>
          <w:rFonts w:eastAsia="Gill Sans" w:cs="Arial"/>
          <w:sz w:val="19"/>
          <w:szCs w:val="19"/>
        </w:rPr>
        <w:t>Puma</w:t>
      </w:r>
      <w:r>
        <w:rPr>
          <w:rFonts w:eastAsia="Gill Sans MT" w:cs="Arial"/>
          <w:sz w:val="19"/>
          <w:szCs w:val="19"/>
          <w:vertAlign w:val="superscript"/>
        </w:rPr>
        <w:t>TM</w:t>
      </w:r>
      <w:proofErr w:type="spellEnd"/>
      <w:r>
        <w:rPr>
          <w:rFonts w:eastAsia="Gill Sans" w:cs="Arial"/>
          <w:sz w:val="19"/>
          <w:szCs w:val="19"/>
        </w:rPr>
        <w:t xml:space="preserve"> Series tractors can be offered with fully integrated AFS </w:t>
      </w:r>
      <w:proofErr w:type="spellStart"/>
      <w:r>
        <w:rPr>
          <w:rFonts w:eastAsia="Gill Sans" w:cs="Arial"/>
          <w:sz w:val="19"/>
          <w:szCs w:val="19"/>
        </w:rPr>
        <w:t>AccuGuide</w:t>
      </w:r>
      <w:proofErr w:type="spellEnd"/>
      <w:r>
        <w:rPr>
          <w:rFonts w:eastAsia="Gill Sans" w:cs="Arial"/>
          <w:sz w:val="19"/>
          <w:szCs w:val="19"/>
          <w:vertAlign w:val="superscript"/>
        </w:rPr>
        <w:t>®</w:t>
      </w:r>
      <w:r>
        <w:rPr>
          <w:rFonts w:eastAsia="Gill Sans" w:cs="Arial"/>
          <w:sz w:val="19"/>
          <w:szCs w:val="19"/>
        </w:rPr>
        <w:t xml:space="preserve"> automated guidance systems. In association with RTK correction signal, the accuracy and precision of the auto-guidance goes down to 2.5 cm. Case IH tractors, combined with the unique AFS system solutions, allow farmers to work day and night and </w:t>
      </w:r>
      <w:r>
        <w:rPr>
          <w:rFonts w:eastAsia="SimSun" w:cs="Arial"/>
          <w:sz w:val="19"/>
          <w:szCs w:val="19"/>
        </w:rPr>
        <w:t>manage their farming businesses more efficiently than ever.</w:t>
      </w:r>
    </w:p>
    <w:p w:rsidR="002A57C3" w:rsidRDefault="002A57C3">
      <w:pPr>
        <w:pStyle w:val="Normal1"/>
        <w:spacing w:after="0" w:line="300" w:lineRule="exact"/>
        <w:rPr>
          <w:rFonts w:cs="Arial"/>
          <w:sz w:val="19"/>
          <w:szCs w:val="19"/>
        </w:rPr>
      </w:pPr>
    </w:p>
    <w:p w:rsidR="002A57C3" w:rsidRDefault="008962F8">
      <w:pPr>
        <w:spacing w:after="0"/>
        <w:rPr>
          <w:b/>
          <w:bCs/>
          <w:szCs w:val="19"/>
        </w:rPr>
      </w:pPr>
      <w:r>
        <w:rPr>
          <w:b/>
          <w:bCs/>
          <w:szCs w:val="19"/>
        </w:rPr>
        <w:t>The ideal partner for farms of all sizes</w:t>
      </w:r>
    </w:p>
    <w:p w:rsidR="002A57C3" w:rsidRDefault="008962F8">
      <w:pPr>
        <w:pStyle w:val="NormalWeb"/>
        <w:spacing w:before="0" w:beforeAutospacing="0" w:after="0" w:afterAutospacing="0" w:line="300" w:lineRule="exact"/>
        <w:jc w:val="both"/>
        <w:rPr>
          <w:rFonts w:ascii="Arial" w:hAnsi="Arial" w:cs="Arial"/>
          <w:bCs/>
          <w:color w:val="000000"/>
          <w:sz w:val="19"/>
          <w:szCs w:val="19"/>
          <w:highlight w:val="yellow"/>
        </w:rPr>
      </w:pPr>
      <w:r>
        <w:rPr>
          <w:rFonts w:ascii="Arial" w:eastAsia="Helvetica Neue" w:hAnsi="Arial" w:cs="Arial"/>
          <w:sz w:val="19"/>
          <w:szCs w:val="19"/>
          <w:shd w:val="clear" w:color="auto" w:fill="FFFFFF"/>
        </w:rPr>
        <w:t xml:space="preserve">Under its distinctive red livery, Case IH commercializes in Egypt a complete range of tractor solutions, which includes the </w:t>
      </w:r>
      <w:proofErr w:type="spellStart"/>
      <w:r>
        <w:rPr>
          <w:rFonts w:ascii="Arial" w:eastAsia="Helvetica Neue" w:hAnsi="Arial" w:cs="Arial"/>
          <w:sz w:val="19"/>
          <w:szCs w:val="19"/>
          <w:shd w:val="clear" w:color="auto" w:fill="FFFFFF"/>
        </w:rPr>
        <w:t>Magnum</w:t>
      </w:r>
      <w:r>
        <w:rPr>
          <w:rFonts w:ascii="Arial" w:eastAsia="Gill Sans MT" w:hAnsi="Arial" w:cs="Arial"/>
          <w:sz w:val="19"/>
          <w:szCs w:val="19"/>
          <w:vertAlign w:val="superscript"/>
        </w:rPr>
        <w:t>TM</w:t>
      </w:r>
      <w:proofErr w:type="spellEnd"/>
      <w:r>
        <w:rPr>
          <w:rFonts w:ascii="Arial" w:eastAsia="Helvetica Neue" w:hAnsi="Arial" w:cs="Arial"/>
          <w:sz w:val="19"/>
          <w:szCs w:val="19"/>
          <w:shd w:val="clear" w:color="auto" w:fill="FFFFFF"/>
        </w:rPr>
        <w:t xml:space="preserve"> Series that has been recently awarded “Tractor of the Year 2015”. </w:t>
      </w:r>
      <w:r>
        <w:rPr>
          <w:rFonts w:ascii="Arial" w:eastAsia="Gill Sans" w:hAnsi="Arial" w:cs="Arial"/>
          <w:sz w:val="19"/>
          <w:szCs w:val="19"/>
        </w:rPr>
        <w:t>Committed to meet the demands of its highly diversified customer base, t</w:t>
      </w:r>
      <w:r>
        <w:rPr>
          <w:rFonts w:ascii="Arial" w:hAnsi="Arial" w:cs="Arial"/>
          <w:bCs/>
          <w:color w:val="000000"/>
          <w:sz w:val="19"/>
          <w:szCs w:val="19"/>
        </w:rPr>
        <w:t xml:space="preserve">he company complements this offering with a full line of </w:t>
      </w:r>
      <w:r>
        <w:rPr>
          <w:rFonts w:ascii="Arial" w:hAnsi="Arial" w:cs="Arial"/>
          <w:bCs/>
          <w:sz w:val="19"/>
          <w:szCs w:val="19"/>
        </w:rPr>
        <w:t xml:space="preserve">best-in-class agricultural </w:t>
      </w:r>
      <w:r>
        <w:rPr>
          <w:rFonts w:ascii="Arial" w:hAnsi="Arial" w:cs="Arial"/>
          <w:bCs/>
          <w:color w:val="000000"/>
          <w:sz w:val="19"/>
          <w:szCs w:val="19"/>
        </w:rPr>
        <w:t xml:space="preserve">equipment, including the class-leading </w:t>
      </w:r>
      <w:r>
        <w:rPr>
          <w:rFonts w:ascii="Arial" w:hAnsi="Arial" w:cs="Arial"/>
          <w:bCs/>
          <w:color w:val="231F20"/>
          <w:sz w:val="19"/>
          <w:szCs w:val="19"/>
        </w:rPr>
        <w:t>Axial Flow</w:t>
      </w:r>
      <w:r>
        <w:rPr>
          <w:rFonts w:ascii="Arial" w:hAnsi="Arial" w:cs="Arial"/>
          <w:bCs/>
          <w:color w:val="231F20"/>
          <w:sz w:val="19"/>
          <w:szCs w:val="19"/>
          <w:vertAlign w:val="superscript"/>
        </w:rPr>
        <w:t>®</w:t>
      </w:r>
      <w:r>
        <w:rPr>
          <w:rFonts w:ascii="Arial" w:hAnsi="Arial" w:cs="Arial"/>
          <w:bCs/>
          <w:color w:val="231F20"/>
          <w:sz w:val="19"/>
          <w:szCs w:val="19"/>
        </w:rPr>
        <w:t xml:space="preserve"> rotary </w:t>
      </w:r>
      <w:r>
        <w:rPr>
          <w:rFonts w:ascii="Arial" w:hAnsi="Arial" w:cs="Arial"/>
          <w:bCs/>
          <w:color w:val="000000"/>
          <w:sz w:val="19"/>
          <w:szCs w:val="19"/>
        </w:rPr>
        <w:t xml:space="preserve">combine harvesters, balers of all-sizes, hay and forage machinery, </w:t>
      </w:r>
      <w:r>
        <w:rPr>
          <w:rFonts w:ascii="Arial" w:eastAsia="Helvetica Neue" w:hAnsi="Arial" w:cs="Arial"/>
          <w:sz w:val="19"/>
          <w:szCs w:val="19"/>
          <w:shd w:val="clear" w:color="auto" w:fill="FFFFFF"/>
        </w:rPr>
        <w:t>tillage and seeding equipment</w:t>
      </w:r>
      <w:r>
        <w:rPr>
          <w:rFonts w:ascii="Arial" w:hAnsi="Arial" w:cs="Arial"/>
          <w:bCs/>
          <w:color w:val="000000"/>
          <w:sz w:val="19"/>
          <w:szCs w:val="19"/>
        </w:rPr>
        <w:t xml:space="preserve">, sprayers and implements </w:t>
      </w:r>
      <w:r>
        <w:rPr>
          <w:rFonts w:ascii="Arial" w:eastAsia="SimSun" w:hAnsi="Arial" w:cs="Arial"/>
          <w:color w:val="010101"/>
          <w:sz w:val="19"/>
          <w:szCs w:val="19"/>
        </w:rPr>
        <w:t>as well as specialized machines such as its world renowned cotton pickers</w:t>
      </w:r>
      <w:r>
        <w:rPr>
          <w:rFonts w:ascii="Arial" w:hAnsi="Arial" w:cs="Arial"/>
          <w:bCs/>
          <w:color w:val="000000"/>
          <w:sz w:val="19"/>
          <w:szCs w:val="19"/>
        </w:rPr>
        <w:t>. The company backs its products with after-sales support, parts and technical services and tailored financing solutions.</w:t>
      </w:r>
    </w:p>
    <w:p w:rsidR="002A57C3" w:rsidRDefault="008962F8">
      <w:pPr>
        <w:pStyle w:val="Normal1"/>
        <w:spacing w:after="0" w:line="300" w:lineRule="exact"/>
        <w:rPr>
          <w:rFonts w:cs="Arial"/>
          <w:sz w:val="19"/>
          <w:szCs w:val="19"/>
        </w:rPr>
      </w:pPr>
      <w:r>
        <w:rPr>
          <w:rFonts w:eastAsia="Helvetica Neue" w:cs="Arial"/>
          <w:sz w:val="19"/>
          <w:szCs w:val="19"/>
          <w:shd w:val="clear" w:color="auto" w:fill="FFFFFF"/>
        </w:rPr>
        <w:t>In Egypt, Case IH products are distributed by ECAD (</w:t>
      </w:r>
      <w:r>
        <w:rPr>
          <w:rFonts w:eastAsia="SimSun" w:cs="Arial"/>
          <w:color w:val="010101"/>
          <w:sz w:val="19"/>
          <w:szCs w:val="19"/>
        </w:rPr>
        <w:t xml:space="preserve">Egyptian </w:t>
      </w:r>
      <w:r>
        <w:rPr>
          <w:rFonts w:cs="Arial"/>
          <w:color w:val="010101"/>
          <w:sz w:val="19"/>
          <w:szCs w:val="19"/>
        </w:rPr>
        <w:t xml:space="preserve">Company </w:t>
      </w:r>
      <w:r>
        <w:rPr>
          <w:rFonts w:eastAsia="SimSun" w:cs="Arial"/>
          <w:color w:val="010101"/>
          <w:sz w:val="19"/>
          <w:szCs w:val="19"/>
        </w:rPr>
        <w:t xml:space="preserve">for Automation </w:t>
      </w:r>
      <w:r>
        <w:rPr>
          <w:rFonts w:cs="Arial"/>
          <w:color w:val="010101"/>
          <w:sz w:val="19"/>
          <w:szCs w:val="19"/>
        </w:rPr>
        <w:t xml:space="preserve">&amp; </w:t>
      </w:r>
      <w:r>
        <w:rPr>
          <w:rFonts w:eastAsia="SimSun" w:cs="Arial"/>
          <w:color w:val="010101"/>
          <w:sz w:val="19"/>
          <w:szCs w:val="19"/>
        </w:rPr>
        <w:t>Development). With headquarters in Cairo, ECAD</w:t>
      </w:r>
      <w:r>
        <w:rPr>
          <w:rFonts w:eastAsia="Helvetica Neue" w:cs="Arial"/>
          <w:sz w:val="19"/>
          <w:szCs w:val="19"/>
          <w:shd w:val="clear" w:color="auto" w:fill="FFFFFF"/>
        </w:rPr>
        <w:t xml:space="preserve"> supports its customers </w:t>
      </w:r>
      <w:r>
        <w:rPr>
          <w:rFonts w:eastAsia="SimSun" w:cs="Arial"/>
          <w:color w:val="010101"/>
          <w:sz w:val="19"/>
          <w:szCs w:val="19"/>
        </w:rPr>
        <w:t xml:space="preserve">through a network of 4 branches located in the Delta and East </w:t>
      </w:r>
      <w:proofErr w:type="spellStart"/>
      <w:r>
        <w:rPr>
          <w:rFonts w:eastAsia="SimSun" w:cs="Arial"/>
          <w:color w:val="010101"/>
          <w:sz w:val="19"/>
          <w:szCs w:val="19"/>
        </w:rPr>
        <w:t>Owayanat</w:t>
      </w:r>
      <w:proofErr w:type="spellEnd"/>
      <w:r>
        <w:rPr>
          <w:rFonts w:eastAsia="SimSun" w:cs="Arial"/>
          <w:color w:val="010101"/>
          <w:sz w:val="19"/>
          <w:szCs w:val="19"/>
        </w:rPr>
        <w:t xml:space="preserve"> regions and in Abu </w:t>
      </w:r>
      <w:proofErr w:type="spellStart"/>
      <w:r>
        <w:rPr>
          <w:rFonts w:eastAsia="SimSun" w:cs="Arial"/>
          <w:color w:val="010101"/>
          <w:sz w:val="19"/>
          <w:szCs w:val="19"/>
        </w:rPr>
        <w:t>Simble</w:t>
      </w:r>
      <w:proofErr w:type="spellEnd"/>
      <w:r>
        <w:rPr>
          <w:rFonts w:eastAsia="SimSun" w:cs="Arial"/>
          <w:color w:val="010101"/>
          <w:sz w:val="19"/>
          <w:szCs w:val="19"/>
        </w:rPr>
        <w:t xml:space="preserve">, a dedicated and growing sales team and the </w:t>
      </w:r>
      <w:r>
        <w:rPr>
          <w:rFonts w:eastAsia="Helvetica Neue" w:cs="Arial"/>
          <w:sz w:val="19"/>
          <w:szCs w:val="19"/>
          <w:shd w:val="clear" w:color="auto" w:fill="FFFFFF"/>
        </w:rPr>
        <w:t xml:space="preserve">necessary after sales services, including </w:t>
      </w:r>
      <w:r>
        <w:rPr>
          <w:rFonts w:cs="Arial"/>
          <w:bCs/>
          <w:color w:val="000000"/>
          <w:sz w:val="19"/>
          <w:szCs w:val="19"/>
        </w:rPr>
        <w:t xml:space="preserve">technical </w:t>
      </w:r>
      <w:r>
        <w:rPr>
          <w:rFonts w:eastAsia="Helvetica Neue" w:cs="Arial"/>
          <w:sz w:val="19"/>
          <w:szCs w:val="19"/>
          <w:shd w:val="clear" w:color="auto" w:fill="FFFFFF"/>
        </w:rPr>
        <w:t xml:space="preserve">trainings and parts availability. The company is also investing to further expand its network with a training center and a new branch in Al </w:t>
      </w:r>
      <w:proofErr w:type="spellStart"/>
      <w:r>
        <w:rPr>
          <w:rFonts w:eastAsia="Helvetica Neue" w:cs="Arial"/>
          <w:sz w:val="19"/>
          <w:szCs w:val="19"/>
          <w:shd w:val="clear" w:color="auto" w:fill="FFFFFF"/>
        </w:rPr>
        <w:t>Minya</w:t>
      </w:r>
      <w:proofErr w:type="spellEnd"/>
      <w:r>
        <w:rPr>
          <w:rFonts w:eastAsia="Helvetica Neue" w:cs="Arial"/>
          <w:sz w:val="19"/>
          <w:szCs w:val="19"/>
          <w:shd w:val="clear" w:color="auto" w:fill="FFFFFF"/>
        </w:rPr>
        <w:t>.</w:t>
      </w:r>
    </w:p>
    <w:p w:rsidR="002A57C3" w:rsidRDefault="002A57C3">
      <w:pPr>
        <w:tabs>
          <w:tab w:val="left" w:pos="7938"/>
        </w:tabs>
        <w:spacing w:after="0"/>
        <w:jc w:val="both"/>
        <w:rPr>
          <w:rFonts w:cs="Arial"/>
          <w:color w:val="auto"/>
          <w:szCs w:val="19"/>
        </w:rPr>
      </w:pPr>
    </w:p>
    <w:p w:rsidR="002A57C3" w:rsidRDefault="008F4136">
      <w:pPr>
        <w:tabs>
          <w:tab w:val="left" w:pos="7938"/>
        </w:tabs>
        <w:spacing w:after="0"/>
        <w:jc w:val="both"/>
        <w:rPr>
          <w:rFonts w:cs="Arial"/>
          <w:color w:val="auto"/>
          <w:szCs w:val="19"/>
        </w:rPr>
      </w:pPr>
      <w:bookmarkStart w:id="0" w:name="_GoBack"/>
      <w:bookmarkEnd w:id="0"/>
      <w:r>
        <w:rPr>
          <w:rFonts w:cs="Arial"/>
          <w:b/>
          <w:color w:val="auto"/>
          <w:szCs w:val="19"/>
        </w:rPr>
        <w:t xml:space="preserve">Group picture </w:t>
      </w:r>
      <w:r w:rsidR="008962F8">
        <w:rPr>
          <w:rFonts w:cs="Arial"/>
          <w:b/>
          <w:color w:val="auto"/>
          <w:szCs w:val="19"/>
        </w:rPr>
        <w:t>Photo caption</w:t>
      </w:r>
      <w:r w:rsidR="008962F8">
        <w:rPr>
          <w:rFonts w:cs="Arial"/>
          <w:color w:val="auto"/>
          <w:szCs w:val="19"/>
        </w:rPr>
        <w:t>: Case IH team with its local distributor ECAD at Sahara Expo 2015 (from left</w:t>
      </w:r>
      <w:r>
        <w:rPr>
          <w:rFonts w:cs="Arial"/>
          <w:color w:val="auto"/>
          <w:szCs w:val="19"/>
        </w:rPr>
        <w:t xml:space="preserve"> to right</w:t>
      </w:r>
      <w:r w:rsidR="008962F8">
        <w:rPr>
          <w:rFonts w:cs="Arial"/>
          <w:color w:val="auto"/>
          <w:szCs w:val="19"/>
        </w:rPr>
        <w:t>):</w:t>
      </w:r>
    </w:p>
    <w:p w:rsidR="002A57C3" w:rsidRDefault="008962F8">
      <w:pPr>
        <w:tabs>
          <w:tab w:val="left" w:pos="7938"/>
        </w:tabs>
        <w:spacing w:after="0"/>
        <w:jc w:val="both"/>
        <w:rPr>
          <w:rFonts w:cs="Arial"/>
          <w:color w:val="auto"/>
          <w:szCs w:val="19"/>
        </w:rPr>
      </w:pPr>
      <w:r>
        <w:rPr>
          <w:rFonts w:cs="Arial"/>
          <w:color w:val="auto"/>
          <w:szCs w:val="19"/>
        </w:rPr>
        <w:t xml:space="preserve">Nadir </w:t>
      </w:r>
      <w:proofErr w:type="spellStart"/>
      <w:r>
        <w:rPr>
          <w:rFonts w:cs="Arial"/>
          <w:color w:val="auto"/>
          <w:szCs w:val="19"/>
        </w:rPr>
        <w:t>Ekiz</w:t>
      </w:r>
      <w:proofErr w:type="spellEnd"/>
      <w:r>
        <w:rPr>
          <w:rFonts w:cs="Arial"/>
          <w:color w:val="auto"/>
          <w:szCs w:val="19"/>
        </w:rPr>
        <w:t>, Case IH Product Marketing Manager MEA</w:t>
      </w:r>
    </w:p>
    <w:p w:rsidR="002A57C3" w:rsidRDefault="008962F8">
      <w:pPr>
        <w:tabs>
          <w:tab w:val="left" w:pos="7938"/>
        </w:tabs>
        <w:spacing w:after="0"/>
        <w:jc w:val="both"/>
        <w:rPr>
          <w:rFonts w:cs="Arial"/>
          <w:color w:val="auto"/>
          <w:szCs w:val="19"/>
        </w:rPr>
      </w:pPr>
      <w:proofErr w:type="spellStart"/>
      <w:r>
        <w:rPr>
          <w:rFonts w:cs="Arial"/>
          <w:color w:val="auto"/>
          <w:szCs w:val="19"/>
        </w:rPr>
        <w:t>Eren</w:t>
      </w:r>
      <w:proofErr w:type="spellEnd"/>
      <w:r>
        <w:rPr>
          <w:rFonts w:cs="Arial"/>
          <w:color w:val="auto"/>
          <w:szCs w:val="19"/>
        </w:rPr>
        <w:t xml:space="preserve"> </w:t>
      </w:r>
      <w:proofErr w:type="spellStart"/>
      <w:r>
        <w:rPr>
          <w:rFonts w:cs="Arial"/>
          <w:color w:val="auto"/>
          <w:szCs w:val="19"/>
        </w:rPr>
        <w:t>Oguzoglu</w:t>
      </w:r>
      <w:proofErr w:type="spellEnd"/>
      <w:r>
        <w:rPr>
          <w:rFonts w:cs="Arial"/>
          <w:color w:val="auto"/>
          <w:szCs w:val="19"/>
        </w:rPr>
        <w:t>, Case IH Business Manager North &amp; West Africa</w:t>
      </w:r>
    </w:p>
    <w:p w:rsidR="002A57C3" w:rsidRDefault="008962F8">
      <w:pPr>
        <w:tabs>
          <w:tab w:val="left" w:pos="7938"/>
        </w:tabs>
        <w:spacing w:after="0"/>
        <w:jc w:val="both"/>
        <w:rPr>
          <w:rFonts w:cs="Arial"/>
          <w:color w:val="auto"/>
          <w:szCs w:val="19"/>
        </w:rPr>
      </w:pPr>
      <w:r>
        <w:rPr>
          <w:rFonts w:cs="Arial"/>
          <w:color w:val="auto"/>
          <w:szCs w:val="19"/>
        </w:rPr>
        <w:t xml:space="preserve">Eng. Amr El </w:t>
      </w:r>
      <w:proofErr w:type="spellStart"/>
      <w:r>
        <w:rPr>
          <w:rFonts w:cs="Arial"/>
          <w:color w:val="auto"/>
          <w:szCs w:val="19"/>
        </w:rPr>
        <w:t>Hefny</w:t>
      </w:r>
      <w:proofErr w:type="spellEnd"/>
      <w:r>
        <w:rPr>
          <w:rFonts w:cs="Arial"/>
          <w:color w:val="auto"/>
          <w:szCs w:val="19"/>
        </w:rPr>
        <w:t>, ECAD Chairman</w:t>
      </w:r>
    </w:p>
    <w:p w:rsidR="002A57C3" w:rsidRDefault="008962F8">
      <w:pPr>
        <w:tabs>
          <w:tab w:val="left" w:pos="7938"/>
        </w:tabs>
        <w:spacing w:after="0"/>
        <w:jc w:val="both"/>
        <w:rPr>
          <w:rFonts w:cs="Arial"/>
          <w:color w:val="auto"/>
          <w:szCs w:val="19"/>
        </w:rPr>
      </w:pPr>
      <w:r>
        <w:rPr>
          <w:rFonts w:cs="Arial"/>
          <w:color w:val="auto"/>
          <w:szCs w:val="19"/>
        </w:rPr>
        <w:t xml:space="preserve">Patrice </w:t>
      </w:r>
      <w:proofErr w:type="spellStart"/>
      <w:r>
        <w:rPr>
          <w:rFonts w:cs="Arial"/>
          <w:color w:val="auto"/>
          <w:szCs w:val="19"/>
        </w:rPr>
        <w:t>Loiseleur</w:t>
      </w:r>
      <w:proofErr w:type="spellEnd"/>
      <w:r>
        <w:rPr>
          <w:rFonts w:cs="Arial"/>
          <w:color w:val="auto"/>
          <w:szCs w:val="19"/>
        </w:rPr>
        <w:t>, Case IH Corporate Farming Manager MEA</w:t>
      </w:r>
    </w:p>
    <w:p w:rsidR="002A57C3" w:rsidRDefault="002A57C3">
      <w:pPr>
        <w:tabs>
          <w:tab w:val="left" w:pos="7938"/>
        </w:tabs>
        <w:spacing w:after="0"/>
        <w:jc w:val="both"/>
        <w:rPr>
          <w:rFonts w:cs="Arial"/>
          <w:color w:val="auto"/>
          <w:szCs w:val="19"/>
          <w:highlight w:val="yellow"/>
        </w:rPr>
      </w:pPr>
    </w:p>
    <w:p w:rsidR="002A57C3" w:rsidRDefault="002A57C3" w:rsidP="008F4136">
      <w:pPr>
        <w:spacing w:line="276" w:lineRule="auto"/>
      </w:pPr>
    </w:p>
    <w:p w:rsidR="002A57C3" w:rsidRDefault="008962F8">
      <w:pPr>
        <w:spacing w:after="0"/>
        <w:jc w:val="both"/>
      </w:pPr>
      <w:r>
        <w:t>***</w:t>
      </w:r>
    </w:p>
    <w:p w:rsidR="002A57C3" w:rsidRDefault="008962F8">
      <w:pPr>
        <w:spacing w:after="0"/>
        <w:jc w:val="both"/>
        <w:rPr>
          <w:rFonts w:cs="Arial"/>
          <w:color w:val="auto"/>
          <w:szCs w:val="19"/>
        </w:rPr>
      </w:pPr>
      <w:r>
        <w:rPr>
          <w:rFonts w:cs="Arial"/>
          <w:color w:val="auto"/>
          <w:szCs w:val="19"/>
        </w:rPr>
        <w:t xml:space="preserve">Press releases and photos </w:t>
      </w:r>
      <w:hyperlink r:id="rId8" w:history="1">
        <w:r>
          <w:rPr>
            <w:rStyle w:val="Hipervnculo"/>
            <w:rFonts w:cs="Arial"/>
            <w:i/>
            <w:color w:val="auto"/>
            <w:szCs w:val="19"/>
          </w:rPr>
          <w:t>http://mediacentre.caseiheurope.com/</w:t>
        </w:r>
      </w:hyperlink>
      <w:r>
        <w:rPr>
          <w:rFonts w:cs="Arial"/>
          <w:color w:val="auto"/>
          <w:szCs w:val="19"/>
        </w:rPr>
        <w:t>.</w:t>
      </w:r>
    </w:p>
    <w:p w:rsidR="002A57C3" w:rsidRDefault="008962F8">
      <w:pPr>
        <w:spacing w:after="0"/>
        <w:jc w:val="both"/>
        <w:rPr>
          <w:rStyle w:val="nfasis"/>
          <w:rFonts w:cs="Arial"/>
          <w:i w:val="0"/>
          <w:color w:val="auto"/>
          <w:sz w:val="16"/>
          <w:szCs w:val="16"/>
        </w:rPr>
      </w:pPr>
      <w:r>
        <w:rPr>
          <w:rStyle w:val="nfasis"/>
          <w:rFonts w:cs="Arial"/>
          <w:color w:val="auto"/>
          <w:sz w:val="16"/>
          <w:szCs w:val="16"/>
        </w:rPr>
        <w:t xml:space="preserve">Case IH is the professionals' choice, drawing on more than 170 years of heritage and experience in the agricultural industry. A powerful range of tractors, combines and balers supported by a global network of highly professional dealers dedicated to providing our customers with the superior support and performance solutions required to be productive and effective in the 21st century. More information on Case IH products and services can be found online at </w:t>
      </w:r>
      <w:hyperlink r:id="rId9" w:history="1">
        <w:r>
          <w:rPr>
            <w:rStyle w:val="Hipervnculo"/>
            <w:i/>
            <w:iCs/>
            <w:color w:val="auto"/>
            <w:sz w:val="16"/>
            <w:szCs w:val="16"/>
          </w:rPr>
          <w:t>www.caseih.</w:t>
        </w:r>
        <w:r>
          <w:rPr>
            <w:rStyle w:val="Hipervnculo"/>
            <w:rFonts w:cs="Arial"/>
            <w:i/>
            <w:color w:val="auto"/>
            <w:sz w:val="16"/>
            <w:szCs w:val="16"/>
          </w:rPr>
          <w:t>co</w:t>
        </w:r>
        <w:r>
          <w:rPr>
            <w:rStyle w:val="Hipervnculo"/>
            <w:i/>
            <w:iCs/>
            <w:color w:val="auto"/>
            <w:sz w:val="16"/>
            <w:szCs w:val="16"/>
          </w:rPr>
          <w:t>m</w:t>
        </w:r>
      </w:hyperlink>
      <w:r>
        <w:rPr>
          <w:rStyle w:val="nfasis"/>
          <w:rFonts w:cs="Arial"/>
          <w:i w:val="0"/>
          <w:color w:val="auto"/>
          <w:sz w:val="16"/>
          <w:szCs w:val="16"/>
        </w:rPr>
        <w:t xml:space="preserve">. </w:t>
      </w:r>
    </w:p>
    <w:p w:rsidR="002A57C3" w:rsidRDefault="008962F8">
      <w:pPr>
        <w:spacing w:after="0"/>
        <w:jc w:val="both"/>
        <w:rPr>
          <w:rFonts w:cs="Arial"/>
          <w:color w:val="auto"/>
          <w:sz w:val="16"/>
          <w:szCs w:val="16"/>
        </w:rPr>
      </w:pPr>
      <w:r>
        <w:rPr>
          <w:rFonts w:cs="Arial"/>
          <w:i/>
          <w:color w:val="auto"/>
          <w:sz w:val="16"/>
          <w:szCs w:val="16"/>
        </w:rPr>
        <w:t xml:space="preserve">Case IH is a brand of CNH Industrial N.V., a World leader in Capital Goods listed on the New York Stock Exchange (NYSE: CNHI) and on the </w:t>
      </w:r>
      <w:proofErr w:type="spellStart"/>
      <w:r>
        <w:rPr>
          <w:rFonts w:cs="Arial"/>
          <w:i/>
          <w:color w:val="auto"/>
          <w:sz w:val="16"/>
          <w:szCs w:val="16"/>
        </w:rPr>
        <w:t>Mercato</w:t>
      </w:r>
      <w:proofErr w:type="spellEnd"/>
      <w:r>
        <w:rPr>
          <w:rFonts w:cs="Arial"/>
          <w:i/>
          <w:color w:val="auto"/>
          <w:sz w:val="16"/>
          <w:szCs w:val="16"/>
        </w:rPr>
        <w:t xml:space="preserve"> </w:t>
      </w:r>
      <w:proofErr w:type="spellStart"/>
      <w:r>
        <w:rPr>
          <w:rFonts w:cs="Arial"/>
          <w:i/>
          <w:color w:val="auto"/>
          <w:sz w:val="16"/>
          <w:szCs w:val="16"/>
        </w:rPr>
        <w:t>Telematico</w:t>
      </w:r>
      <w:proofErr w:type="spellEnd"/>
      <w:r>
        <w:rPr>
          <w:rFonts w:cs="Arial"/>
          <w:i/>
          <w:color w:val="auto"/>
          <w:sz w:val="16"/>
          <w:szCs w:val="16"/>
        </w:rPr>
        <w:t xml:space="preserve"> </w:t>
      </w:r>
      <w:proofErr w:type="spellStart"/>
      <w:r>
        <w:rPr>
          <w:rFonts w:cs="Arial"/>
          <w:i/>
          <w:color w:val="auto"/>
          <w:sz w:val="16"/>
          <w:szCs w:val="16"/>
        </w:rPr>
        <w:t>Azionario</w:t>
      </w:r>
      <w:proofErr w:type="spellEnd"/>
      <w:r>
        <w:rPr>
          <w:rFonts w:cs="Arial"/>
          <w:i/>
          <w:color w:val="auto"/>
          <w:sz w:val="16"/>
          <w:szCs w:val="16"/>
        </w:rPr>
        <w:t xml:space="preserve"> of the </w:t>
      </w:r>
      <w:proofErr w:type="spellStart"/>
      <w:r>
        <w:rPr>
          <w:rFonts w:cs="Arial"/>
          <w:i/>
          <w:color w:val="auto"/>
          <w:sz w:val="16"/>
          <w:szCs w:val="16"/>
        </w:rPr>
        <w:t>Borsa</w:t>
      </w:r>
      <w:proofErr w:type="spellEnd"/>
      <w:r>
        <w:rPr>
          <w:rFonts w:cs="Arial"/>
          <w:i/>
          <w:color w:val="auto"/>
          <w:sz w:val="16"/>
          <w:szCs w:val="16"/>
        </w:rPr>
        <w:t xml:space="preserve"> </w:t>
      </w:r>
      <w:proofErr w:type="spellStart"/>
      <w:r>
        <w:rPr>
          <w:rFonts w:cs="Arial"/>
          <w:i/>
          <w:color w:val="auto"/>
          <w:sz w:val="16"/>
          <w:szCs w:val="16"/>
        </w:rPr>
        <w:t>Italiana</w:t>
      </w:r>
      <w:proofErr w:type="spellEnd"/>
      <w:r>
        <w:rPr>
          <w:rFonts w:cs="Arial"/>
          <w:i/>
          <w:color w:val="auto"/>
          <w:sz w:val="16"/>
          <w:szCs w:val="16"/>
        </w:rPr>
        <w:t xml:space="preserve"> (MI: CNHI). More information about CNH Industrial can be found online at </w:t>
      </w:r>
      <w:hyperlink r:id="rId10" w:history="1">
        <w:r>
          <w:rPr>
            <w:rStyle w:val="Hipervnculo"/>
            <w:rFonts w:cs="Arial"/>
            <w:i/>
            <w:color w:val="auto"/>
            <w:sz w:val="16"/>
            <w:szCs w:val="16"/>
          </w:rPr>
          <w:t>www.cnhindustrial.com</w:t>
        </w:r>
      </w:hyperlink>
      <w:r>
        <w:rPr>
          <w:rFonts w:cs="Arial"/>
          <w:color w:val="auto"/>
          <w:sz w:val="16"/>
          <w:szCs w:val="16"/>
        </w:rPr>
        <w:t>.</w:t>
      </w:r>
    </w:p>
    <w:p w:rsidR="002A57C3" w:rsidRDefault="002A57C3">
      <w:pPr>
        <w:spacing w:after="0"/>
        <w:jc w:val="both"/>
        <w:rPr>
          <w:rFonts w:cs="Arial"/>
          <w:iCs/>
          <w:color w:val="auto"/>
          <w:sz w:val="18"/>
          <w:szCs w:val="18"/>
        </w:rPr>
      </w:pPr>
    </w:p>
    <w:p w:rsidR="002A57C3" w:rsidRDefault="008962F8">
      <w:pPr>
        <w:pStyle w:val="01TESTO"/>
        <w:spacing w:after="0"/>
        <w:rPr>
          <w:b/>
          <w:color w:val="auto"/>
        </w:rPr>
      </w:pPr>
      <w:r>
        <w:rPr>
          <w:b/>
          <w:color w:val="auto"/>
        </w:rPr>
        <w:t>For more information contact:</w:t>
      </w:r>
    </w:p>
    <w:p w:rsidR="002A57C3" w:rsidRDefault="002A57C3">
      <w:pPr>
        <w:pStyle w:val="01TESTO"/>
        <w:spacing w:after="0"/>
        <w:rPr>
          <w:color w:val="auto"/>
        </w:rPr>
      </w:pPr>
    </w:p>
    <w:p w:rsidR="002A57C3" w:rsidRDefault="008962F8">
      <w:pPr>
        <w:spacing w:after="0"/>
        <w:rPr>
          <w:rFonts w:cs="Arial"/>
          <w:color w:val="auto"/>
          <w:szCs w:val="19"/>
        </w:rPr>
      </w:pPr>
      <w:r>
        <w:rPr>
          <w:rFonts w:cs="Arial"/>
          <w:color w:val="auto"/>
          <w:szCs w:val="19"/>
        </w:rPr>
        <w:t xml:space="preserve">Silvia </w:t>
      </w:r>
      <w:proofErr w:type="spellStart"/>
      <w:r>
        <w:rPr>
          <w:rFonts w:cs="Arial"/>
          <w:color w:val="auto"/>
          <w:szCs w:val="19"/>
        </w:rPr>
        <w:t>Kaltofen</w:t>
      </w:r>
      <w:proofErr w:type="spellEnd"/>
    </w:p>
    <w:p w:rsidR="002A57C3" w:rsidRDefault="008962F8">
      <w:pPr>
        <w:spacing w:after="0"/>
        <w:rPr>
          <w:rFonts w:cs="Arial"/>
          <w:color w:val="auto"/>
          <w:szCs w:val="19"/>
        </w:rPr>
      </w:pPr>
      <w:proofErr w:type="spellStart"/>
      <w:r>
        <w:rPr>
          <w:rFonts w:cs="Arial"/>
          <w:color w:val="auto"/>
          <w:szCs w:val="19"/>
        </w:rPr>
        <w:t>Ph</w:t>
      </w:r>
      <w:proofErr w:type="spellEnd"/>
      <w:r>
        <w:rPr>
          <w:rFonts w:cs="Arial"/>
          <w:color w:val="auto"/>
          <w:szCs w:val="19"/>
        </w:rPr>
        <w:t>: +43 7435 500 652</w:t>
      </w:r>
    </w:p>
    <w:p w:rsidR="002A57C3" w:rsidRDefault="002A57C3">
      <w:pPr>
        <w:spacing w:after="0"/>
        <w:rPr>
          <w:rFonts w:cs="Arial"/>
          <w:color w:val="auto"/>
          <w:szCs w:val="19"/>
        </w:rPr>
      </w:pPr>
    </w:p>
    <w:p w:rsidR="002A57C3" w:rsidRDefault="008962F8">
      <w:pPr>
        <w:spacing w:after="0"/>
        <w:rPr>
          <w:rFonts w:cs="Arial"/>
          <w:color w:val="auto"/>
          <w:szCs w:val="19"/>
        </w:rPr>
      </w:pPr>
      <w:r>
        <w:rPr>
          <w:rFonts w:cs="Arial"/>
          <w:color w:val="auto"/>
          <w:szCs w:val="19"/>
        </w:rPr>
        <w:t>Case IH Communication Specialist Africa Middle-East</w:t>
      </w:r>
    </w:p>
    <w:p w:rsidR="002A57C3" w:rsidRDefault="002A57C3">
      <w:pPr>
        <w:spacing w:after="0"/>
        <w:rPr>
          <w:rFonts w:cs="Arial"/>
          <w:color w:val="auto"/>
          <w:szCs w:val="19"/>
        </w:rPr>
      </w:pPr>
    </w:p>
    <w:p w:rsidR="002A57C3" w:rsidRPr="008F4136" w:rsidRDefault="008962F8">
      <w:pPr>
        <w:spacing w:after="0"/>
        <w:rPr>
          <w:rFonts w:cs="Arial"/>
          <w:color w:val="auto"/>
          <w:szCs w:val="19"/>
          <w:lang w:val="fr-FR"/>
        </w:rPr>
      </w:pPr>
      <w:r w:rsidRPr="008F4136">
        <w:rPr>
          <w:rFonts w:cs="Arial"/>
          <w:color w:val="auto"/>
          <w:szCs w:val="19"/>
          <w:lang w:val="fr-FR"/>
        </w:rPr>
        <w:t xml:space="preserve">Email: </w:t>
      </w:r>
      <w:r w:rsidRPr="008F4136">
        <w:rPr>
          <w:rStyle w:val="Hipervnculo"/>
          <w:rFonts w:cs="Arial"/>
          <w:color w:val="auto"/>
          <w:szCs w:val="19"/>
          <w:lang w:val="fr-FR"/>
        </w:rPr>
        <w:t>silvia.kaltofen@cnhind.com</w:t>
      </w:r>
    </w:p>
    <w:p w:rsidR="002A57C3" w:rsidRPr="008F4136" w:rsidRDefault="008962F8">
      <w:pPr>
        <w:spacing w:after="0"/>
        <w:rPr>
          <w:rFonts w:cs="Arial"/>
          <w:i/>
          <w:color w:val="auto"/>
          <w:szCs w:val="19"/>
          <w:lang w:val="fr-FR"/>
        </w:rPr>
      </w:pPr>
      <w:hyperlink r:id="rId11" w:history="1">
        <w:r w:rsidRPr="008F4136">
          <w:rPr>
            <w:rStyle w:val="Hipervnculo"/>
            <w:rFonts w:cs="Arial"/>
            <w:i/>
            <w:color w:val="auto"/>
            <w:szCs w:val="19"/>
            <w:lang w:val="fr-FR"/>
          </w:rPr>
          <w:t>www.caseih.com</w:t>
        </w:r>
      </w:hyperlink>
    </w:p>
    <w:p w:rsidR="002A57C3" w:rsidRPr="008F4136" w:rsidRDefault="002A57C3">
      <w:pPr>
        <w:spacing w:after="0"/>
        <w:jc w:val="both"/>
        <w:rPr>
          <w:rFonts w:cs="Arial"/>
          <w:color w:val="auto"/>
          <w:sz w:val="16"/>
          <w:szCs w:val="16"/>
          <w:lang w:val="fr-FR"/>
        </w:rPr>
      </w:pPr>
    </w:p>
    <w:p w:rsidR="002A57C3" w:rsidRPr="008F4136" w:rsidRDefault="002A57C3">
      <w:pPr>
        <w:jc w:val="both"/>
        <w:rPr>
          <w:rFonts w:cs="Arial"/>
          <w:color w:val="auto"/>
          <w:sz w:val="16"/>
          <w:szCs w:val="16"/>
          <w:lang w:val="fr-FR"/>
        </w:rPr>
      </w:pPr>
    </w:p>
    <w:p w:rsidR="002A57C3" w:rsidRPr="008F4136" w:rsidRDefault="002A57C3">
      <w:pPr>
        <w:pStyle w:val="01TESTO"/>
        <w:jc w:val="right"/>
        <w:rPr>
          <w:rFonts w:cs="Arial"/>
          <w:color w:val="auto"/>
          <w:sz w:val="18"/>
          <w:szCs w:val="18"/>
          <w:lang w:val="fr-FR"/>
        </w:rPr>
      </w:pPr>
    </w:p>
    <w:sectPr w:rsidR="002A57C3" w:rsidRPr="008F4136">
      <w:headerReference w:type="default" r:id="rId12"/>
      <w:footerReference w:type="default" r:id="rId13"/>
      <w:headerReference w:type="first" r:id="rId14"/>
      <w:footerReference w:type="first" r:id="rId15"/>
      <w:pgSz w:w="11906" w:h="16838"/>
      <w:pgMar w:top="2835" w:right="851" w:bottom="2608" w:left="2552"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23B" w:rsidRDefault="008962F8">
      <w:pPr>
        <w:spacing w:after="0" w:line="240" w:lineRule="auto"/>
      </w:pPr>
      <w:r>
        <w:separator/>
      </w:r>
    </w:p>
  </w:endnote>
  <w:endnote w:type="continuationSeparator" w:id="0">
    <w:p w:rsidR="00EE023B" w:rsidRDefault="00896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A2"/>
    <w:family w:val="auto"/>
    <w:pitch w:val="default"/>
    <w:sig w:usb0="E0002AFF" w:usb1="C0007841" w:usb2="00000009" w:usb3="00000000" w:csb0="000001FF" w:csb1="00000000"/>
  </w:font>
  <w:font w:name="Open Sans">
    <w:altName w:val="Microsoft JhengHei Ligh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Gill Sans">
    <w:altName w:val="Gill Sans MT"/>
    <w:charset w:val="00"/>
    <w:family w:val="auto"/>
    <w:pitch w:val="default"/>
    <w:sig w:usb0="80000267" w:usb1="00000000" w:usb2="00000000" w:usb3="00000000" w:csb0="000001F7" w:csb1="00000000"/>
  </w:font>
  <w:font w:name="Helvetica Neue">
    <w:altName w:val="Segoe Print"/>
    <w:charset w:val="01"/>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C3" w:rsidRDefault="002A57C3">
    <w:pPr>
      <w:pStyle w:val="Piedepgina"/>
    </w:pPr>
  </w:p>
  <w:p w:rsidR="002A57C3" w:rsidRDefault="002A57C3">
    <w:pPr>
      <w:pStyle w:val="Piedepgina"/>
    </w:pPr>
  </w:p>
  <w:p w:rsidR="002A57C3" w:rsidRDefault="002A57C3">
    <w:pPr>
      <w:pStyle w:val="Piedepgina"/>
    </w:pPr>
  </w:p>
  <w:p w:rsidR="002A57C3" w:rsidRDefault="002A57C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C3" w:rsidRDefault="002A57C3">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23B" w:rsidRDefault="008962F8">
      <w:pPr>
        <w:spacing w:after="0" w:line="240" w:lineRule="auto"/>
      </w:pPr>
      <w:r>
        <w:separator/>
      </w:r>
    </w:p>
  </w:footnote>
  <w:footnote w:type="continuationSeparator" w:id="0">
    <w:p w:rsidR="00EE023B" w:rsidRDefault="00896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C3" w:rsidRDefault="008962F8">
    <w:r>
      <w:rPr>
        <w:noProof/>
        <w:lang w:val="en-GB" w:eastAsia="en-GB"/>
      </w:rPr>
      <w:drawing>
        <wp:anchor distT="0" distB="0" distL="114300" distR="114300" simplePos="0" relativeHeight="251660288" behindDoc="1" locked="0" layoutInCell="1" allowOverlap="1">
          <wp:simplePos x="0" y="0"/>
          <wp:positionH relativeFrom="margin">
            <wp:posOffset>-1339215</wp:posOffset>
          </wp:positionH>
          <wp:positionV relativeFrom="margin">
            <wp:posOffset>-1332230</wp:posOffset>
          </wp:positionV>
          <wp:extent cx="1163320" cy="414020"/>
          <wp:effectExtent l="0" t="0" r="0" b="5080"/>
          <wp:wrapNone/>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414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452755</wp:posOffset>
              </wp:positionV>
              <wp:extent cx="6858000" cy="635"/>
              <wp:effectExtent l="9525" t="5080" r="9525" b="13335"/>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65pt" to="540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iQFAIAACs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Layout w:type="fixed"/>
      <w:tblCellMar>
        <w:left w:w="0" w:type="dxa"/>
        <w:right w:w="0" w:type="dxa"/>
      </w:tblCellMar>
      <w:tblLook w:val="0000" w:firstRow="0" w:lastRow="0" w:firstColumn="0" w:lastColumn="0" w:noHBand="0" w:noVBand="0"/>
    </w:tblPr>
    <w:tblGrid>
      <w:gridCol w:w="2614"/>
      <w:gridCol w:w="2835"/>
      <w:gridCol w:w="3360"/>
    </w:tblGrid>
    <w:tr w:rsidR="002A57C3">
      <w:trPr>
        <w:trHeight w:val="735"/>
      </w:trPr>
      <w:tc>
        <w:tcPr>
          <w:tcW w:w="2614" w:type="dxa"/>
          <w:vAlign w:val="bottom"/>
        </w:tcPr>
        <w:p w:rsidR="002A57C3" w:rsidRDefault="008962F8">
          <w:pPr>
            <w:spacing w:line="240" w:lineRule="auto"/>
            <w:rPr>
              <w:rStyle w:val="05FOOTERBOLD"/>
              <w:rFonts w:cs="Arial"/>
              <w:sz w:val="14"/>
              <w:szCs w:val="14"/>
            </w:rPr>
          </w:pPr>
          <w:r>
            <w:rPr>
              <w:rStyle w:val="05FOOTERBOLD"/>
              <w:rFonts w:cs="Arial"/>
              <w:sz w:val="14"/>
              <w:szCs w:val="14"/>
            </w:rPr>
            <w:t>Case IH  Communication Specialist Africa Middle-East</w:t>
          </w:r>
        </w:p>
        <w:p w:rsidR="002A57C3" w:rsidRDefault="008962F8">
          <w:pPr>
            <w:pStyle w:val="04FOOTER"/>
            <w:ind w:right="-101"/>
            <w:rPr>
              <w:rFonts w:cs="Arial"/>
              <w:sz w:val="14"/>
              <w:szCs w:val="14"/>
            </w:rPr>
          </w:pPr>
          <w:proofErr w:type="spellStart"/>
          <w:r>
            <w:rPr>
              <w:rFonts w:cs="Arial"/>
              <w:sz w:val="14"/>
              <w:szCs w:val="14"/>
            </w:rPr>
            <w:t>Steyrer</w:t>
          </w:r>
          <w:proofErr w:type="spellEnd"/>
          <w:r>
            <w:rPr>
              <w:rFonts w:cs="Arial"/>
              <w:sz w:val="14"/>
              <w:szCs w:val="14"/>
            </w:rPr>
            <w:t xml:space="preserve"> </w:t>
          </w:r>
          <w:proofErr w:type="spellStart"/>
          <w:r>
            <w:rPr>
              <w:rFonts w:cs="Arial"/>
              <w:sz w:val="14"/>
              <w:szCs w:val="14"/>
            </w:rPr>
            <w:t>Straße</w:t>
          </w:r>
          <w:proofErr w:type="spellEnd"/>
          <w:r>
            <w:rPr>
              <w:rFonts w:cs="Arial"/>
              <w:sz w:val="14"/>
              <w:szCs w:val="14"/>
            </w:rPr>
            <w:t xml:space="preserve"> 32</w:t>
          </w:r>
          <w:r>
            <w:rPr>
              <w:rFonts w:cs="Arial"/>
              <w:sz w:val="14"/>
              <w:szCs w:val="14"/>
            </w:rPr>
            <w:br/>
            <w:t>4300 St. Valentin, Austria</w:t>
          </w:r>
        </w:p>
      </w:tc>
      <w:tc>
        <w:tcPr>
          <w:tcW w:w="2835" w:type="dxa"/>
          <w:vAlign w:val="bottom"/>
        </w:tcPr>
        <w:p w:rsidR="002A57C3" w:rsidRDefault="002A57C3">
          <w:pPr>
            <w:pStyle w:val="04FOOTER"/>
            <w:ind w:right="-101"/>
            <w:rPr>
              <w:rFonts w:cs="Arial"/>
              <w:sz w:val="14"/>
              <w:szCs w:val="14"/>
            </w:rPr>
          </w:pPr>
        </w:p>
        <w:p w:rsidR="002A57C3" w:rsidRDefault="008962F8">
          <w:pPr>
            <w:pStyle w:val="04FOOTER"/>
            <w:ind w:right="-101"/>
            <w:rPr>
              <w:rFonts w:cs="Arial"/>
              <w:b/>
              <w:sz w:val="14"/>
              <w:szCs w:val="14"/>
            </w:rPr>
          </w:pPr>
          <w:r>
            <w:rPr>
              <w:rFonts w:cs="Arial"/>
              <w:b/>
              <w:sz w:val="14"/>
              <w:szCs w:val="14"/>
            </w:rPr>
            <w:t>Press Contact:</w:t>
          </w:r>
        </w:p>
        <w:p w:rsidR="002A57C3" w:rsidRDefault="008962F8">
          <w:pPr>
            <w:pStyle w:val="04FOOTER"/>
            <w:ind w:right="-101"/>
            <w:rPr>
              <w:rFonts w:cs="Arial"/>
              <w:sz w:val="14"/>
              <w:szCs w:val="14"/>
            </w:rPr>
          </w:pPr>
          <w:r>
            <w:rPr>
              <w:rFonts w:cs="Arial"/>
              <w:sz w:val="14"/>
              <w:szCs w:val="14"/>
            </w:rPr>
            <w:t xml:space="preserve">Silvia </w:t>
          </w:r>
          <w:proofErr w:type="spellStart"/>
          <w:r>
            <w:rPr>
              <w:rFonts w:cs="Arial"/>
              <w:sz w:val="14"/>
              <w:szCs w:val="14"/>
            </w:rPr>
            <w:t>Kaltofen</w:t>
          </w:r>
          <w:proofErr w:type="spellEnd"/>
          <w:r>
            <w:rPr>
              <w:rFonts w:cs="Arial"/>
              <w:sz w:val="14"/>
              <w:szCs w:val="14"/>
            </w:rPr>
            <w:br/>
            <w:t>silvia.kaltofen@cnhind.com</w:t>
          </w:r>
        </w:p>
      </w:tc>
      <w:tc>
        <w:tcPr>
          <w:tcW w:w="3360" w:type="dxa"/>
          <w:vAlign w:val="bottom"/>
        </w:tcPr>
        <w:p w:rsidR="002A57C3" w:rsidRDefault="008962F8">
          <w:pPr>
            <w:pStyle w:val="04FOOTER"/>
            <w:ind w:right="-101"/>
            <w:rPr>
              <w:sz w:val="14"/>
            </w:rPr>
          </w:pPr>
          <w:r>
            <w:rPr>
              <w:sz w:val="14"/>
            </w:rPr>
            <w:t>Ph.     +43 7435 500 652</w:t>
          </w:r>
        </w:p>
        <w:p w:rsidR="002A57C3" w:rsidRDefault="008962F8">
          <w:pPr>
            <w:pStyle w:val="04FOOTER"/>
            <w:ind w:right="-101"/>
            <w:rPr>
              <w:sz w:val="14"/>
            </w:rPr>
          </w:pPr>
          <w:r>
            <w:rPr>
              <w:sz w:val="14"/>
            </w:rPr>
            <w:t>Mob.   +43 676 88 0 86 652</w:t>
          </w:r>
        </w:p>
      </w:tc>
    </w:tr>
  </w:tbl>
  <w:p w:rsidR="002A57C3" w:rsidRDefault="002A57C3">
    <w:pPr>
      <w:rPr>
        <w:rFonts w:ascii="Times New Roman" w:hAnsi="Times New Roman"/>
        <w:snapToGrid w:val="0"/>
        <w:vanish/>
        <w:w w:val="0"/>
        <w:sz w:val="16"/>
        <w:szCs w:val="16"/>
        <w:u w:color="000000"/>
        <w:shd w:val="clear" w:color="000000" w:fill="000000"/>
      </w:rPr>
    </w:pPr>
  </w:p>
  <w:tbl>
    <w:tblPr>
      <w:tblpPr w:leftFromText="142" w:rightFromText="142" w:vertAnchor="page" w:horzAnchor="page" w:tblpX="982" w:tblpY="7565"/>
      <w:tblW w:w="606" w:type="dxa"/>
      <w:tblLayout w:type="fixed"/>
      <w:tblCellMar>
        <w:left w:w="0" w:type="dxa"/>
        <w:right w:w="0" w:type="dxa"/>
      </w:tblCellMar>
      <w:tblLook w:val="0000" w:firstRow="0" w:lastRow="0" w:firstColumn="0" w:lastColumn="0" w:noHBand="0" w:noVBand="0"/>
    </w:tblPr>
    <w:tblGrid>
      <w:gridCol w:w="606"/>
    </w:tblGrid>
    <w:tr w:rsidR="002A57C3">
      <w:trPr>
        <w:trHeight w:val="5211"/>
      </w:trPr>
      <w:tc>
        <w:tcPr>
          <w:tcW w:w="606" w:type="dxa"/>
          <w:vAlign w:val="bottom"/>
        </w:tcPr>
        <w:p w:rsidR="002A57C3" w:rsidRDefault="008962F8">
          <w:pPr>
            <w:pStyle w:val="01TESTO"/>
          </w:pPr>
          <w:r>
            <w:rPr>
              <w:noProof/>
              <w:lang w:val="en-GB" w:eastAsia="en-GB"/>
            </w:rPr>
            <w:drawing>
              <wp:anchor distT="0" distB="0" distL="114300" distR="114300" simplePos="0" relativeHeight="251661312" behindDoc="1" locked="0" layoutInCell="1" allowOverlap="1">
                <wp:simplePos x="0" y="0"/>
                <wp:positionH relativeFrom="column">
                  <wp:posOffset>0</wp:posOffset>
                </wp:positionH>
                <wp:positionV relativeFrom="page">
                  <wp:posOffset>0</wp:posOffset>
                </wp:positionV>
                <wp:extent cx="387350" cy="3239135"/>
                <wp:effectExtent l="0" t="0" r="0" b="0"/>
                <wp:wrapNone/>
                <wp:docPr id="7"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A57C3" w:rsidRDefault="008962F8">
    <w:r>
      <w:rPr>
        <w:noProof/>
        <w:lang w:val="en-GB" w:eastAsia="en-GB"/>
      </w:rPr>
      <w:drawing>
        <wp:anchor distT="0" distB="0" distL="114300" distR="114300" simplePos="0" relativeHeight="251659264" behindDoc="1" locked="0" layoutInCell="1" allowOverlap="1">
          <wp:simplePos x="0" y="0"/>
          <wp:positionH relativeFrom="column">
            <wp:posOffset>-1106170</wp:posOffset>
          </wp:positionH>
          <wp:positionV relativeFrom="paragraph">
            <wp:posOffset>3606165</wp:posOffset>
          </wp:positionV>
          <wp:extent cx="623570" cy="368300"/>
          <wp:effectExtent l="0" t="0" r="5080" b="0"/>
          <wp:wrapNone/>
          <wp:docPr id="6"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357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simplePos x="0" y="0"/>
          <wp:positionH relativeFrom="margin">
            <wp:posOffset>-1339215</wp:posOffset>
          </wp:positionH>
          <wp:positionV relativeFrom="margin">
            <wp:posOffset>-1332230</wp:posOffset>
          </wp:positionV>
          <wp:extent cx="1163320" cy="414020"/>
          <wp:effectExtent l="0" t="0" r="0" b="5080"/>
          <wp:wrapNone/>
          <wp:docPr id="5"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3320" cy="414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455295</wp:posOffset>
              </wp:positionV>
              <wp:extent cx="7086600" cy="635"/>
              <wp:effectExtent l="8890" t="7620" r="10160" b="1079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635"/>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85pt" to="557.9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" strokeweight=".03739mm"/>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-1944370</wp:posOffset>
              </wp:positionH>
              <wp:positionV relativeFrom="paragraph">
                <wp:posOffset>3414395</wp:posOffset>
              </wp:positionV>
              <wp:extent cx="687070" cy="635"/>
              <wp:effectExtent l="8255" t="13970" r="9525" b="1397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 cy="635"/>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pt,268.85pt" to="-99pt,2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" strokeweight=".03739mm"/>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proofState w:spelling="clean" w:grammar="clean"/>
  <w:attachedTemplate r:id="rId1"/>
  <w:defaultTabStop w:val="720"/>
  <w:drawingGridHorizont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C3"/>
    <w:rsid w:val="002A57C3"/>
    <w:rsid w:val="008962F8"/>
    <w:rsid w:val="008F4136"/>
    <w:rsid w:val="00EE0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semiHidden="0" w:unhideWhenUsed="0"/>
    <w:lsdException w:name="footer"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semiHidden="0"/>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exact"/>
    </w:pPr>
    <w:rPr>
      <w:rFonts w:ascii="Arial" w:hAnsi="Arial"/>
      <w:color w:val="000000"/>
      <w:sz w:val="19"/>
    </w:rPr>
  </w:style>
  <w:style w:type="paragraph" w:styleId="Ttulo1">
    <w:name w:val="heading 1"/>
    <w:basedOn w:val="Normal"/>
    <w:next w:val="Normal"/>
    <w:qFormat/>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pPr>
      <w:spacing w:line="240" w:lineRule="auto"/>
    </w:pPr>
    <w:rPr>
      <w:rFonts w:ascii="Tahoma" w:hAnsi="Tahoma" w:cs="Tahoma"/>
      <w:sz w:val="16"/>
      <w:szCs w:val="16"/>
    </w:rPr>
  </w:style>
  <w:style w:type="paragraph" w:styleId="Textoindependiente">
    <w:name w:val="Body Text"/>
    <w:basedOn w:val="Normal"/>
    <w:link w:val="TextoindependienteCar"/>
    <w:pPr>
      <w:spacing w:after="120" w:line="300" w:lineRule="auto"/>
      <w:ind w:right="2410"/>
    </w:pPr>
    <w:rPr>
      <w:b/>
      <w:bCs/>
      <w:color w:val="auto"/>
      <w:sz w:val="22"/>
    </w:rPr>
  </w:style>
  <w:style w:type="paragraph" w:styleId="Textocomentario">
    <w:name w:val="annotation text"/>
    <w:basedOn w:val="Normal"/>
    <w:link w:val="TextocomentarioCar"/>
    <w:semiHidden/>
    <w:unhideWhenUsed/>
    <w:pPr>
      <w:spacing w:line="240" w:lineRule="auto"/>
    </w:pPr>
    <w:rPr>
      <w:sz w:val="20"/>
    </w:rPr>
  </w:style>
  <w:style w:type="paragraph" w:styleId="Asuntodelcomentario">
    <w:name w:val="annotation subject"/>
    <w:basedOn w:val="Textocomentario"/>
    <w:next w:val="Textocomentario"/>
    <w:link w:val="AsuntodelcomentarioCar"/>
    <w:semiHidden/>
    <w:unhideWhenUsed/>
    <w:rPr>
      <w:b/>
      <w:bCs/>
    </w:rPr>
  </w:style>
  <w:style w:type="paragraph" w:styleId="Piedepgina">
    <w:name w:val="footer"/>
    <w:basedOn w:val="Normal"/>
    <w:semiHidden/>
    <w:pPr>
      <w:tabs>
        <w:tab w:val="center" w:pos="4819"/>
        <w:tab w:val="right" w:pos="9638"/>
      </w:tabs>
    </w:pPr>
  </w:style>
  <w:style w:type="paragraph" w:styleId="Encabezado">
    <w:name w:val="header"/>
    <w:basedOn w:val="Normal"/>
    <w:pPr>
      <w:tabs>
        <w:tab w:val="center" w:pos="4819"/>
        <w:tab w:val="right" w:pos="9638"/>
      </w:tabs>
    </w:pPr>
  </w:style>
  <w:style w:type="paragraph" w:styleId="NormalWeb">
    <w:name w:val="Normal (Web)"/>
    <w:semiHidden/>
    <w:unhideWhenUsed/>
    <w:pPr>
      <w:spacing w:before="100" w:beforeAutospacing="1" w:after="100" w:afterAutospacing="1"/>
    </w:pPr>
    <w:rPr>
      <w:sz w:val="24"/>
      <w:szCs w:val="24"/>
    </w:rPr>
  </w:style>
  <w:style w:type="character" w:styleId="Refdecomentario">
    <w:name w:val="annotation reference"/>
    <w:basedOn w:val="Fuentedeprrafopredeter"/>
    <w:semiHidden/>
    <w:unhideWhenUsed/>
    <w:rPr>
      <w:sz w:val="16"/>
      <w:szCs w:val="16"/>
    </w:rPr>
  </w:style>
  <w:style w:type="character" w:styleId="nfasis">
    <w:name w:val="Emphasis"/>
    <w:uiPriority w:val="20"/>
    <w:qFormat/>
    <w:rPr>
      <w:i/>
      <w:iCs/>
    </w:rPr>
  </w:style>
  <w:style w:type="character" w:styleId="Hipervnculo">
    <w:name w:val="Hyperlink"/>
    <w:unhideWhenUsed/>
    <w:rPr>
      <w:color w:val="0000FF"/>
      <w:u w:val="single"/>
    </w:rPr>
  </w:style>
  <w:style w:type="paragraph" w:customStyle="1" w:styleId="01TESTO">
    <w:name w:val="01_TESTO"/>
    <w:basedOn w:val="Normal"/>
  </w:style>
  <w:style w:type="paragraph" w:customStyle="1" w:styleId="03INTESTAZIONE">
    <w:name w:val="03 INTESTAZIONE"/>
    <w:basedOn w:val="01TESTO"/>
    <w:pPr>
      <w:spacing w:line="192" w:lineRule="exact"/>
    </w:pPr>
    <w:rPr>
      <w:sz w:val="16"/>
    </w:rPr>
  </w:style>
  <w:style w:type="paragraph" w:customStyle="1" w:styleId="04FOOTER">
    <w:name w:val="04_FOOTER"/>
    <w:basedOn w:val="Normal"/>
    <w:pPr>
      <w:spacing w:line="160" w:lineRule="exact"/>
    </w:pPr>
    <w:rPr>
      <w:sz w:val="15"/>
    </w:rPr>
  </w:style>
  <w:style w:type="paragraph" w:customStyle="1" w:styleId="03INTESTAZIONEITALIC">
    <w:name w:val="03 INTESTAZIONE ITALIC"/>
    <w:basedOn w:val="03INTESTAZIONE"/>
    <w:rPr>
      <w:i/>
    </w:rPr>
  </w:style>
  <w:style w:type="paragraph" w:customStyle="1" w:styleId="03INTESTAZIONEBOLD">
    <w:name w:val="03 INTESTAZIONE BOLD"/>
    <w:basedOn w:val="03INTESTAZIONE"/>
    <w:rPr>
      <w:b/>
    </w:rPr>
  </w:style>
  <w:style w:type="paragraph" w:customStyle="1" w:styleId="presscontact">
    <w:name w:val="press contact"/>
    <w:basedOn w:val="Normal"/>
    <w:pPr>
      <w:spacing w:line="180" w:lineRule="exact"/>
    </w:pPr>
    <w:rPr>
      <w:color w:val="auto"/>
      <w:sz w:val="15"/>
    </w:rPr>
  </w:style>
  <w:style w:type="paragraph" w:customStyle="1" w:styleId="Normal1">
    <w:name w:val="Normal1"/>
    <w:pPr>
      <w:jc w:val="both"/>
    </w:pPr>
    <w:rPr>
      <w:rFonts w:ascii="Arial" w:eastAsia="Times" w:hAnsi="Arial"/>
      <w:sz w:val="24"/>
      <w:lang w:eastAsia="en-US"/>
    </w:rPr>
  </w:style>
  <w:style w:type="paragraph" w:customStyle="1" w:styleId="BodyDate">
    <w:name w:val="Body / Date"/>
    <w:basedOn w:val="Normal"/>
    <w:pPr>
      <w:jc w:val="both"/>
    </w:pPr>
  </w:style>
  <w:style w:type="character" w:customStyle="1" w:styleId="02TESTOBOLD">
    <w:name w:val="02_TESTO_BOLD"/>
    <w:rPr>
      <w:rFonts w:ascii="Arial" w:hAnsi="Arial"/>
      <w:b/>
      <w:color w:val="000000"/>
      <w:sz w:val="19"/>
    </w:rPr>
  </w:style>
  <w:style w:type="character" w:customStyle="1" w:styleId="05FOOTERBOLD">
    <w:name w:val="05_FOOTER_BOLD"/>
    <w:rPr>
      <w:rFonts w:ascii="Arial" w:hAnsi="Arial"/>
      <w:b/>
      <w:color w:val="000000"/>
      <w:w w:val="100"/>
      <w:sz w:val="15"/>
      <w:u w:val="none"/>
    </w:rPr>
  </w:style>
  <w:style w:type="character" w:customStyle="1" w:styleId="03INTESTAZIONEITALIC2">
    <w:name w:val="03 INTESTAZIONE ITALIC 2"/>
    <w:rPr>
      <w:rFonts w:ascii="Arial" w:hAnsi="Arial"/>
      <w:i/>
      <w:sz w:val="16"/>
      <w:szCs w:val="16"/>
    </w:rPr>
  </w:style>
  <w:style w:type="character" w:customStyle="1" w:styleId="03INTESTAZIONEBOLD2">
    <w:name w:val="03 INTESTAZIONE BOLD 2"/>
    <w:rPr>
      <w:rFonts w:ascii="Arial" w:hAnsi="Arial"/>
      <w:b/>
      <w:sz w:val="16"/>
    </w:rPr>
  </w:style>
  <w:style w:type="character" w:customStyle="1" w:styleId="hps">
    <w:name w:val="hps"/>
    <w:basedOn w:val="Fuentedeprrafopredeter"/>
  </w:style>
  <w:style w:type="character" w:customStyle="1" w:styleId="TextoindependienteCar">
    <w:name w:val="Texto independiente Car"/>
    <w:link w:val="Textoindependiente"/>
    <w:rPr>
      <w:rFonts w:ascii="Arial" w:hAnsi="Arial"/>
      <w:b/>
      <w:bCs/>
      <w:sz w:val="22"/>
    </w:rPr>
  </w:style>
  <w:style w:type="character" w:customStyle="1" w:styleId="TextodegloboCar">
    <w:name w:val="Texto de globo Car"/>
    <w:link w:val="Textodeglobo"/>
    <w:rPr>
      <w:rFonts w:ascii="Tahoma" w:hAnsi="Tahoma" w:cs="Tahoma"/>
      <w:color w:val="000000"/>
      <w:sz w:val="16"/>
      <w:szCs w:val="16"/>
    </w:rPr>
  </w:style>
  <w:style w:type="character" w:customStyle="1" w:styleId="TextocomentarioCar">
    <w:name w:val="Texto comentario Car"/>
    <w:basedOn w:val="Fuentedeprrafopredeter"/>
    <w:link w:val="Textocomentario"/>
    <w:semiHidden/>
    <w:rPr>
      <w:rFonts w:ascii="Arial" w:hAnsi="Arial"/>
      <w:color w:val="000000"/>
    </w:rPr>
  </w:style>
  <w:style w:type="character" w:customStyle="1" w:styleId="AsuntodelcomentarioCar">
    <w:name w:val="Asunto del comentario Car"/>
    <w:basedOn w:val="TextocomentarioCar"/>
    <w:link w:val="Asuntodelcomentario"/>
    <w:semiHidden/>
    <w:rPr>
      <w:rFonts w:ascii="Arial" w:hAnsi="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semiHidden="0" w:unhideWhenUsed="0"/>
    <w:lsdException w:name="footer"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semiHidden="0"/>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exact"/>
    </w:pPr>
    <w:rPr>
      <w:rFonts w:ascii="Arial" w:hAnsi="Arial"/>
      <w:color w:val="000000"/>
      <w:sz w:val="19"/>
    </w:rPr>
  </w:style>
  <w:style w:type="paragraph" w:styleId="Ttulo1">
    <w:name w:val="heading 1"/>
    <w:basedOn w:val="Normal"/>
    <w:next w:val="Normal"/>
    <w:qFormat/>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pPr>
      <w:spacing w:line="240" w:lineRule="auto"/>
    </w:pPr>
    <w:rPr>
      <w:rFonts w:ascii="Tahoma" w:hAnsi="Tahoma" w:cs="Tahoma"/>
      <w:sz w:val="16"/>
      <w:szCs w:val="16"/>
    </w:rPr>
  </w:style>
  <w:style w:type="paragraph" w:styleId="Textoindependiente">
    <w:name w:val="Body Text"/>
    <w:basedOn w:val="Normal"/>
    <w:link w:val="TextoindependienteCar"/>
    <w:pPr>
      <w:spacing w:after="120" w:line="300" w:lineRule="auto"/>
      <w:ind w:right="2410"/>
    </w:pPr>
    <w:rPr>
      <w:b/>
      <w:bCs/>
      <w:color w:val="auto"/>
      <w:sz w:val="22"/>
    </w:rPr>
  </w:style>
  <w:style w:type="paragraph" w:styleId="Textocomentario">
    <w:name w:val="annotation text"/>
    <w:basedOn w:val="Normal"/>
    <w:link w:val="TextocomentarioCar"/>
    <w:semiHidden/>
    <w:unhideWhenUsed/>
    <w:pPr>
      <w:spacing w:line="240" w:lineRule="auto"/>
    </w:pPr>
    <w:rPr>
      <w:sz w:val="20"/>
    </w:rPr>
  </w:style>
  <w:style w:type="paragraph" w:styleId="Asuntodelcomentario">
    <w:name w:val="annotation subject"/>
    <w:basedOn w:val="Textocomentario"/>
    <w:next w:val="Textocomentario"/>
    <w:link w:val="AsuntodelcomentarioCar"/>
    <w:semiHidden/>
    <w:unhideWhenUsed/>
    <w:rPr>
      <w:b/>
      <w:bCs/>
    </w:rPr>
  </w:style>
  <w:style w:type="paragraph" w:styleId="Piedepgina">
    <w:name w:val="footer"/>
    <w:basedOn w:val="Normal"/>
    <w:semiHidden/>
    <w:pPr>
      <w:tabs>
        <w:tab w:val="center" w:pos="4819"/>
        <w:tab w:val="right" w:pos="9638"/>
      </w:tabs>
    </w:pPr>
  </w:style>
  <w:style w:type="paragraph" w:styleId="Encabezado">
    <w:name w:val="header"/>
    <w:basedOn w:val="Normal"/>
    <w:pPr>
      <w:tabs>
        <w:tab w:val="center" w:pos="4819"/>
        <w:tab w:val="right" w:pos="9638"/>
      </w:tabs>
    </w:pPr>
  </w:style>
  <w:style w:type="paragraph" w:styleId="NormalWeb">
    <w:name w:val="Normal (Web)"/>
    <w:semiHidden/>
    <w:unhideWhenUsed/>
    <w:pPr>
      <w:spacing w:before="100" w:beforeAutospacing="1" w:after="100" w:afterAutospacing="1"/>
    </w:pPr>
    <w:rPr>
      <w:sz w:val="24"/>
      <w:szCs w:val="24"/>
    </w:rPr>
  </w:style>
  <w:style w:type="character" w:styleId="Refdecomentario">
    <w:name w:val="annotation reference"/>
    <w:basedOn w:val="Fuentedeprrafopredeter"/>
    <w:semiHidden/>
    <w:unhideWhenUsed/>
    <w:rPr>
      <w:sz w:val="16"/>
      <w:szCs w:val="16"/>
    </w:rPr>
  </w:style>
  <w:style w:type="character" w:styleId="nfasis">
    <w:name w:val="Emphasis"/>
    <w:uiPriority w:val="20"/>
    <w:qFormat/>
    <w:rPr>
      <w:i/>
      <w:iCs/>
    </w:rPr>
  </w:style>
  <w:style w:type="character" w:styleId="Hipervnculo">
    <w:name w:val="Hyperlink"/>
    <w:unhideWhenUsed/>
    <w:rPr>
      <w:color w:val="0000FF"/>
      <w:u w:val="single"/>
    </w:rPr>
  </w:style>
  <w:style w:type="paragraph" w:customStyle="1" w:styleId="01TESTO">
    <w:name w:val="01_TESTO"/>
    <w:basedOn w:val="Normal"/>
  </w:style>
  <w:style w:type="paragraph" w:customStyle="1" w:styleId="03INTESTAZIONE">
    <w:name w:val="03 INTESTAZIONE"/>
    <w:basedOn w:val="01TESTO"/>
    <w:pPr>
      <w:spacing w:line="192" w:lineRule="exact"/>
    </w:pPr>
    <w:rPr>
      <w:sz w:val="16"/>
    </w:rPr>
  </w:style>
  <w:style w:type="paragraph" w:customStyle="1" w:styleId="04FOOTER">
    <w:name w:val="04_FOOTER"/>
    <w:basedOn w:val="Normal"/>
    <w:pPr>
      <w:spacing w:line="160" w:lineRule="exact"/>
    </w:pPr>
    <w:rPr>
      <w:sz w:val="15"/>
    </w:rPr>
  </w:style>
  <w:style w:type="paragraph" w:customStyle="1" w:styleId="03INTESTAZIONEITALIC">
    <w:name w:val="03 INTESTAZIONE ITALIC"/>
    <w:basedOn w:val="03INTESTAZIONE"/>
    <w:rPr>
      <w:i/>
    </w:rPr>
  </w:style>
  <w:style w:type="paragraph" w:customStyle="1" w:styleId="03INTESTAZIONEBOLD">
    <w:name w:val="03 INTESTAZIONE BOLD"/>
    <w:basedOn w:val="03INTESTAZIONE"/>
    <w:rPr>
      <w:b/>
    </w:rPr>
  </w:style>
  <w:style w:type="paragraph" w:customStyle="1" w:styleId="presscontact">
    <w:name w:val="press contact"/>
    <w:basedOn w:val="Normal"/>
    <w:pPr>
      <w:spacing w:line="180" w:lineRule="exact"/>
    </w:pPr>
    <w:rPr>
      <w:color w:val="auto"/>
      <w:sz w:val="15"/>
    </w:rPr>
  </w:style>
  <w:style w:type="paragraph" w:customStyle="1" w:styleId="Normal1">
    <w:name w:val="Normal1"/>
    <w:pPr>
      <w:jc w:val="both"/>
    </w:pPr>
    <w:rPr>
      <w:rFonts w:ascii="Arial" w:eastAsia="Times" w:hAnsi="Arial"/>
      <w:sz w:val="24"/>
      <w:lang w:eastAsia="en-US"/>
    </w:rPr>
  </w:style>
  <w:style w:type="paragraph" w:customStyle="1" w:styleId="BodyDate">
    <w:name w:val="Body / Date"/>
    <w:basedOn w:val="Normal"/>
    <w:pPr>
      <w:jc w:val="both"/>
    </w:pPr>
  </w:style>
  <w:style w:type="character" w:customStyle="1" w:styleId="02TESTOBOLD">
    <w:name w:val="02_TESTO_BOLD"/>
    <w:rPr>
      <w:rFonts w:ascii="Arial" w:hAnsi="Arial"/>
      <w:b/>
      <w:color w:val="000000"/>
      <w:sz w:val="19"/>
    </w:rPr>
  </w:style>
  <w:style w:type="character" w:customStyle="1" w:styleId="05FOOTERBOLD">
    <w:name w:val="05_FOOTER_BOLD"/>
    <w:rPr>
      <w:rFonts w:ascii="Arial" w:hAnsi="Arial"/>
      <w:b/>
      <w:color w:val="000000"/>
      <w:w w:val="100"/>
      <w:sz w:val="15"/>
      <w:u w:val="none"/>
    </w:rPr>
  </w:style>
  <w:style w:type="character" w:customStyle="1" w:styleId="03INTESTAZIONEITALIC2">
    <w:name w:val="03 INTESTAZIONE ITALIC 2"/>
    <w:rPr>
      <w:rFonts w:ascii="Arial" w:hAnsi="Arial"/>
      <w:i/>
      <w:sz w:val="16"/>
      <w:szCs w:val="16"/>
    </w:rPr>
  </w:style>
  <w:style w:type="character" w:customStyle="1" w:styleId="03INTESTAZIONEBOLD2">
    <w:name w:val="03 INTESTAZIONE BOLD 2"/>
    <w:rPr>
      <w:rFonts w:ascii="Arial" w:hAnsi="Arial"/>
      <w:b/>
      <w:sz w:val="16"/>
    </w:rPr>
  </w:style>
  <w:style w:type="character" w:customStyle="1" w:styleId="hps">
    <w:name w:val="hps"/>
    <w:basedOn w:val="Fuentedeprrafopredeter"/>
  </w:style>
  <w:style w:type="character" w:customStyle="1" w:styleId="TextoindependienteCar">
    <w:name w:val="Texto independiente Car"/>
    <w:link w:val="Textoindependiente"/>
    <w:rPr>
      <w:rFonts w:ascii="Arial" w:hAnsi="Arial"/>
      <w:b/>
      <w:bCs/>
      <w:sz w:val="22"/>
    </w:rPr>
  </w:style>
  <w:style w:type="character" w:customStyle="1" w:styleId="TextodegloboCar">
    <w:name w:val="Texto de globo Car"/>
    <w:link w:val="Textodeglobo"/>
    <w:rPr>
      <w:rFonts w:ascii="Tahoma" w:hAnsi="Tahoma" w:cs="Tahoma"/>
      <w:color w:val="000000"/>
      <w:sz w:val="16"/>
      <w:szCs w:val="16"/>
    </w:rPr>
  </w:style>
  <w:style w:type="character" w:customStyle="1" w:styleId="TextocomentarioCar">
    <w:name w:val="Texto comentario Car"/>
    <w:basedOn w:val="Fuentedeprrafopredeter"/>
    <w:link w:val="Textocomentario"/>
    <w:semiHidden/>
    <w:rPr>
      <w:rFonts w:ascii="Arial" w:hAnsi="Arial"/>
      <w:color w:val="000000"/>
    </w:rPr>
  </w:style>
  <w:style w:type="character" w:customStyle="1" w:styleId="AsuntodelcomentarioCar">
    <w:name w:val="Asunto del comentario Car"/>
    <w:basedOn w:val="TextocomentarioCar"/>
    <w:link w:val="Asuntodelcomentario"/>
    <w:semiHidden/>
    <w:rPr>
      <w:rFonts w:ascii="Arial"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mediacentre.caseiheurope.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eih.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nhindustrial.com/" TargetMode="External"/><Relationship Id="rId4" Type="http://schemas.openxmlformats.org/officeDocument/2006/relationships/settings" Target="settings.xml"/><Relationship Id="rId9" Type="http://schemas.openxmlformats.org/officeDocument/2006/relationships/hyperlink" Target="http://www.caseih.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genberg\AppData\Local\Microsoft\Windows\Temporary%20Internet%20Files\Content.Outlook\P2FIPU9I\CIH-EU_GB%20pm.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0" textRotate="1"/>
    <customShpInfo spid="_x0000_s103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CIH-EU_GB pm.dotx</Template>
  <TotalTime>1</TotalTime>
  <Pages>4</Pages>
  <Words>1424</Words>
  <Characters>8122</Characters>
  <Application>Microsoft Office Word</Application>
  <DocSecurity>4</DocSecurity>
  <Lines>67</Lines>
  <Paragraphs>19</Paragraphs>
  <ScaleCrop>false</ScaleCrop>
  <HeadingPairs>
    <vt:vector size="2" baseType="variant">
      <vt:variant>
        <vt:lpstr>Título</vt:lpstr>
      </vt:variant>
      <vt:variant>
        <vt:i4>1</vt:i4>
      </vt:variant>
    </vt:vector>
  </HeadingPairs>
  <TitlesOfParts>
    <vt:vector size="1" baseType="lpstr">
      <vt:lpstr>CNH INDUSTRIAL</vt:lpstr>
    </vt:vector>
  </TitlesOfParts>
  <Company>FIATGROUP</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FG</dc:creator>
  <cp:lastModifiedBy>Nuria</cp:lastModifiedBy>
  <cp:revision>2</cp:revision>
  <cp:lastPrinted>2015-08-17T12:25:00Z</cp:lastPrinted>
  <dcterms:created xsi:type="dcterms:W3CDTF">2015-09-17T09:07:00Z</dcterms:created>
  <dcterms:modified xsi:type="dcterms:W3CDTF">2015-09-17T09:07:00Z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fa5ee3b7-cd60-4cbc-bfcd-3a0092e1874f</vt:lpwstr>
  </property>
  <property fmtid="{D5CDD505-2E9C-101B-9397-08002B2CF9AE}" pid="3" name="bjSaver">
    <vt:lpwstr>CG3Xzfib87WK4CkhiLLjS4doUg6gRQOT</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F11016B,17.08.2015 13:25:28,GENERAL BUSINESS</vt:lpwstr>
  </property>
  <property fmtid="{D5CDD505-2E9C-101B-9397-08002B2CF9AE}" pid="8" name="CNH-Classification">
    <vt:lpwstr>[GENERAL BUSINESS]</vt:lpwstr>
  </property>
  <property fmtid="{D5CDD505-2E9C-101B-9397-08002B2CF9AE}" pid="9" name="KSOProductBuildVer">
    <vt:lpwstr>1033-9.1.0.4746</vt:lpwstr>
  </property>
</Properties>
</file>