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C02E3" w14:textId="074563B8" w:rsidR="00D01F1C" w:rsidRPr="001A6607" w:rsidRDefault="00270D60" w:rsidP="00E14831">
      <w:pPr>
        <w:spacing w:line="360" w:lineRule="auto"/>
        <w:jc w:val="both"/>
        <w:rPr>
          <w:rFonts w:cs="Arial"/>
          <w:b/>
          <w:sz w:val="22"/>
          <w:szCs w:val="22"/>
          <w:lang w:val="en-US"/>
        </w:rPr>
      </w:pPr>
      <w:r>
        <w:rPr>
          <w:rFonts w:cs="Arial"/>
          <w:b/>
          <w:sz w:val="22"/>
          <w:szCs w:val="22"/>
          <w:lang w:val="en-US"/>
        </w:rPr>
        <w:t>C</w:t>
      </w:r>
      <w:r w:rsidR="00F433E0">
        <w:rPr>
          <w:rFonts w:cs="Arial"/>
          <w:b/>
          <w:sz w:val="22"/>
          <w:szCs w:val="22"/>
          <w:lang w:val="en-US"/>
        </w:rPr>
        <w:t xml:space="preserve">ase </w:t>
      </w:r>
      <w:r w:rsidR="003D224E">
        <w:rPr>
          <w:rFonts w:cs="Arial"/>
          <w:b/>
          <w:sz w:val="22"/>
          <w:szCs w:val="22"/>
          <w:lang w:val="en-US"/>
        </w:rPr>
        <w:t xml:space="preserve">to Showcase Full Offering at </w:t>
      </w:r>
      <w:proofErr w:type="spellStart"/>
      <w:r w:rsidR="003D224E">
        <w:rPr>
          <w:rFonts w:cs="Arial"/>
          <w:b/>
          <w:sz w:val="22"/>
          <w:szCs w:val="22"/>
          <w:lang w:val="en-US"/>
        </w:rPr>
        <w:t>Bauma</w:t>
      </w:r>
      <w:proofErr w:type="spellEnd"/>
      <w:r w:rsidR="003D224E">
        <w:rPr>
          <w:rFonts w:cs="Arial"/>
          <w:b/>
          <w:sz w:val="22"/>
          <w:szCs w:val="22"/>
          <w:lang w:val="en-US"/>
        </w:rPr>
        <w:t xml:space="preserve"> </w:t>
      </w:r>
      <w:proofErr w:type="spellStart"/>
      <w:r w:rsidR="003D224E">
        <w:rPr>
          <w:rFonts w:cs="Arial"/>
          <w:b/>
          <w:sz w:val="22"/>
          <w:szCs w:val="22"/>
          <w:lang w:val="en-US"/>
        </w:rPr>
        <w:t>Conexpo</w:t>
      </w:r>
      <w:proofErr w:type="spellEnd"/>
      <w:r w:rsidR="003D224E">
        <w:rPr>
          <w:rFonts w:cs="Arial"/>
          <w:b/>
          <w:sz w:val="22"/>
          <w:szCs w:val="22"/>
          <w:lang w:val="en-US"/>
        </w:rPr>
        <w:t xml:space="preserve"> Africa</w:t>
      </w:r>
      <w:r w:rsidR="00523FB4">
        <w:rPr>
          <w:rFonts w:cs="Arial"/>
          <w:b/>
          <w:sz w:val="22"/>
          <w:szCs w:val="22"/>
          <w:lang w:val="en-US"/>
        </w:rPr>
        <w:t xml:space="preserve"> 2015</w:t>
      </w:r>
    </w:p>
    <w:p w14:paraId="0577A7F8" w14:textId="77777777" w:rsidR="00D01F1C" w:rsidRDefault="00D01F1C" w:rsidP="00E14831">
      <w:pPr>
        <w:jc w:val="both"/>
        <w:rPr>
          <w:lang w:val="en-US"/>
        </w:rPr>
      </w:pPr>
    </w:p>
    <w:p w14:paraId="1BDB2B44" w14:textId="531C614E" w:rsidR="00D01F1C" w:rsidRDefault="00350FAF" w:rsidP="00E14831">
      <w:pPr>
        <w:pStyle w:val="01TESTO"/>
        <w:jc w:val="both"/>
        <w:rPr>
          <w:lang w:val="en-US"/>
        </w:rPr>
      </w:pPr>
      <w:r w:rsidRPr="00350FAF">
        <w:rPr>
          <w:lang w:val="en-US"/>
        </w:rPr>
        <w:t>Turin</w:t>
      </w:r>
      <w:r w:rsidR="00D01F1C" w:rsidRPr="00350FAF">
        <w:rPr>
          <w:lang w:val="en-US"/>
        </w:rPr>
        <w:t>,</w:t>
      </w:r>
      <w:r w:rsidR="00F1595E" w:rsidRPr="00350FAF">
        <w:rPr>
          <w:lang w:val="en-US"/>
        </w:rPr>
        <w:t xml:space="preserve"> </w:t>
      </w:r>
      <w:r w:rsidRPr="00350FAF">
        <w:rPr>
          <w:lang w:val="en-US"/>
        </w:rPr>
        <w:t>1</w:t>
      </w:r>
      <w:r w:rsidR="000C1BC6">
        <w:rPr>
          <w:lang w:val="en-US"/>
        </w:rPr>
        <w:t>6</w:t>
      </w:r>
      <w:r w:rsidRPr="00350FAF">
        <w:rPr>
          <w:lang w:val="en-US"/>
        </w:rPr>
        <w:t xml:space="preserve"> July</w:t>
      </w:r>
      <w:r w:rsidR="00D01F1C" w:rsidRPr="00350FAF">
        <w:rPr>
          <w:lang w:val="en-US"/>
        </w:rPr>
        <w:t xml:space="preserve"> 201</w:t>
      </w:r>
      <w:r w:rsidR="00A11C95" w:rsidRPr="00350FAF">
        <w:rPr>
          <w:lang w:val="en-US"/>
        </w:rPr>
        <w:t>5</w:t>
      </w:r>
    </w:p>
    <w:p w14:paraId="42179F81" w14:textId="77777777" w:rsidR="00D01F1C" w:rsidRDefault="00D01F1C" w:rsidP="00E14831">
      <w:pPr>
        <w:jc w:val="both"/>
        <w:rPr>
          <w:lang w:val="en-US"/>
        </w:rPr>
      </w:pPr>
    </w:p>
    <w:p w14:paraId="35C6A6A6" w14:textId="77777777" w:rsidR="008416ED" w:rsidRDefault="003D224E" w:rsidP="00870317">
      <w:pPr>
        <w:jc w:val="both"/>
        <w:rPr>
          <w:rFonts w:cs="Arial"/>
          <w:szCs w:val="19"/>
          <w:lang w:val="en-US"/>
        </w:rPr>
      </w:pPr>
      <w:r>
        <w:rPr>
          <w:rFonts w:cs="Arial"/>
          <w:szCs w:val="19"/>
          <w:lang w:val="en-US"/>
        </w:rPr>
        <w:t xml:space="preserve">Case Construction Equipment will </w:t>
      </w:r>
      <w:r w:rsidR="00263776">
        <w:rPr>
          <w:rFonts w:cs="Arial"/>
          <w:szCs w:val="19"/>
          <w:lang w:val="en-US"/>
        </w:rPr>
        <w:t xml:space="preserve">participate in the second edition of the </w:t>
      </w:r>
      <w:proofErr w:type="spellStart"/>
      <w:r w:rsidR="00263776">
        <w:rPr>
          <w:rFonts w:cs="Arial"/>
          <w:szCs w:val="19"/>
          <w:lang w:val="en-US"/>
        </w:rPr>
        <w:t>Bauma</w:t>
      </w:r>
      <w:proofErr w:type="spellEnd"/>
      <w:r w:rsidR="00263776">
        <w:rPr>
          <w:rFonts w:cs="Arial"/>
          <w:szCs w:val="19"/>
          <w:lang w:val="en-US"/>
        </w:rPr>
        <w:t xml:space="preserve"> </w:t>
      </w:r>
      <w:proofErr w:type="spellStart"/>
      <w:r w:rsidR="00263776">
        <w:rPr>
          <w:rFonts w:cs="Arial"/>
          <w:szCs w:val="19"/>
          <w:lang w:val="en-US"/>
        </w:rPr>
        <w:t>Conexpo</w:t>
      </w:r>
      <w:proofErr w:type="spellEnd"/>
      <w:r w:rsidR="00263776">
        <w:rPr>
          <w:rFonts w:cs="Arial"/>
          <w:szCs w:val="19"/>
          <w:lang w:val="en-US"/>
        </w:rPr>
        <w:t xml:space="preserve"> Africa exhibition, which will be held in Johannesburg from September 15 to 18, 2015. </w:t>
      </w:r>
      <w:r w:rsidR="00AA74C6">
        <w:rPr>
          <w:rFonts w:cs="Arial"/>
          <w:szCs w:val="19"/>
          <w:lang w:val="en-US"/>
        </w:rPr>
        <w:t>In collaboration with its distributor CSE, the brand will showcase its full line of equipment and complete solutions for construction businesses, which include retail financing, expert service support and strong parts backup.</w:t>
      </w:r>
      <w:r w:rsidR="008A14E0">
        <w:rPr>
          <w:rFonts w:cs="Arial"/>
          <w:szCs w:val="19"/>
          <w:lang w:val="en-US"/>
        </w:rPr>
        <w:t xml:space="preserve"> </w:t>
      </w:r>
    </w:p>
    <w:p w14:paraId="4E2E1680" w14:textId="77777777" w:rsidR="008416ED" w:rsidRDefault="008416ED" w:rsidP="00870317">
      <w:pPr>
        <w:jc w:val="both"/>
        <w:rPr>
          <w:rFonts w:cs="Arial"/>
          <w:szCs w:val="19"/>
          <w:lang w:val="en-US"/>
        </w:rPr>
      </w:pPr>
    </w:p>
    <w:p w14:paraId="1F4EDC80" w14:textId="462A476A" w:rsidR="00263776" w:rsidRDefault="008416ED" w:rsidP="00870317">
      <w:pPr>
        <w:jc w:val="both"/>
        <w:rPr>
          <w:rFonts w:cs="Arial"/>
          <w:szCs w:val="19"/>
          <w:lang w:val="en-US"/>
        </w:rPr>
      </w:pPr>
      <w:r>
        <w:rPr>
          <w:rFonts w:cs="Arial"/>
          <w:szCs w:val="19"/>
          <w:lang w:val="en-US"/>
        </w:rPr>
        <w:t xml:space="preserve">On the back of the success of its first edition in 2013, expectations for </w:t>
      </w:r>
      <w:proofErr w:type="spellStart"/>
      <w:r>
        <w:rPr>
          <w:rFonts w:cs="Arial"/>
          <w:szCs w:val="19"/>
          <w:lang w:val="en-US"/>
        </w:rPr>
        <w:t>Bauma</w:t>
      </w:r>
      <w:proofErr w:type="spellEnd"/>
      <w:r>
        <w:rPr>
          <w:rFonts w:cs="Arial"/>
          <w:szCs w:val="19"/>
          <w:lang w:val="en-US"/>
        </w:rPr>
        <w:t xml:space="preserve"> </w:t>
      </w:r>
      <w:proofErr w:type="spellStart"/>
      <w:r>
        <w:rPr>
          <w:rFonts w:cs="Arial"/>
          <w:szCs w:val="19"/>
          <w:lang w:val="en-US"/>
        </w:rPr>
        <w:t>Conexpo</w:t>
      </w:r>
      <w:proofErr w:type="spellEnd"/>
      <w:r>
        <w:rPr>
          <w:rFonts w:cs="Arial"/>
          <w:szCs w:val="19"/>
          <w:lang w:val="en-US"/>
        </w:rPr>
        <w:t xml:space="preserve"> Africa 2015 are of a high attendance – as many as 20,000 visitors with the majority coming from South Africa and other Sub-Saharan African countries. </w:t>
      </w:r>
      <w:r w:rsidR="008A14E0">
        <w:rPr>
          <w:rFonts w:cs="Arial"/>
          <w:szCs w:val="19"/>
          <w:lang w:val="en-US"/>
        </w:rPr>
        <w:t xml:space="preserve">With its presence at this event, Case aims to raise its profile and create awareness of the comprehensive support it is able to provide customers in South Africa and other markets </w:t>
      </w:r>
      <w:r>
        <w:rPr>
          <w:rFonts w:cs="Arial"/>
          <w:szCs w:val="19"/>
          <w:lang w:val="en-US"/>
        </w:rPr>
        <w:t xml:space="preserve">in the region </w:t>
      </w:r>
      <w:r w:rsidR="008A14E0">
        <w:rPr>
          <w:rFonts w:cs="Arial"/>
          <w:szCs w:val="19"/>
          <w:lang w:val="en-US"/>
        </w:rPr>
        <w:t>through its strong dealer network.</w:t>
      </w:r>
    </w:p>
    <w:p w14:paraId="497B1021" w14:textId="77777777" w:rsidR="005A5028" w:rsidRDefault="005A5028" w:rsidP="00870317">
      <w:pPr>
        <w:jc w:val="both"/>
        <w:rPr>
          <w:rFonts w:cs="Arial"/>
          <w:szCs w:val="19"/>
          <w:lang w:val="en-US"/>
        </w:rPr>
      </w:pPr>
    </w:p>
    <w:p w14:paraId="5B0CEA6F" w14:textId="0DBBF943" w:rsidR="00F76120" w:rsidRDefault="00F76120" w:rsidP="00870317">
      <w:pPr>
        <w:jc w:val="both"/>
        <w:rPr>
          <w:rFonts w:cs="Arial"/>
          <w:szCs w:val="19"/>
          <w:lang w:val="en-US"/>
        </w:rPr>
      </w:pPr>
      <w:r>
        <w:rPr>
          <w:rFonts w:cs="Arial"/>
          <w:szCs w:val="19"/>
          <w:lang w:val="en-US"/>
        </w:rPr>
        <w:t>“</w:t>
      </w:r>
      <w:r w:rsidR="00682611">
        <w:rPr>
          <w:rFonts w:cs="Arial"/>
          <w:szCs w:val="19"/>
          <w:lang w:val="en-US"/>
        </w:rPr>
        <w:t>The African continent offer</w:t>
      </w:r>
      <w:r w:rsidR="00A65079">
        <w:rPr>
          <w:rFonts w:cs="Arial"/>
          <w:szCs w:val="19"/>
          <w:lang w:val="en-US"/>
        </w:rPr>
        <w:t>s great opportunities of growth,” explains Andy Blandford, Vice President CNH Industrial Construction Equipment for Europe, Africa and the Middle East.</w:t>
      </w:r>
      <w:r w:rsidR="00682611">
        <w:rPr>
          <w:rFonts w:cs="Arial"/>
          <w:szCs w:val="19"/>
          <w:lang w:val="en-US"/>
        </w:rPr>
        <w:t xml:space="preserve"> </w:t>
      </w:r>
      <w:r w:rsidR="00A65079">
        <w:rPr>
          <w:rFonts w:cs="Arial"/>
          <w:szCs w:val="19"/>
          <w:lang w:val="en-US"/>
        </w:rPr>
        <w:t>“</w:t>
      </w:r>
      <w:r w:rsidR="00682611">
        <w:rPr>
          <w:rFonts w:cs="Arial"/>
          <w:szCs w:val="19"/>
          <w:lang w:val="en-US"/>
        </w:rPr>
        <w:t>The</w:t>
      </w:r>
      <w:r w:rsidR="00036197">
        <w:rPr>
          <w:rFonts w:cs="Arial"/>
          <w:szCs w:val="19"/>
          <w:lang w:val="en-US"/>
        </w:rPr>
        <w:t xml:space="preserve"> Maghreb region and Sub-Saharan Africa</w:t>
      </w:r>
      <w:r w:rsidR="00682611">
        <w:rPr>
          <w:rFonts w:cs="Arial"/>
          <w:szCs w:val="19"/>
          <w:lang w:val="en-US"/>
        </w:rPr>
        <w:t xml:space="preserve"> </w:t>
      </w:r>
      <w:r w:rsidR="00036197">
        <w:rPr>
          <w:rFonts w:cs="Arial"/>
          <w:szCs w:val="19"/>
          <w:lang w:val="en-US"/>
        </w:rPr>
        <w:t>– and in particular South Africa – are key markets for us.</w:t>
      </w:r>
      <w:r w:rsidR="00682611">
        <w:rPr>
          <w:rFonts w:cs="Arial"/>
          <w:szCs w:val="19"/>
          <w:lang w:val="en-US"/>
        </w:rPr>
        <w:t xml:space="preserve"> </w:t>
      </w:r>
      <w:proofErr w:type="spellStart"/>
      <w:r w:rsidR="00682611">
        <w:rPr>
          <w:rFonts w:cs="Arial"/>
          <w:szCs w:val="19"/>
          <w:lang w:val="en-US"/>
        </w:rPr>
        <w:t>Bauma</w:t>
      </w:r>
      <w:proofErr w:type="spellEnd"/>
      <w:r w:rsidR="00682611">
        <w:rPr>
          <w:rFonts w:cs="Arial"/>
          <w:szCs w:val="19"/>
          <w:lang w:val="en-US"/>
        </w:rPr>
        <w:t xml:space="preserve"> </w:t>
      </w:r>
      <w:proofErr w:type="spellStart"/>
      <w:r w:rsidR="00682611">
        <w:rPr>
          <w:rFonts w:cs="Arial"/>
          <w:szCs w:val="19"/>
          <w:lang w:val="en-US"/>
        </w:rPr>
        <w:t>Conexpo</w:t>
      </w:r>
      <w:proofErr w:type="spellEnd"/>
      <w:r w:rsidR="00682611">
        <w:rPr>
          <w:rFonts w:cs="Arial"/>
          <w:szCs w:val="19"/>
          <w:lang w:val="en-US"/>
        </w:rPr>
        <w:t xml:space="preserve"> Africa provides us with the perfect platform </w:t>
      </w:r>
      <w:r w:rsidR="00036197">
        <w:rPr>
          <w:rFonts w:cs="Arial"/>
          <w:szCs w:val="19"/>
          <w:lang w:val="en-US"/>
        </w:rPr>
        <w:t xml:space="preserve">to </w:t>
      </w:r>
      <w:r w:rsidR="00682611">
        <w:rPr>
          <w:rFonts w:cs="Arial"/>
          <w:szCs w:val="19"/>
          <w:lang w:val="en-US"/>
        </w:rPr>
        <w:t>meet our customers</w:t>
      </w:r>
      <w:r w:rsidR="00467BD4">
        <w:rPr>
          <w:rFonts w:cs="Arial"/>
          <w:szCs w:val="19"/>
          <w:lang w:val="en-US"/>
        </w:rPr>
        <w:t xml:space="preserve"> and show them how we are able to help them</w:t>
      </w:r>
      <w:r w:rsidR="00036197">
        <w:rPr>
          <w:rFonts w:cs="Arial"/>
          <w:szCs w:val="19"/>
          <w:lang w:val="en-US"/>
        </w:rPr>
        <w:t xml:space="preserve"> to</w:t>
      </w:r>
      <w:r w:rsidR="00467BD4">
        <w:rPr>
          <w:rFonts w:cs="Arial"/>
          <w:szCs w:val="19"/>
          <w:lang w:val="en-US"/>
        </w:rPr>
        <w:t xml:space="preserve"> get the job done and run their business effectively</w:t>
      </w:r>
      <w:r w:rsidR="00682611">
        <w:rPr>
          <w:rFonts w:cs="Arial"/>
          <w:szCs w:val="19"/>
          <w:lang w:val="en-US"/>
        </w:rPr>
        <w:t>. Case has strong dealers in most of the larger African markets and offers the type of equipment that our customers need: robust, reliable machines able to operate in the toughest conditions, and at the right cost of ownership.</w:t>
      </w:r>
      <w:r w:rsidR="00A65079">
        <w:rPr>
          <w:rFonts w:cs="Arial"/>
          <w:szCs w:val="19"/>
          <w:lang w:val="en-US"/>
        </w:rPr>
        <w:t>”</w:t>
      </w:r>
    </w:p>
    <w:p w14:paraId="2F6DDCAA" w14:textId="77777777" w:rsidR="003D224E" w:rsidRPr="003D224E" w:rsidRDefault="00263776" w:rsidP="00870317">
      <w:pPr>
        <w:jc w:val="both"/>
        <w:rPr>
          <w:rFonts w:cs="Arial"/>
          <w:szCs w:val="19"/>
          <w:lang w:val="en-US"/>
        </w:rPr>
      </w:pPr>
      <w:r>
        <w:rPr>
          <w:rFonts w:cs="Arial"/>
          <w:szCs w:val="19"/>
          <w:lang w:val="en-US"/>
        </w:rPr>
        <w:t xml:space="preserve"> </w:t>
      </w:r>
    </w:p>
    <w:p w14:paraId="24B72825" w14:textId="4737AF13" w:rsidR="00870317" w:rsidRDefault="00F56D48" w:rsidP="00870317">
      <w:pPr>
        <w:jc w:val="both"/>
        <w:rPr>
          <w:rFonts w:cs="Arial"/>
          <w:szCs w:val="19"/>
          <w:lang w:val="en-US"/>
        </w:rPr>
      </w:pPr>
      <w:r>
        <w:rPr>
          <w:rFonts w:cs="Arial"/>
          <w:b/>
          <w:szCs w:val="19"/>
          <w:lang w:val="en-US"/>
        </w:rPr>
        <w:t xml:space="preserve">A full line of equipment to meet </w:t>
      </w:r>
      <w:r w:rsidR="000C1BC6">
        <w:rPr>
          <w:rFonts w:cs="Arial"/>
          <w:b/>
          <w:szCs w:val="19"/>
          <w:lang w:val="en-US"/>
        </w:rPr>
        <w:t>the specific needs of</w:t>
      </w:r>
      <w:r w:rsidR="00477548">
        <w:rPr>
          <w:rFonts w:cs="Arial"/>
          <w:b/>
          <w:szCs w:val="19"/>
          <w:lang w:val="en-US"/>
        </w:rPr>
        <w:t xml:space="preserve"> </w:t>
      </w:r>
      <w:r w:rsidR="000C1BC6">
        <w:rPr>
          <w:rFonts w:cs="Arial"/>
          <w:b/>
          <w:szCs w:val="19"/>
          <w:lang w:val="en-US"/>
        </w:rPr>
        <w:t>the construction business</w:t>
      </w:r>
      <w:bookmarkStart w:id="0" w:name="_GoBack"/>
      <w:bookmarkEnd w:id="0"/>
    </w:p>
    <w:p w14:paraId="1EBAE1CD" w14:textId="5DA03DC4" w:rsidR="008D4A64" w:rsidRDefault="007D04F6" w:rsidP="003B68E3">
      <w:pPr>
        <w:jc w:val="both"/>
        <w:rPr>
          <w:rFonts w:cs="Arial"/>
          <w:szCs w:val="19"/>
          <w:lang w:val="en-US"/>
        </w:rPr>
      </w:pPr>
      <w:r>
        <w:rPr>
          <w:rFonts w:cs="Arial"/>
          <w:szCs w:val="19"/>
          <w:lang w:val="en-US"/>
        </w:rPr>
        <w:t xml:space="preserve">The products </w:t>
      </w:r>
      <w:r w:rsidR="00282A60">
        <w:rPr>
          <w:rFonts w:cs="Arial"/>
          <w:szCs w:val="19"/>
          <w:lang w:val="en-US"/>
        </w:rPr>
        <w:t xml:space="preserve">that will be </w:t>
      </w:r>
      <w:r>
        <w:rPr>
          <w:rFonts w:cs="Arial"/>
          <w:szCs w:val="19"/>
          <w:lang w:val="en-US"/>
        </w:rPr>
        <w:t xml:space="preserve">on display on the Case stand </w:t>
      </w:r>
      <w:r w:rsidR="00282A60">
        <w:rPr>
          <w:rFonts w:cs="Arial"/>
          <w:szCs w:val="19"/>
          <w:lang w:val="en-US"/>
        </w:rPr>
        <w:t xml:space="preserve">are representative of the brand’s wide offering and showcase its ability to offer customers a complete solution for their specific needs. On show will </w:t>
      </w:r>
      <w:r w:rsidR="00295F5B">
        <w:rPr>
          <w:rFonts w:cs="Arial"/>
          <w:szCs w:val="19"/>
          <w:lang w:val="en-US"/>
        </w:rPr>
        <w:t>be the Case skid steer loaders and backhoe loaders, both trademark product lines in the brand’s offering in African</w:t>
      </w:r>
      <w:r w:rsidR="000C1BC6">
        <w:rPr>
          <w:rFonts w:cs="Arial"/>
          <w:szCs w:val="19"/>
          <w:lang w:val="en-US"/>
        </w:rPr>
        <w:t xml:space="preserve"> &amp; Middle East</w:t>
      </w:r>
      <w:r w:rsidR="00295F5B">
        <w:rPr>
          <w:rFonts w:cs="Arial"/>
          <w:szCs w:val="19"/>
          <w:lang w:val="en-US"/>
        </w:rPr>
        <w:t xml:space="preserve"> markets. </w:t>
      </w:r>
    </w:p>
    <w:p w14:paraId="67205C60" w14:textId="77777777" w:rsidR="008D4A64" w:rsidRDefault="008D4A64" w:rsidP="003B68E3">
      <w:pPr>
        <w:jc w:val="both"/>
        <w:rPr>
          <w:rFonts w:cs="Arial"/>
          <w:szCs w:val="19"/>
          <w:lang w:val="en-US"/>
        </w:rPr>
      </w:pPr>
    </w:p>
    <w:p w14:paraId="4C60199E" w14:textId="77777777" w:rsidR="008E6D38" w:rsidRDefault="00295F5B" w:rsidP="008D4A64">
      <w:pPr>
        <w:jc w:val="both"/>
        <w:rPr>
          <w:rFonts w:cs="Arial"/>
          <w:szCs w:val="19"/>
          <w:lang w:val="en-US"/>
        </w:rPr>
      </w:pPr>
      <w:r>
        <w:rPr>
          <w:rFonts w:cs="Arial"/>
          <w:szCs w:val="19"/>
          <w:lang w:val="en-US"/>
        </w:rPr>
        <w:t xml:space="preserve">Among them will be the </w:t>
      </w:r>
      <w:r w:rsidRPr="00E403B2">
        <w:rPr>
          <w:rFonts w:cs="Arial"/>
          <w:b/>
          <w:szCs w:val="19"/>
          <w:lang w:val="en-US"/>
        </w:rPr>
        <w:t>new 570T backhoe loader</w:t>
      </w:r>
      <w:r>
        <w:rPr>
          <w:rFonts w:cs="Arial"/>
          <w:szCs w:val="19"/>
          <w:lang w:val="en-US"/>
        </w:rPr>
        <w:t xml:space="preserve">, which has been specifically designed and engineered to match the requirements of customers in the region who look for a reliable and </w:t>
      </w:r>
      <w:r w:rsidRPr="008D4A64">
        <w:rPr>
          <w:rFonts w:cs="Arial"/>
          <w:szCs w:val="19"/>
          <w:lang w:val="en-US"/>
        </w:rPr>
        <w:t>performing machine</w:t>
      </w:r>
      <w:r w:rsidR="008D4A64" w:rsidRPr="008D4A64">
        <w:rPr>
          <w:rFonts w:cs="Arial"/>
          <w:szCs w:val="19"/>
          <w:lang w:val="en-US"/>
        </w:rPr>
        <w:t xml:space="preserve">, and a fast return on their investment. </w:t>
      </w:r>
      <w:r w:rsidR="008D4A64">
        <w:rPr>
          <w:rFonts w:cs="Arial"/>
          <w:szCs w:val="19"/>
          <w:lang w:val="en-US"/>
        </w:rPr>
        <w:t xml:space="preserve">This </w:t>
      </w:r>
      <w:r w:rsidR="008D4A64" w:rsidRPr="008D4A64">
        <w:rPr>
          <w:rFonts w:cs="Arial"/>
          <w:szCs w:val="19"/>
          <w:lang w:val="en-US"/>
        </w:rPr>
        <w:t xml:space="preserve">model </w:t>
      </w:r>
      <w:r w:rsidR="00E403B2">
        <w:rPr>
          <w:rFonts w:cs="Arial"/>
          <w:szCs w:val="19"/>
          <w:lang w:val="en-US"/>
        </w:rPr>
        <w:t>shares the</w:t>
      </w:r>
      <w:r w:rsidR="008D4A64" w:rsidRPr="008D4A64">
        <w:rPr>
          <w:rFonts w:cs="Arial"/>
          <w:szCs w:val="19"/>
          <w:lang w:val="en-US"/>
        </w:rPr>
        <w:t xml:space="preserve"> DNA</w:t>
      </w:r>
      <w:r w:rsidR="00E403B2">
        <w:rPr>
          <w:rFonts w:cs="Arial"/>
          <w:szCs w:val="19"/>
          <w:lang w:val="en-US"/>
        </w:rPr>
        <w:t xml:space="preserve"> of the long lineage of Case backhoe loaders</w:t>
      </w:r>
      <w:r w:rsidR="008D4A64" w:rsidRPr="008D4A64">
        <w:rPr>
          <w:rFonts w:cs="Arial"/>
          <w:szCs w:val="19"/>
          <w:lang w:val="en-US"/>
        </w:rPr>
        <w:t xml:space="preserve">, built on the company’s long history of industry firsts which include the world’s first factory-built tractor loader backhoe introduced in 1957. More than 600,000 units later, Case backhoe loaders are synonymous </w:t>
      </w:r>
      <w:r w:rsidR="00E403B2">
        <w:rPr>
          <w:rFonts w:cs="Arial"/>
          <w:szCs w:val="19"/>
          <w:lang w:val="en-US"/>
        </w:rPr>
        <w:t>with</w:t>
      </w:r>
      <w:r w:rsidR="008D4A64" w:rsidRPr="008D4A64">
        <w:rPr>
          <w:rFonts w:cs="Arial"/>
          <w:szCs w:val="19"/>
          <w:lang w:val="en-US"/>
        </w:rPr>
        <w:t xml:space="preserve"> performance, high lifting capacity, best digging depth, and great breakout forces.</w:t>
      </w:r>
      <w:r w:rsidR="00B96711">
        <w:rPr>
          <w:rFonts w:cs="Arial"/>
          <w:szCs w:val="19"/>
          <w:lang w:val="en-US"/>
        </w:rPr>
        <w:t xml:space="preserve"> </w:t>
      </w:r>
    </w:p>
    <w:p w14:paraId="485B1D52" w14:textId="1DC39EF0" w:rsidR="008D4A64" w:rsidRPr="008D4A64" w:rsidRDefault="00B96711" w:rsidP="008D4A64">
      <w:pPr>
        <w:jc w:val="both"/>
        <w:rPr>
          <w:rFonts w:cs="Arial"/>
          <w:szCs w:val="19"/>
          <w:lang w:val="en-US"/>
        </w:rPr>
      </w:pPr>
      <w:r>
        <w:rPr>
          <w:rFonts w:cs="Arial"/>
          <w:szCs w:val="19"/>
          <w:lang w:val="en-US"/>
        </w:rPr>
        <w:lastRenderedPageBreak/>
        <w:t xml:space="preserve">The 570T runs a turbocharged, four-cylinder FPT Industrial S8000 Series engine that delivers a superior performance, high torque and best-in-class fuel economy. </w:t>
      </w:r>
      <w:r w:rsidRPr="007B37E6">
        <w:rPr>
          <w:color w:val="auto"/>
          <w:lang w:val="en-US"/>
        </w:rPr>
        <w:t>The S-shaped boom has been designed for premium digging and lifting performance</w:t>
      </w:r>
      <w:r>
        <w:rPr>
          <w:color w:val="auto"/>
          <w:lang w:val="en-US"/>
        </w:rPr>
        <w:t>, while it</w:t>
      </w:r>
      <w:r w:rsidRPr="007B37E6">
        <w:rPr>
          <w:color w:val="auto"/>
          <w:lang w:val="en-US"/>
        </w:rPr>
        <w:t>s heavy-duty</w:t>
      </w:r>
      <w:r>
        <w:rPr>
          <w:color w:val="auto"/>
          <w:lang w:val="en-US"/>
        </w:rPr>
        <w:t xml:space="preserve"> structure ensures strength and durability.</w:t>
      </w:r>
      <w:r w:rsidRPr="00B96711">
        <w:rPr>
          <w:lang w:val="en-US"/>
        </w:rPr>
        <w:t xml:space="preserve"> </w:t>
      </w:r>
      <w:r w:rsidRPr="007B37E6">
        <w:rPr>
          <w:lang w:val="en-US"/>
        </w:rPr>
        <w:t xml:space="preserve">The Case 570T reaches deeper than any other backhoe </w:t>
      </w:r>
      <w:r w:rsidR="00A806E1">
        <w:rPr>
          <w:lang w:val="en-US"/>
        </w:rPr>
        <w:t>loader in this segment: up to 5.</w:t>
      </w:r>
      <w:r w:rsidRPr="007B37E6">
        <w:rPr>
          <w:lang w:val="en-US"/>
        </w:rPr>
        <w:t xml:space="preserve">58 </w:t>
      </w:r>
      <w:proofErr w:type="spellStart"/>
      <w:r w:rsidRPr="007B37E6">
        <w:rPr>
          <w:lang w:val="en-US"/>
        </w:rPr>
        <w:t>metres</w:t>
      </w:r>
      <w:proofErr w:type="spellEnd"/>
      <w:r w:rsidRPr="007B37E6">
        <w:rPr>
          <w:lang w:val="en-US"/>
        </w:rPr>
        <w:t xml:space="preserve"> with the </w:t>
      </w:r>
      <w:proofErr w:type="spellStart"/>
      <w:r w:rsidRPr="007B37E6">
        <w:rPr>
          <w:lang w:val="en-US"/>
        </w:rPr>
        <w:t>Extend</w:t>
      </w:r>
      <w:r w:rsidR="00A806E1">
        <w:rPr>
          <w:lang w:val="en-US"/>
        </w:rPr>
        <w:t>a</w:t>
      </w:r>
      <w:r w:rsidRPr="007B37E6">
        <w:rPr>
          <w:lang w:val="en-US"/>
        </w:rPr>
        <w:t>hoe</w:t>
      </w:r>
      <w:proofErr w:type="spellEnd"/>
      <w:r w:rsidRPr="007B37E6">
        <w:rPr>
          <w:lang w:val="en-US"/>
        </w:rPr>
        <w:t xml:space="preserve"> dipper version. Customers looking for maximum flexibility can count on the lifting hook welded to the bucket linkage when they need the rear arm to lift and handle suspended objects</w:t>
      </w:r>
      <w:r w:rsidR="00A806E1">
        <w:rPr>
          <w:lang w:val="en-US"/>
        </w:rPr>
        <w:t xml:space="preserve">, </w:t>
      </w:r>
      <w:r w:rsidRPr="007B37E6">
        <w:rPr>
          <w:lang w:val="en-US"/>
        </w:rPr>
        <w:t>a unique feature by Case.</w:t>
      </w:r>
      <w:r w:rsidRPr="00B96711">
        <w:rPr>
          <w:lang w:val="en-US"/>
        </w:rPr>
        <w:t xml:space="preserve"> </w:t>
      </w:r>
      <w:r w:rsidRPr="007B37E6">
        <w:rPr>
          <w:lang w:val="en-US"/>
        </w:rPr>
        <w:t>The front axle is designed to handle heavy-duty applications even in extreme conditions.</w:t>
      </w:r>
      <w:r>
        <w:rPr>
          <w:lang w:val="en-US"/>
        </w:rPr>
        <w:t xml:space="preserve"> This highly productive package comes with superior comfort: the largest cab in the industry is ergonomically designe</w:t>
      </w:r>
      <w:r w:rsidR="00237128">
        <w:rPr>
          <w:lang w:val="en-US"/>
        </w:rPr>
        <w:t>d to provide a comfortable work</w:t>
      </w:r>
      <w:r>
        <w:rPr>
          <w:lang w:val="en-US"/>
        </w:rPr>
        <w:t>station with excellent all round visibility.</w:t>
      </w:r>
      <w:r w:rsidR="00237128">
        <w:rPr>
          <w:lang w:val="en-US"/>
        </w:rPr>
        <w:t xml:space="preserve"> The easy serviceability maximizes uptime and productivity, while contributing to the low costs of operation.</w:t>
      </w:r>
    </w:p>
    <w:p w14:paraId="36891F85" w14:textId="5F84AD36" w:rsidR="00295F5B" w:rsidRDefault="00295F5B" w:rsidP="003B68E3">
      <w:pPr>
        <w:jc w:val="both"/>
        <w:rPr>
          <w:rFonts w:cs="Arial"/>
          <w:szCs w:val="19"/>
          <w:lang w:val="en-US"/>
        </w:rPr>
      </w:pPr>
    </w:p>
    <w:p w14:paraId="12545CCF" w14:textId="092FAF03" w:rsidR="00F77DB9" w:rsidRPr="00350FAF" w:rsidRDefault="00F77DB9" w:rsidP="00350FAF">
      <w:pPr>
        <w:jc w:val="both"/>
        <w:rPr>
          <w:lang w:val="en-US"/>
        </w:rPr>
      </w:pPr>
      <w:r w:rsidRPr="00350FAF">
        <w:rPr>
          <w:lang w:val="en-US"/>
        </w:rPr>
        <w:t xml:space="preserve">Also on display will be the </w:t>
      </w:r>
      <w:r w:rsidR="00B314DB" w:rsidRPr="00350FAF">
        <w:rPr>
          <w:b/>
          <w:lang w:val="en-US"/>
        </w:rPr>
        <w:t>821F wheel l</w:t>
      </w:r>
      <w:r w:rsidR="003B68E3" w:rsidRPr="00350FAF">
        <w:rPr>
          <w:b/>
          <w:lang w:val="en-US"/>
        </w:rPr>
        <w:t>oader</w:t>
      </w:r>
      <w:r w:rsidRPr="00350FAF">
        <w:rPr>
          <w:lang w:val="en-US"/>
        </w:rPr>
        <w:t>, which is particularly appreciated in the mining and quarry</w:t>
      </w:r>
      <w:r w:rsidR="003B01A0" w:rsidRPr="00350FAF">
        <w:rPr>
          <w:lang w:val="en-US"/>
        </w:rPr>
        <w:t>ing</w:t>
      </w:r>
      <w:r w:rsidRPr="00350FAF">
        <w:rPr>
          <w:lang w:val="en-US"/>
        </w:rPr>
        <w:t xml:space="preserve"> industries. The F Series wheel loader delivers fast acceleration, fast cycle times, high travel speeds and productivity, together with reduced fuel consumption. </w:t>
      </w:r>
      <w:r w:rsidR="00863785" w:rsidRPr="00350FAF">
        <w:rPr>
          <w:lang w:val="en-US"/>
        </w:rPr>
        <w:t xml:space="preserve">The benefits </w:t>
      </w:r>
      <w:r w:rsidR="004E5104" w:rsidRPr="00350FAF">
        <w:rPr>
          <w:lang w:val="en-US"/>
        </w:rPr>
        <w:t>that</w:t>
      </w:r>
      <w:r w:rsidR="00863785" w:rsidRPr="00350FAF">
        <w:rPr>
          <w:lang w:val="en-US"/>
        </w:rPr>
        <w:t xml:space="preserve"> the F Series </w:t>
      </w:r>
      <w:r w:rsidR="004E5104" w:rsidRPr="00350FAF">
        <w:rPr>
          <w:lang w:val="en-US"/>
        </w:rPr>
        <w:t xml:space="preserve">brings to construction businesses </w:t>
      </w:r>
      <w:r w:rsidR="00863785" w:rsidRPr="00350FAF">
        <w:rPr>
          <w:lang w:val="en-US"/>
        </w:rPr>
        <w:t xml:space="preserve">have led to these machines’ </w:t>
      </w:r>
      <w:r w:rsidR="00021EE3" w:rsidRPr="00350FAF">
        <w:rPr>
          <w:lang w:val="en-US"/>
        </w:rPr>
        <w:t xml:space="preserve">steadily </w:t>
      </w:r>
      <w:r w:rsidR="00863785" w:rsidRPr="00350FAF">
        <w:rPr>
          <w:lang w:val="en-US"/>
        </w:rPr>
        <w:t xml:space="preserve">growing success in </w:t>
      </w:r>
      <w:r w:rsidR="00021EE3" w:rsidRPr="00350FAF">
        <w:rPr>
          <w:lang w:val="en-US"/>
        </w:rPr>
        <w:t>the region</w:t>
      </w:r>
      <w:r w:rsidR="00863785" w:rsidRPr="00350FAF">
        <w:rPr>
          <w:lang w:val="en-US"/>
        </w:rPr>
        <w:t>.</w:t>
      </w:r>
    </w:p>
    <w:p w14:paraId="3BD4FC00" w14:textId="77777777" w:rsidR="00863785" w:rsidRDefault="00863785" w:rsidP="00F77DB9">
      <w:pPr>
        <w:spacing w:line="276" w:lineRule="auto"/>
        <w:jc w:val="both"/>
        <w:rPr>
          <w:rFonts w:cs="Arial"/>
          <w:szCs w:val="19"/>
          <w:lang w:val="en-GB"/>
        </w:rPr>
      </w:pPr>
    </w:p>
    <w:p w14:paraId="1CBADF8A" w14:textId="4C60A28F" w:rsidR="0001433C" w:rsidRPr="00350FAF" w:rsidRDefault="0001433C" w:rsidP="00350FAF">
      <w:pPr>
        <w:jc w:val="both"/>
        <w:rPr>
          <w:lang w:val="en-US"/>
        </w:rPr>
      </w:pPr>
      <w:r w:rsidRPr="00350FAF">
        <w:rPr>
          <w:lang w:val="en-US"/>
        </w:rPr>
        <w:t xml:space="preserve">Case B Series </w:t>
      </w:r>
      <w:r w:rsidRPr="00350FAF">
        <w:rPr>
          <w:b/>
          <w:lang w:val="en-US"/>
        </w:rPr>
        <w:t>crawler excavators</w:t>
      </w:r>
      <w:r w:rsidRPr="00350FAF">
        <w:rPr>
          <w:lang w:val="en-US"/>
        </w:rPr>
        <w:t xml:space="preserve"> and </w:t>
      </w:r>
      <w:r w:rsidRPr="00350FAF">
        <w:rPr>
          <w:b/>
          <w:lang w:val="en-US"/>
        </w:rPr>
        <w:t>graders</w:t>
      </w:r>
      <w:r w:rsidRPr="00350FAF">
        <w:rPr>
          <w:lang w:val="en-US"/>
        </w:rPr>
        <w:t xml:space="preserve"> have also been meeting with increasing success as the demand for these product lines has grown, especially in the East Africa markets. The Case stand will show the CX210B and CX290B crawler excavators on steel tracks</w:t>
      </w:r>
      <w:r w:rsidR="00171CD9" w:rsidRPr="00350FAF">
        <w:rPr>
          <w:lang w:val="en-US"/>
        </w:rPr>
        <w:t>. These strong, rugged machines are built for durability and performance, while the exceptional fuel efficiency and long service intervals result in low operating costs. Also on the stand will be</w:t>
      </w:r>
      <w:r w:rsidRPr="00350FAF">
        <w:rPr>
          <w:lang w:val="en-US"/>
        </w:rPr>
        <w:t xml:space="preserve"> an 885B grader</w:t>
      </w:r>
      <w:r w:rsidR="00171CD9" w:rsidRPr="00350FAF">
        <w:rPr>
          <w:lang w:val="en-US"/>
        </w:rPr>
        <w:t>, featuring a powerful engine, rugged A-frame and moldboard design, best-in-class serviceability and excellent visibility to deliver outstanding productivity on the hardest jobs.</w:t>
      </w:r>
    </w:p>
    <w:p w14:paraId="15D5087A" w14:textId="77777777" w:rsidR="0001433C" w:rsidRDefault="0001433C" w:rsidP="00F77DB9">
      <w:pPr>
        <w:spacing w:line="276" w:lineRule="auto"/>
        <w:jc w:val="both"/>
        <w:rPr>
          <w:rFonts w:cs="Arial"/>
          <w:szCs w:val="19"/>
          <w:lang w:val="en-GB"/>
        </w:rPr>
      </w:pPr>
    </w:p>
    <w:p w14:paraId="7826B66E" w14:textId="08525ECE" w:rsidR="0046565A" w:rsidRPr="00350FAF" w:rsidRDefault="0001433C" w:rsidP="00350FAF">
      <w:pPr>
        <w:jc w:val="both"/>
        <w:rPr>
          <w:lang w:val="en-US"/>
        </w:rPr>
      </w:pPr>
      <w:r w:rsidRPr="00350FAF">
        <w:rPr>
          <w:lang w:val="en-US"/>
        </w:rPr>
        <w:t xml:space="preserve">Case’s wide offering for road building operations also includes another product developed specifically for the local markets: the </w:t>
      </w:r>
      <w:r w:rsidR="00B6126C" w:rsidRPr="00350FAF">
        <w:rPr>
          <w:b/>
          <w:lang w:val="en-US"/>
        </w:rPr>
        <w:t xml:space="preserve">Case </w:t>
      </w:r>
      <w:r w:rsidR="007D04F6" w:rsidRPr="00350FAF">
        <w:rPr>
          <w:b/>
          <w:lang w:val="en-US"/>
        </w:rPr>
        <w:t>1107</w:t>
      </w:r>
      <w:r w:rsidR="00B6126C" w:rsidRPr="00350FAF">
        <w:rPr>
          <w:b/>
          <w:lang w:val="en-US"/>
        </w:rPr>
        <w:t xml:space="preserve"> </w:t>
      </w:r>
      <w:r w:rsidR="007D04F6" w:rsidRPr="00350FAF">
        <w:rPr>
          <w:b/>
          <w:lang w:val="en-US"/>
        </w:rPr>
        <w:t xml:space="preserve">DX </w:t>
      </w:r>
      <w:r w:rsidR="00B6126C" w:rsidRPr="00350FAF">
        <w:rPr>
          <w:b/>
          <w:lang w:val="en-US"/>
        </w:rPr>
        <w:t xml:space="preserve">vibratory soil </w:t>
      </w:r>
      <w:r w:rsidR="007D04F6" w:rsidRPr="00350FAF">
        <w:rPr>
          <w:b/>
          <w:lang w:val="en-US"/>
        </w:rPr>
        <w:t>compactor</w:t>
      </w:r>
      <w:r w:rsidR="00B6126C" w:rsidRPr="00350FAF">
        <w:rPr>
          <w:lang w:val="en-US"/>
        </w:rPr>
        <w:t xml:space="preserve">, which features </w:t>
      </w:r>
      <w:proofErr w:type="gramStart"/>
      <w:r w:rsidR="00B6126C" w:rsidRPr="00350FAF">
        <w:rPr>
          <w:lang w:val="en-US"/>
        </w:rPr>
        <w:t xml:space="preserve">a </w:t>
      </w:r>
      <w:r w:rsidR="00132964" w:rsidRPr="00350FAF">
        <w:rPr>
          <w:lang w:val="en-US"/>
        </w:rPr>
        <w:t>powerful</w:t>
      </w:r>
      <w:proofErr w:type="gramEnd"/>
      <w:r w:rsidR="00132964" w:rsidRPr="00350FAF">
        <w:rPr>
          <w:lang w:val="en-US"/>
        </w:rPr>
        <w:t xml:space="preserve"> four-cylinder </w:t>
      </w:r>
      <w:r w:rsidR="00B6126C" w:rsidRPr="00350FAF">
        <w:rPr>
          <w:lang w:val="en-US"/>
        </w:rPr>
        <w:t xml:space="preserve">water cooled turbocharged 105 hp engine that delivers excellent fuel efficiency and lengthens the operating life of the machine. </w:t>
      </w:r>
      <w:r w:rsidR="00132964" w:rsidRPr="00350FAF">
        <w:rPr>
          <w:lang w:val="en-US"/>
        </w:rPr>
        <w:t>With an operating weight between 11,300 and 12,300 kg, and two different vibration stages, the 1107 DX model offers high compaction performance. The operator environment has been designed to enhance comfort and safe operation. Four steps provide easy access to the comfortable operator compartment. The two-post canopy structure enhances the front visibility, which is further improved to the rear by the sloping hood.</w:t>
      </w:r>
      <w:r w:rsidR="0046565A" w:rsidRPr="00350FAF">
        <w:rPr>
          <w:lang w:val="en-US"/>
        </w:rPr>
        <w:t xml:space="preserve"> Daily maintenance is easy to carry out with easy access to all the service checkpoints from ground level. The best-in-class serviceability reduces downtime and operating costs, while resulting in more productivity and better profitability.</w:t>
      </w:r>
    </w:p>
    <w:p w14:paraId="16AFFA6C" w14:textId="77777777" w:rsidR="0046565A" w:rsidRPr="00B6126C" w:rsidRDefault="0046565A" w:rsidP="00B6126C">
      <w:pPr>
        <w:spacing w:line="276" w:lineRule="auto"/>
        <w:jc w:val="both"/>
        <w:rPr>
          <w:rFonts w:cs="Arial"/>
          <w:szCs w:val="19"/>
          <w:lang w:val="en-US"/>
        </w:rPr>
      </w:pPr>
    </w:p>
    <w:p w14:paraId="29A7BB74" w14:textId="4CFED868" w:rsidR="003B68E3" w:rsidRDefault="0086570B" w:rsidP="0001433C">
      <w:pPr>
        <w:spacing w:line="276" w:lineRule="auto"/>
        <w:jc w:val="both"/>
        <w:rPr>
          <w:rFonts w:cs="Arial"/>
          <w:b/>
          <w:szCs w:val="19"/>
          <w:lang w:val="en-US"/>
        </w:rPr>
      </w:pPr>
      <w:r>
        <w:rPr>
          <w:rFonts w:cs="Arial"/>
          <w:b/>
          <w:szCs w:val="19"/>
          <w:lang w:val="en-US"/>
        </w:rPr>
        <w:lastRenderedPageBreak/>
        <w:t>Complete solutions to help construction businesses operate with success</w:t>
      </w:r>
    </w:p>
    <w:p w14:paraId="4FCB4FA0" w14:textId="79387DF7" w:rsidR="00EA2763" w:rsidRPr="00350FAF" w:rsidRDefault="009840E2" w:rsidP="00350FAF">
      <w:pPr>
        <w:jc w:val="both"/>
        <w:rPr>
          <w:lang w:val="en-US"/>
        </w:rPr>
      </w:pPr>
      <w:r w:rsidRPr="00350FAF">
        <w:rPr>
          <w:lang w:val="en-US"/>
        </w:rPr>
        <w:t xml:space="preserve">Case </w:t>
      </w:r>
      <w:r w:rsidR="00500EE0" w:rsidRPr="00350FAF">
        <w:rPr>
          <w:lang w:val="en-US"/>
        </w:rPr>
        <w:t>provides expert sales and service support through its network of strong dealers</w:t>
      </w:r>
      <w:r w:rsidR="00EA2763" w:rsidRPr="00350FAF">
        <w:rPr>
          <w:lang w:val="en-US"/>
        </w:rPr>
        <w:t>, which covers effectively most of the major African markets</w:t>
      </w:r>
      <w:r w:rsidR="00500EE0" w:rsidRPr="00350FAF">
        <w:rPr>
          <w:lang w:val="en-US"/>
        </w:rPr>
        <w:t xml:space="preserve"> and with the backing of the powerful resources and organization of CNH Industrial. </w:t>
      </w:r>
    </w:p>
    <w:p w14:paraId="200F20F3" w14:textId="77777777" w:rsidR="00EA2763" w:rsidRPr="00350FAF" w:rsidRDefault="00EA2763" w:rsidP="00350FAF">
      <w:pPr>
        <w:jc w:val="both"/>
        <w:rPr>
          <w:lang w:val="en-US"/>
        </w:rPr>
      </w:pPr>
    </w:p>
    <w:p w14:paraId="3FD98051" w14:textId="53C53D0A" w:rsidR="00E23075" w:rsidRPr="00350FAF" w:rsidRDefault="00EA2763" w:rsidP="00350FAF">
      <w:pPr>
        <w:jc w:val="both"/>
        <w:rPr>
          <w:lang w:val="en-US"/>
        </w:rPr>
      </w:pPr>
      <w:r w:rsidRPr="00350FAF">
        <w:rPr>
          <w:lang w:val="en-US"/>
        </w:rPr>
        <w:t xml:space="preserve">Case customers in can also benefit from the tailored financing packages and extended warranty </w:t>
      </w:r>
      <w:proofErr w:type="spellStart"/>
      <w:r w:rsidRPr="00350FAF">
        <w:rPr>
          <w:lang w:val="en-US"/>
        </w:rPr>
        <w:t>programmes</w:t>
      </w:r>
      <w:proofErr w:type="spellEnd"/>
      <w:r w:rsidRPr="00350FAF">
        <w:rPr>
          <w:lang w:val="en-US"/>
        </w:rPr>
        <w:t xml:space="preserve"> offered by Case dealers and provided by CNH Industrial Capital, a specialist in financing for the construction industry with over 50 years’ experience.</w:t>
      </w:r>
    </w:p>
    <w:p w14:paraId="463DF21F" w14:textId="77777777" w:rsidR="00363FE5" w:rsidRDefault="00363FE5" w:rsidP="0059734F">
      <w:pPr>
        <w:jc w:val="both"/>
        <w:rPr>
          <w:rFonts w:cs="Arial"/>
          <w:szCs w:val="19"/>
          <w:lang w:val="en-US"/>
        </w:rPr>
      </w:pPr>
    </w:p>
    <w:p w14:paraId="517E771D" w14:textId="77777777" w:rsidR="00870317" w:rsidRDefault="00870317" w:rsidP="00E14831">
      <w:pPr>
        <w:pStyle w:val="style2"/>
        <w:spacing w:before="0" w:beforeAutospacing="0" w:after="0" w:afterAutospacing="0"/>
        <w:jc w:val="both"/>
        <w:rPr>
          <w:rFonts w:cs="Times New Roman"/>
          <w:sz w:val="19"/>
          <w:szCs w:val="20"/>
          <w:lang w:val="en-US" w:eastAsia="it-IT"/>
        </w:rPr>
      </w:pPr>
    </w:p>
    <w:p w14:paraId="7BAC63EE" w14:textId="77777777" w:rsidR="00F1595E" w:rsidRDefault="00F1595E" w:rsidP="00E14831">
      <w:pPr>
        <w:pStyle w:val="style2"/>
        <w:spacing w:before="0" w:beforeAutospacing="0" w:after="0" w:afterAutospacing="0"/>
        <w:jc w:val="both"/>
        <w:rPr>
          <w:rStyle w:val="Hipervnculo"/>
          <w:sz w:val="19"/>
          <w:szCs w:val="19"/>
          <w:lang w:val="en-US"/>
        </w:rPr>
      </w:pPr>
      <w:r w:rsidRPr="00F10231">
        <w:rPr>
          <w:rFonts w:cs="Times New Roman"/>
          <w:sz w:val="19"/>
          <w:szCs w:val="20"/>
          <w:lang w:val="en-US" w:eastAsia="it-IT"/>
        </w:rPr>
        <w:t>Visiting our website, you will be able to download texts, high resolution image files and videos related to this press release (jpg 300 dpi, CMYK):</w:t>
      </w:r>
      <w:r w:rsidRPr="001A6607">
        <w:rPr>
          <w:sz w:val="19"/>
          <w:szCs w:val="19"/>
          <w:lang w:val="en-US" w:eastAsia="it-IT"/>
        </w:rPr>
        <w:t xml:space="preserve"> </w:t>
      </w:r>
      <w:hyperlink r:id="rId9" w:history="1">
        <w:r w:rsidRPr="001A6607">
          <w:rPr>
            <w:rStyle w:val="Hipervnculo"/>
            <w:sz w:val="19"/>
            <w:szCs w:val="19"/>
            <w:lang w:val="en-US"/>
          </w:rPr>
          <w:t>www.casecetools.com/press-kit</w:t>
        </w:r>
      </w:hyperlink>
    </w:p>
    <w:p w14:paraId="1F829DD8" w14:textId="77777777" w:rsidR="00F1595E" w:rsidRDefault="00F1595E" w:rsidP="00325CA3">
      <w:pPr>
        <w:spacing w:line="240" w:lineRule="auto"/>
        <w:jc w:val="both"/>
        <w:rPr>
          <w:rFonts w:cs="Arial"/>
          <w:i/>
          <w:sz w:val="16"/>
          <w:szCs w:val="16"/>
          <w:lang w:val="en-US"/>
        </w:rPr>
      </w:pPr>
    </w:p>
    <w:p w14:paraId="70EE2F06" w14:textId="77777777" w:rsidR="00D01F1C" w:rsidRDefault="00D01F1C" w:rsidP="00E14831">
      <w:pPr>
        <w:jc w:val="both"/>
        <w:rPr>
          <w:rFonts w:cs="Arial"/>
          <w:i/>
          <w:color w:val="auto"/>
          <w:sz w:val="16"/>
          <w:szCs w:val="16"/>
          <w:lang w:val="en-US"/>
        </w:rPr>
      </w:pPr>
      <w:r>
        <w:rPr>
          <w:rFonts w:cs="Arial"/>
          <w:i/>
          <w:sz w:val="16"/>
          <w:szCs w:val="16"/>
          <w:lang w:val="en-US"/>
        </w:rPr>
        <w:t xml:space="preserve">CASE Construction Equipment sells and supports a full line of construction equipment around the world, including the No. 1 loader/backhoes, excavators, motor graders, wheel loaders, vibratory compaction rollers, crawler dozers, skid steers, compact track loaders and rough-terrain forklifts. Through CASE dealers, customers have access to a true professional partner with world-class equipment and aftermarket support, industry-leading warranties and flexible financing. More information is available at </w:t>
      </w:r>
      <w:hyperlink r:id="rId10" w:history="1">
        <w:r>
          <w:rPr>
            <w:rStyle w:val="Hipervnculo"/>
            <w:rFonts w:cs="Arial"/>
            <w:i/>
            <w:sz w:val="16"/>
            <w:szCs w:val="16"/>
            <w:lang w:val="en-US"/>
          </w:rPr>
          <w:t>www.CASEce.com</w:t>
        </w:r>
      </w:hyperlink>
      <w:r>
        <w:rPr>
          <w:rFonts w:cs="Arial"/>
          <w:i/>
          <w:sz w:val="16"/>
          <w:szCs w:val="16"/>
          <w:lang w:val="en-US"/>
        </w:rPr>
        <w:t>.</w:t>
      </w:r>
    </w:p>
    <w:p w14:paraId="7C8EE4EC" w14:textId="77777777" w:rsidR="00D01F1C" w:rsidRDefault="00D01F1C" w:rsidP="00E14831">
      <w:pPr>
        <w:jc w:val="both"/>
        <w:rPr>
          <w:rFonts w:cs="Arial"/>
          <w:i/>
          <w:sz w:val="16"/>
          <w:szCs w:val="16"/>
          <w:lang w:val="en-US"/>
        </w:rPr>
      </w:pPr>
      <w:r>
        <w:rPr>
          <w:rFonts w:cs="Arial"/>
          <w:i/>
          <w:sz w:val="16"/>
          <w:szCs w:val="16"/>
          <w:lang w:val="en-US"/>
        </w:rPr>
        <w:t xml:space="preserve">CASE Construction Equipment is a brand of CNH Industrial N.V., a World leader in Capital Goods listed on the New York Stock Exchange (NYSE: CNHI) and on the </w:t>
      </w:r>
      <w:proofErr w:type="spellStart"/>
      <w:r>
        <w:rPr>
          <w:rFonts w:cs="Arial"/>
          <w:i/>
          <w:sz w:val="16"/>
          <w:szCs w:val="16"/>
          <w:lang w:val="en-US"/>
        </w:rPr>
        <w:t>Mercato</w:t>
      </w:r>
      <w:proofErr w:type="spellEnd"/>
      <w:r>
        <w:rPr>
          <w:rFonts w:cs="Arial"/>
          <w:i/>
          <w:sz w:val="16"/>
          <w:szCs w:val="16"/>
          <w:lang w:val="en-US"/>
        </w:rPr>
        <w:t xml:space="preserve"> </w:t>
      </w:r>
      <w:proofErr w:type="spellStart"/>
      <w:r>
        <w:rPr>
          <w:rFonts w:cs="Arial"/>
          <w:i/>
          <w:sz w:val="16"/>
          <w:szCs w:val="16"/>
          <w:lang w:val="en-US"/>
        </w:rPr>
        <w:t>Telematico</w:t>
      </w:r>
      <w:proofErr w:type="spellEnd"/>
      <w:r>
        <w:rPr>
          <w:rFonts w:cs="Arial"/>
          <w:i/>
          <w:sz w:val="16"/>
          <w:szCs w:val="16"/>
          <w:lang w:val="en-US"/>
        </w:rPr>
        <w:t xml:space="preserve"> </w:t>
      </w:r>
      <w:proofErr w:type="spellStart"/>
      <w:r>
        <w:rPr>
          <w:rFonts w:cs="Arial"/>
          <w:i/>
          <w:sz w:val="16"/>
          <w:szCs w:val="16"/>
          <w:lang w:val="en-US"/>
        </w:rPr>
        <w:t>Azionario</w:t>
      </w:r>
      <w:proofErr w:type="spellEnd"/>
      <w:r>
        <w:rPr>
          <w:rFonts w:cs="Arial"/>
          <w:i/>
          <w:sz w:val="16"/>
          <w:szCs w:val="16"/>
          <w:lang w:val="en-US"/>
        </w:rPr>
        <w:t xml:space="preserve"> of the </w:t>
      </w:r>
      <w:proofErr w:type="spellStart"/>
      <w:r>
        <w:rPr>
          <w:rFonts w:cs="Arial"/>
          <w:i/>
          <w:sz w:val="16"/>
          <w:szCs w:val="16"/>
          <w:lang w:val="en-US"/>
        </w:rPr>
        <w:t>Borsa</w:t>
      </w:r>
      <w:proofErr w:type="spellEnd"/>
      <w:r>
        <w:rPr>
          <w:rFonts w:cs="Arial"/>
          <w:i/>
          <w:sz w:val="16"/>
          <w:szCs w:val="16"/>
          <w:lang w:val="en-US"/>
        </w:rPr>
        <w:t xml:space="preserve"> </w:t>
      </w:r>
      <w:proofErr w:type="spellStart"/>
      <w:r>
        <w:rPr>
          <w:rFonts w:cs="Arial"/>
          <w:i/>
          <w:sz w:val="16"/>
          <w:szCs w:val="16"/>
          <w:lang w:val="en-US"/>
        </w:rPr>
        <w:t>Italiana</w:t>
      </w:r>
      <w:proofErr w:type="spellEnd"/>
      <w:r>
        <w:rPr>
          <w:rFonts w:cs="Arial"/>
          <w:i/>
          <w:sz w:val="16"/>
          <w:szCs w:val="16"/>
          <w:lang w:val="en-US"/>
        </w:rPr>
        <w:t xml:space="preserve"> (MI: CNHI). More information about CNH Industrial can be found online at </w:t>
      </w:r>
      <w:hyperlink r:id="rId11" w:history="1">
        <w:r>
          <w:rPr>
            <w:rStyle w:val="Hipervnculo"/>
            <w:rFonts w:cs="Arial"/>
            <w:i/>
            <w:sz w:val="16"/>
            <w:szCs w:val="16"/>
            <w:lang w:val="en-US"/>
          </w:rPr>
          <w:t>www.cnhindustrial.com</w:t>
        </w:r>
      </w:hyperlink>
      <w:r>
        <w:rPr>
          <w:rStyle w:val="Hipervnculo"/>
          <w:lang w:val="en-US"/>
        </w:rPr>
        <w:t>.</w:t>
      </w:r>
    </w:p>
    <w:p w14:paraId="10F139BC" w14:textId="77777777" w:rsidR="00D01F1C" w:rsidRDefault="00D01F1C" w:rsidP="00E14831">
      <w:pPr>
        <w:pStyle w:val="01TESTO"/>
        <w:jc w:val="both"/>
        <w:rPr>
          <w:i/>
          <w:color w:val="auto"/>
          <w:sz w:val="16"/>
          <w:szCs w:val="16"/>
          <w:lang w:val="en-US"/>
        </w:rPr>
      </w:pPr>
    </w:p>
    <w:p w14:paraId="580C2526" w14:textId="77777777" w:rsidR="00EC107D" w:rsidRDefault="00EC107D" w:rsidP="00EC107D">
      <w:pPr>
        <w:pStyle w:val="01TESTO"/>
        <w:jc w:val="both"/>
        <w:rPr>
          <w:b/>
          <w:lang w:val="en-US"/>
        </w:rPr>
      </w:pPr>
      <w:r>
        <w:rPr>
          <w:b/>
          <w:lang w:val="en-US"/>
        </w:rPr>
        <w:t>For more information contact:</w:t>
      </w:r>
    </w:p>
    <w:p w14:paraId="64FA05A2" w14:textId="77777777" w:rsidR="00EC107D" w:rsidRDefault="00EC107D" w:rsidP="00EC107D">
      <w:pPr>
        <w:jc w:val="both"/>
        <w:rPr>
          <w:sz w:val="18"/>
          <w:szCs w:val="18"/>
          <w:lang w:val="en-US"/>
        </w:rPr>
      </w:pPr>
    </w:p>
    <w:p w14:paraId="66B70818" w14:textId="77777777" w:rsidR="00EC107D" w:rsidRPr="00C77355" w:rsidRDefault="00EC107D" w:rsidP="00EC107D">
      <w:pPr>
        <w:jc w:val="both"/>
        <w:rPr>
          <w:rFonts w:ascii="Helvetica" w:hAnsi="Helvetica"/>
          <w:sz w:val="18"/>
          <w:szCs w:val="18"/>
          <w:lang w:val="en-US" w:eastAsia="es-ES"/>
        </w:rPr>
      </w:pPr>
      <w:r>
        <w:rPr>
          <w:sz w:val="18"/>
          <w:szCs w:val="18"/>
          <w:lang w:val="en-US"/>
        </w:rPr>
        <w:t>Nuria Martí</w:t>
      </w:r>
      <w:r w:rsidRPr="00C77355">
        <w:rPr>
          <w:sz w:val="18"/>
          <w:szCs w:val="18"/>
          <w:lang w:val="en-US"/>
        </w:rPr>
        <w:t xml:space="preserve"> (ALARCON &amp; HARRIS)</w:t>
      </w:r>
    </w:p>
    <w:p w14:paraId="16BE5E4F" w14:textId="77777777" w:rsidR="00EC107D" w:rsidRDefault="00EC107D" w:rsidP="00EC107D">
      <w:pPr>
        <w:pStyle w:val="01TESTO"/>
        <w:jc w:val="both"/>
        <w:rPr>
          <w:sz w:val="18"/>
          <w:szCs w:val="18"/>
          <w:lang w:val="en-US"/>
        </w:rPr>
      </w:pPr>
    </w:p>
    <w:p w14:paraId="2034AB28" w14:textId="77777777" w:rsidR="00EC107D" w:rsidRPr="0078631C" w:rsidRDefault="00EC107D" w:rsidP="00EC107D">
      <w:pPr>
        <w:pStyle w:val="01TESTO"/>
        <w:jc w:val="both"/>
        <w:rPr>
          <w:sz w:val="18"/>
          <w:szCs w:val="18"/>
          <w:lang w:val="fr-FR"/>
        </w:rPr>
      </w:pPr>
      <w:r w:rsidRPr="0078631C">
        <w:rPr>
          <w:sz w:val="18"/>
          <w:szCs w:val="18"/>
          <w:lang w:val="fr-FR"/>
        </w:rPr>
        <w:t>Tel: +</w:t>
      </w:r>
      <w:r>
        <w:rPr>
          <w:sz w:val="18"/>
          <w:szCs w:val="18"/>
          <w:lang w:val="fr-FR"/>
        </w:rPr>
        <w:t>34</w:t>
      </w:r>
      <w:r w:rsidRPr="0078631C">
        <w:rPr>
          <w:sz w:val="18"/>
          <w:szCs w:val="18"/>
          <w:lang w:val="fr-FR"/>
        </w:rPr>
        <w:t xml:space="preserve"> </w:t>
      </w:r>
      <w:r>
        <w:rPr>
          <w:sz w:val="18"/>
          <w:szCs w:val="18"/>
          <w:lang w:val="fr-FR"/>
        </w:rPr>
        <w:t>91 415 30 20</w:t>
      </w:r>
    </w:p>
    <w:p w14:paraId="1F96E8B0" w14:textId="77777777" w:rsidR="00EC107D" w:rsidRDefault="00EC107D" w:rsidP="00EC107D">
      <w:pPr>
        <w:pStyle w:val="01TESTO"/>
        <w:jc w:val="both"/>
        <w:rPr>
          <w:sz w:val="18"/>
          <w:szCs w:val="18"/>
          <w:lang w:val="fr-FR"/>
        </w:rPr>
      </w:pPr>
    </w:p>
    <w:p w14:paraId="7B696287" w14:textId="77777777" w:rsidR="00EC107D" w:rsidRDefault="00EC107D" w:rsidP="00EC107D">
      <w:pPr>
        <w:pStyle w:val="01TESTO"/>
        <w:jc w:val="both"/>
        <w:rPr>
          <w:sz w:val="18"/>
          <w:szCs w:val="18"/>
          <w:lang w:val="fr-FR"/>
        </w:rPr>
      </w:pPr>
      <w:r w:rsidRPr="00C77355">
        <w:rPr>
          <w:sz w:val="18"/>
          <w:szCs w:val="18"/>
          <w:lang w:val="fr-FR"/>
        </w:rPr>
        <w:t xml:space="preserve">Email: </w:t>
      </w:r>
      <w:hyperlink r:id="rId12" w:history="1">
        <w:r w:rsidRPr="00174F14">
          <w:rPr>
            <w:rStyle w:val="Hipervnculo"/>
            <w:sz w:val="18"/>
            <w:szCs w:val="18"/>
            <w:lang w:val="fr-FR"/>
          </w:rPr>
          <w:t>nmarti@alarconyharris.com</w:t>
        </w:r>
      </w:hyperlink>
    </w:p>
    <w:p w14:paraId="14F5D6E6" w14:textId="77777777" w:rsidR="00EC107D" w:rsidRPr="0078631C" w:rsidRDefault="00EC107D" w:rsidP="00EC107D">
      <w:pPr>
        <w:pStyle w:val="01TESTO"/>
        <w:jc w:val="both"/>
        <w:rPr>
          <w:rFonts w:ascii="Helvetica" w:hAnsi="Helvetica" w:cs="Arial"/>
          <w:szCs w:val="24"/>
          <w:lang w:val="fr-FR" w:eastAsia="es-ES"/>
        </w:rPr>
      </w:pPr>
      <w:r w:rsidRPr="0078631C">
        <w:rPr>
          <w:rFonts w:ascii="Helvetica" w:hAnsi="Helvetica" w:cs="Arial"/>
          <w:szCs w:val="24"/>
          <w:lang w:val="fr-FR" w:eastAsia="es-ES"/>
        </w:rPr>
        <w:t xml:space="preserve"> </w:t>
      </w:r>
    </w:p>
    <w:p w14:paraId="6AF97249" w14:textId="0649CB62" w:rsidR="00D01F1C" w:rsidRPr="0078631C" w:rsidRDefault="00D01F1C" w:rsidP="00EC107D">
      <w:pPr>
        <w:pStyle w:val="01TESTO"/>
        <w:jc w:val="both"/>
        <w:rPr>
          <w:rFonts w:ascii="Helvetica" w:hAnsi="Helvetica" w:cs="Arial"/>
          <w:szCs w:val="24"/>
          <w:lang w:val="fr-FR" w:eastAsia="es-ES"/>
        </w:rPr>
      </w:pPr>
    </w:p>
    <w:sectPr w:rsidR="00D01F1C" w:rsidRPr="0078631C" w:rsidSect="00D01F1C">
      <w:headerReference w:type="default" r:id="rId13"/>
      <w:footerReference w:type="default" r:id="rId14"/>
      <w:headerReference w:type="first" r:id="rId15"/>
      <w:footerReference w:type="first" r:id="rId16"/>
      <w:pgSz w:w="11906" w:h="16838"/>
      <w:pgMar w:top="2835" w:right="851" w:bottom="2608"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312D9" w14:textId="77777777" w:rsidR="00ED514F" w:rsidRDefault="00ED514F">
      <w:pPr>
        <w:spacing w:line="240" w:lineRule="auto"/>
      </w:pPr>
      <w:r>
        <w:separator/>
      </w:r>
    </w:p>
  </w:endnote>
  <w:endnote w:type="continuationSeparator" w:id="0">
    <w:p w14:paraId="1DE27EAE" w14:textId="77777777" w:rsidR="00ED514F" w:rsidRDefault="00ED51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w:altName w:val="Arial"/>
    <w:charset w:val="00"/>
    <w:family w:val="auto"/>
    <w:pitch w:val="variable"/>
    <w:sig w:usb0="00000000" w:usb1="00000000" w:usb2="00000000" w:usb3="00000000" w:csb0="000001F7"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F95F9" w14:textId="77777777" w:rsidR="00E23075" w:rsidRDefault="00E23075" w:rsidP="00D01F1C">
    <w:pPr>
      <w:pStyle w:val="Piedepgina"/>
    </w:pPr>
  </w:p>
  <w:p w14:paraId="42C94933" w14:textId="77777777" w:rsidR="00E23075" w:rsidRDefault="00E23075" w:rsidP="00D01F1C">
    <w:pPr>
      <w:pStyle w:val="Piedepgina"/>
    </w:pPr>
  </w:p>
  <w:p w14:paraId="3F09F7E7" w14:textId="77777777" w:rsidR="00E23075" w:rsidRDefault="00E23075" w:rsidP="00D01F1C">
    <w:pPr>
      <w:pStyle w:val="Piedepgina"/>
    </w:pPr>
  </w:p>
  <w:p w14:paraId="7C78329B" w14:textId="77777777" w:rsidR="00E23075" w:rsidRDefault="00E23075" w:rsidP="00D01F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3ED3C" w14:textId="77777777" w:rsidR="00E23075" w:rsidRPr="00C7201A" w:rsidRDefault="00E23075" w:rsidP="00D01F1C">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D1A25" w14:textId="77777777" w:rsidR="00ED514F" w:rsidRDefault="00ED514F">
      <w:pPr>
        <w:spacing w:line="240" w:lineRule="auto"/>
      </w:pPr>
      <w:r>
        <w:separator/>
      </w:r>
    </w:p>
  </w:footnote>
  <w:footnote w:type="continuationSeparator" w:id="0">
    <w:p w14:paraId="7BFB9DE2" w14:textId="77777777" w:rsidR="00ED514F" w:rsidRDefault="00ED51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78679" w14:textId="77777777" w:rsidR="00E23075" w:rsidRDefault="00E23075" w:rsidP="00D01F1C">
    <w:r>
      <w:rPr>
        <w:noProof/>
        <w:lang w:val="en-GB" w:eastAsia="en-GB"/>
      </w:rPr>
      <w:drawing>
        <wp:anchor distT="0" distB="0" distL="114300" distR="114300" simplePos="0" relativeHeight="251659776" behindDoc="1" locked="0" layoutInCell="1" allowOverlap="1" wp14:anchorId="6E72BB60" wp14:editId="428B390D">
          <wp:simplePos x="0" y="0"/>
          <wp:positionH relativeFrom="margin">
            <wp:posOffset>-1353820</wp:posOffset>
          </wp:positionH>
          <wp:positionV relativeFrom="margin">
            <wp:posOffset>-1343025</wp:posOffset>
          </wp:positionV>
          <wp:extent cx="1236345" cy="444500"/>
          <wp:effectExtent l="0" t="0" r="8255" b="12700"/>
          <wp:wrapNone/>
          <wp:docPr id="51" name="Imagen 2"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03_CAS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6704" behindDoc="0" locked="0" layoutInCell="1" allowOverlap="1" wp14:anchorId="72188634" wp14:editId="31E17AF8">
              <wp:simplePos x="0" y="0"/>
              <wp:positionH relativeFrom="column">
                <wp:posOffset>-635</wp:posOffset>
              </wp:positionH>
              <wp:positionV relativeFrom="paragraph">
                <wp:posOffset>452755</wp:posOffset>
              </wp:positionV>
              <wp:extent cx="6858000" cy="0"/>
              <wp:effectExtent l="12065" t="8255" r="26035" b="29845"/>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65pt" to="540pt,3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16hBMCAAApBAAADgAAAGRycy9lMm9Eb2MueG1srFNNj9owEL1X6n+wfIckkOUjIqyqAL3QLtJu&#10;f4CxHWLVsS3bEFDV/96xIYhtL1XVHJyxZ+b5zbzx4vncSnTi1gmtSpwNU4y4opoJdSjxt7fNYIaR&#10;80QxIrXiJb5wh5+XHz8sOlPwkW60ZNwiAFGu6EyJG+9NkSSONrwlbqgNV+CstW2Jh609JMySDtBb&#10;mYzSdJJ02jJjNeXOwenq6sTLiF/XnPqXunbcI1li4ObjauO6D2uyXJDiYIlpBL3RIP/AoiVCwaV3&#10;qBXxBB2t+AOqFdRqp2s/pLpNdF0LymMNUE2W/lbNa0MMj7VAc5y5t8n9P1j69bSzSLASjzFSpAWJ&#10;tkJxlE9DazrjCoio1M6G4uhZvZqtpt8dUrpqiDrwSPHtYiAvCxnJu5SwcQYu2HdfNIMYcvQ69ulc&#10;2zZAQgfQOcpxucvBzx5ROJzMnmZpCqrR3peQok801vnPXLcoGCWWQDoCk9PW+UCEFH1IuEfpjZAy&#10;qi0V6oDteD6NCU5LwYIzhDl72FfSohMJ8xK/WBV4HsOsPioWwRpO2PpmeyLk1YbLpQp4UArQuVnX&#10;gfgxT+fr2XqWD/LRZD3IU8YGnzZVPphssunTaryqqlX2M1DL8qIRjHEV2PXDmeV/J/7tmVzH6j6e&#10;9zYk79Fjv4Bs/4+ko5ZBvusg7DW77GyvMcxjDL69nTDwj3uwH1/48hcAAAD//wMAUEsDBBQABgAI&#10;AAAAIQAB8rxf3QAAAAcBAAAPAAAAZHJzL2Rvd25yZXYueG1sTI/BTsMwEETvSP0Haytxo3ZAKlUa&#10;p0IBJDiUqiVCPbrxkkSN15HtpuHvccWBHmdmNfM2W42mYwM631qSkMwEMKTK6pZqCeXn690CmA+K&#10;tOosoYQf9LDKJzeZSrU90xaHXahZLCGfKglNCH3Kua8aNMrPbI8Us2/rjApRupprp86x3HT8Xog5&#10;N6qluNCoHosGq+PuZCR8lS9ufdzPi8QN5bt7W2PxvPmQ8nY6Pi2BBRzD/zFc8CM65JHpYE+kPesk&#10;xEeChMfkAdglFQsRncOfw/OMX/PnvwAAAP//AwBQSwECLQAUAAYACAAAACEA5JnDwPsAAADhAQAA&#10;EwAAAAAAAAAAAAAAAAAAAAAAW0NvbnRlbnRfVHlwZXNdLnhtbFBLAQItABQABgAIAAAAIQAjsmrh&#10;1wAAAJQBAAALAAAAAAAAAAAAAAAAACwBAABfcmVscy8ucmVsc1BLAQItABQABgAIAAAAIQCo/XqE&#10;EwIAACkEAAAOAAAAAAAAAAAAAAAAACwCAABkcnMvZTJvRG9jLnhtbFBLAQItABQABgAIAAAAIQAB&#10;8rxf3QAAAAcBAAAPAAAAAAAAAAAAAAAAAGsEAABkcnMvZG93bnJldi54bWxQSwUGAAAAAAQABADz&#10;AAAAdQUAAAAA&#10;" strokeweight=".11pt">
              <v:fill o:detectmouseclick="t"/>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809" w:type="dxa"/>
      <w:tblCellMar>
        <w:left w:w="0" w:type="dxa"/>
        <w:right w:w="0" w:type="dxa"/>
      </w:tblCellMar>
      <w:tblLook w:val="00A0" w:firstRow="1" w:lastRow="0" w:firstColumn="1" w:lastColumn="0" w:noHBand="0" w:noVBand="0"/>
    </w:tblPr>
    <w:tblGrid>
      <w:gridCol w:w="2614"/>
      <w:gridCol w:w="2835"/>
      <w:gridCol w:w="3360"/>
    </w:tblGrid>
    <w:tr w:rsidR="00E23075" w:rsidRPr="00C7201A" w14:paraId="0EF8E4CC" w14:textId="77777777">
      <w:trPr>
        <w:trHeight w:val="735"/>
      </w:trPr>
      <w:tc>
        <w:tcPr>
          <w:tcW w:w="2614" w:type="dxa"/>
          <w:shd w:val="clear" w:color="auto" w:fill="auto"/>
          <w:vAlign w:val="bottom"/>
        </w:tcPr>
        <w:p w14:paraId="19DECD6A" w14:textId="77777777" w:rsidR="00E23075" w:rsidRPr="00750ACB" w:rsidRDefault="00E23075" w:rsidP="00D01F1C">
          <w:pPr>
            <w:pStyle w:val="04FOOTER"/>
            <w:ind w:right="-101"/>
            <w:rPr>
              <w:sz w:val="14"/>
              <w:highlight w:val="yellow"/>
              <w:lang w:val="en-US"/>
            </w:rPr>
          </w:pPr>
        </w:p>
      </w:tc>
      <w:tc>
        <w:tcPr>
          <w:tcW w:w="2835" w:type="dxa"/>
          <w:vAlign w:val="bottom"/>
        </w:tcPr>
        <w:p w14:paraId="137B28FD" w14:textId="77777777" w:rsidR="00E23075" w:rsidRPr="00750ACB" w:rsidRDefault="00E23075" w:rsidP="00D01F1C">
          <w:pPr>
            <w:pStyle w:val="04FOOTER"/>
            <w:ind w:right="-101"/>
            <w:rPr>
              <w:sz w:val="14"/>
              <w:highlight w:val="yellow"/>
            </w:rPr>
          </w:pPr>
        </w:p>
      </w:tc>
      <w:tc>
        <w:tcPr>
          <w:tcW w:w="3360" w:type="dxa"/>
          <w:shd w:val="clear" w:color="auto" w:fill="auto"/>
          <w:vAlign w:val="bottom"/>
        </w:tcPr>
        <w:p w14:paraId="76E01E57" w14:textId="77777777" w:rsidR="00E23075" w:rsidRPr="00750ACB" w:rsidRDefault="00E23075" w:rsidP="00D01F1C">
          <w:pPr>
            <w:pStyle w:val="04FOOTER"/>
            <w:ind w:right="-101"/>
            <w:rPr>
              <w:sz w:val="14"/>
              <w:highlight w:val="yellow"/>
            </w:rPr>
          </w:pPr>
        </w:p>
      </w:tc>
    </w:tr>
  </w:tbl>
  <w:p w14:paraId="7D6E1CE1" w14:textId="77777777" w:rsidR="00E23075" w:rsidRPr="00B32BE8" w:rsidRDefault="00E23075" w:rsidP="00D01F1C">
    <w:pPr>
      <w:rPr>
        <w:vanish/>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E23075" w14:paraId="132E94FD" w14:textId="77777777">
      <w:trPr>
        <w:trHeight w:val="5211"/>
      </w:trPr>
      <w:tc>
        <w:tcPr>
          <w:tcW w:w="606" w:type="dxa"/>
          <w:shd w:val="clear" w:color="auto" w:fill="auto"/>
          <w:vAlign w:val="bottom"/>
        </w:tcPr>
        <w:p w14:paraId="0456DB7A" w14:textId="77777777" w:rsidR="00E23075" w:rsidRDefault="00E23075" w:rsidP="00D01F1C">
          <w:pPr>
            <w:pStyle w:val="01TESTO"/>
          </w:pPr>
          <w:r>
            <w:rPr>
              <w:noProof/>
              <w:lang w:val="en-GB" w:eastAsia="en-GB"/>
            </w:rPr>
            <w:drawing>
              <wp:anchor distT="0" distB="0" distL="114300" distR="114300" simplePos="0" relativeHeight="251660800" behindDoc="1" locked="0" layoutInCell="1" allowOverlap="1" wp14:anchorId="32373C29" wp14:editId="0C0BAFFD">
                <wp:simplePos x="0" y="0"/>
                <wp:positionH relativeFrom="column">
                  <wp:posOffset>0</wp:posOffset>
                </wp:positionH>
                <wp:positionV relativeFrom="page">
                  <wp:posOffset>0</wp:posOffset>
                </wp:positionV>
                <wp:extent cx="387350" cy="3239135"/>
                <wp:effectExtent l="0" t="0" r="0" b="12065"/>
                <wp:wrapNone/>
                <wp:docPr id="50"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D167431" w14:textId="77777777" w:rsidR="00E23075" w:rsidRDefault="00E23075" w:rsidP="00D01F1C">
    <w:r>
      <w:rPr>
        <w:noProof/>
        <w:lang w:val="en-GB" w:eastAsia="en-GB"/>
      </w:rPr>
      <w:drawing>
        <wp:anchor distT="0" distB="0" distL="114300" distR="114300" simplePos="0" relativeHeight="251657728" behindDoc="1" locked="0" layoutInCell="1" allowOverlap="1" wp14:anchorId="376B2E24" wp14:editId="25D5DB85">
          <wp:simplePos x="0" y="0"/>
          <wp:positionH relativeFrom="column">
            <wp:posOffset>-1106170</wp:posOffset>
          </wp:positionH>
          <wp:positionV relativeFrom="paragraph">
            <wp:posOffset>3606165</wp:posOffset>
          </wp:positionV>
          <wp:extent cx="622300" cy="368300"/>
          <wp:effectExtent l="0" t="0" r="12700" b="12700"/>
          <wp:wrapNone/>
          <wp:docPr id="49"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752" behindDoc="1" locked="0" layoutInCell="1" allowOverlap="1" wp14:anchorId="185338E3" wp14:editId="4BBA1F73">
          <wp:simplePos x="0" y="0"/>
          <wp:positionH relativeFrom="margin">
            <wp:posOffset>-1353820</wp:posOffset>
          </wp:positionH>
          <wp:positionV relativeFrom="margin">
            <wp:posOffset>-1343025</wp:posOffset>
          </wp:positionV>
          <wp:extent cx="1236345" cy="444500"/>
          <wp:effectExtent l="0" t="0" r="8255" b="12700"/>
          <wp:wrapNone/>
          <wp:docPr id="48" name="Imagen 58"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descr="03_CAS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4656" behindDoc="0" locked="0" layoutInCell="1" allowOverlap="1" wp14:anchorId="3E556774" wp14:editId="6D6E9D76">
              <wp:simplePos x="0" y="0"/>
              <wp:positionH relativeFrom="column">
                <wp:posOffset>-1270</wp:posOffset>
              </wp:positionH>
              <wp:positionV relativeFrom="paragraph">
                <wp:posOffset>455295</wp:posOffset>
              </wp:positionV>
              <wp:extent cx="7086600" cy="0"/>
              <wp:effectExtent l="11430" t="10795" r="26670" b="27305"/>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5.85pt" to="557.95pt,3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yiZhICAAApBAAADgAAAGRycy9lMm9Eb2MueG1srFPBjtowEL1X6j9YvkMSSLNsRFhVAXqhLdJu&#10;P8DYDrHq2JZtCKjqv3dsCGLby2rVHJyxZ+b5zbzx/OnUSXTk1gmtKpyNU4y4opoJta/wj5f1aIaR&#10;80QxIrXiFT5zh58WHz/Me1PyiW61ZNwiAFGu7E2FW+9NmSSOtrwjbqwNV+BstO2Ih63dJ8ySHtA7&#10;mUzStEh6bZmxmnLn4HR5ceJFxG8aTv33pnHcI1lh4ObjauO6C2uymJNyb4lpBb3SIO9g0RGh4NIb&#10;1JJ4gg5W/APVCWq1040fU90lumkE5bEGqCZL/6rmuSWGx1qgOc7c2uT+Hyz9dtxaJFiFJxgp0oFE&#10;G6E4muahNb1xJUTUamtDcfSkns1G058OKV23RO15pPhyNpCXhYzkVUrYOAMX7PqvmkEMOXgd+3Rq&#10;bBcgoQPoFOU43+TgJ48oHD6ks6JIQTU6+BJSDonGOv+F6w4Fo8ISSEdgctw4H4iQcggJ9yi9FlJG&#10;taVCPbCd5kVMcFoKFpwhzNn9rpYWHUmYl/jFqsBzH2b1QbEI1nLCVlfbEyEvNlwuVcCDUoDO1boM&#10;xK/H9HE1W83yUT4pVqM8ZWz0eV3no2KdPXxaTpd1vcx+B2pZXraCMa4Cu2E4s/xt4l+fyWWsbuN5&#10;a0PyGj32C8gO/0g6ahnkuwzCTrPz1g4awzzG4OvbCQN/vwf7/oUv/gAAAP//AwBQSwMEFAAGAAgA&#10;AAAhAH6hjP/aAAAACAEAAA8AAABkcnMvZG93bnJldi54bWxMj8FOwzAQRO9I/IO1SFxQ6xhUCmmc&#10;qgLxAS1w38ZuEsVeR7abGL4eVxzgODujmbfVNlnDJu1D70iCWBbANDVO9dRK+Hh/WzwBCxFJoXGk&#10;JXzpANv6+qrCUrmZ9no6xJblEgolSuhiHEvOQ9Npi2HpRk3ZOzlvMWbpW648zrncGn5fFI/cYk95&#10;ocNRv3S6GQ5nK+HbzxyHzzSkfRjEq3loV3fTTsrbm7TbAIs6xb8wXPAzOtSZ6ejOpAIzEhYiByWs&#10;xRrYxRZi9Qzs+HvhdcX/P1D/AAAA//8DAFBLAQItABQABgAIAAAAIQDkmcPA+wAAAOEBAAATAAAA&#10;AAAAAAAAAAAAAAAAAABbQ29udGVudF9UeXBlc10ueG1sUEsBAi0AFAAGAAgAAAAhACOyauHXAAAA&#10;lAEAAAsAAAAAAAAAAAAAAAAALAEAAF9yZWxzLy5yZWxzUEsBAi0AFAAGAAgAAAAhAJbMomYSAgAA&#10;KQQAAA4AAAAAAAAAAAAAAAAALAIAAGRycy9lMm9Eb2MueG1sUEsBAi0AFAAGAAgAAAAhAH6hjP/a&#10;AAAACAEAAA8AAAAAAAAAAAAAAAAAagQAAGRycy9kb3ducmV2LnhtbFBLBQYAAAAABAAEAPMAAABx&#10;BQAAAAA=&#10;" strokeweight="1346emu">
              <v:fill o:detectmouseclick="t"/>
            </v:line>
          </w:pict>
        </mc:Fallback>
      </mc:AlternateContent>
    </w:r>
    <w:r>
      <w:rPr>
        <w:noProof/>
        <w:lang w:val="en-GB" w:eastAsia="en-GB"/>
      </w:rPr>
      <mc:AlternateContent>
        <mc:Choice Requires="wps">
          <w:drawing>
            <wp:anchor distT="0" distB="0" distL="114300" distR="114300" simplePos="0" relativeHeight="251655680" behindDoc="0" locked="0" layoutInCell="1" allowOverlap="1" wp14:anchorId="479BAD48" wp14:editId="3A536EE9">
              <wp:simplePos x="0" y="0"/>
              <wp:positionH relativeFrom="column">
                <wp:posOffset>-1945005</wp:posOffset>
              </wp:positionH>
              <wp:positionV relativeFrom="paragraph">
                <wp:posOffset>3414395</wp:posOffset>
              </wp:positionV>
              <wp:extent cx="685800" cy="0"/>
              <wp:effectExtent l="10795" t="10795" r="27305" b="27305"/>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1pt,268.85pt" to="-99.1pt,26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QcARECAAAoBAAADgAAAGRycy9lMm9Eb2MueG1srFPBjtowEL1X6j9YvkMSCDQbEVZVgF5oi7Tb&#10;DzC2Q6w6tmUbAqr67x0bgtj2UlXNwRl7Zp7fzBsvns+dRCdundCqwtk4xYgrqplQhwp/e92MCoyc&#10;J4oRqRWv8IU7/Lx8/27Rm5JPdKsl4xYBiHJlbyrcem/KJHG05R1xY224AmejbUc8bO0hYZb0gN7J&#10;ZJKm86TXlhmrKXcOTldXJ15G/Kbh1H9tGsc9khUGbj6uNq77sCbLBSkPlphW0BsN8g8sOiIUXHqH&#10;WhFP0NGKP6A6Qa12uvFjqrtEN42gPNYA1WTpb9W8tMTwWAs0x5l7m9z/g6VfTjuLBAPtMFKkA4m2&#10;QnE0nYXW9MaVEFGrnQ3F0bN6MVtNvzukdN0SdeCR4uvFQF4WMpI3KWHjDFyw7z9rBjHk6HXs07mx&#10;XYCEDqBzlONyl4OfPaJwOC9mRQqi0cGVkHLIM9b5T1x3KBgVlsA54pLT1vnAg5RDSLhG6Y2QMoot&#10;FeqB7DSfxwSnpWDBGcKcPexradGJhHGJXywKPI9hVh8Vi2AtJ2x9sz0R8mrD5VIFPKgE6Nys6zz8&#10;eEqf1sW6yEf5ZL4e5Sljo4+bOh/NN9mH2Wq6qutV9jNQy/KyFYxxFdgNs5nlf6f97ZVcp+o+nfc2&#10;JG/RY7+A7PCPpKOUQb3rHOw1u+zsIDGMYwy+PZ0w7497sB8f+PIXAAAA//8DAFBLAwQUAAYACAAA&#10;ACEAUMXaF98AAAANAQAADwAAAGRycy9kb3ducmV2LnhtbEyPy07DMBBF90j8gzWV2KDUSaM+SONU&#10;FYgPaAt7Nx6SKH5EsZsYvp5BQoLl3Dm6c6Y8RKPZhKPvnBWQLVNgaGunOtsIeLu8JjtgPkirpHYW&#10;BXyih0N1f1fKQrnZnnA6h4ZRifWFFNCGMBSc+7pFI/3SDWhp9+FGIwONY8PVKGcqN5qv0nTDjews&#10;XWjlgM8t1v35ZgR8jTOX/Xvs48n32YvOm/XjdBTiYRGPe2ABY/iD4Uef1KEip6u7WeWZFpDk6WZF&#10;rIB1vt0CIyTJnnYUXX8jXpX8/xfVNwAAAP//AwBQSwECLQAUAAYACAAAACEA5JnDwPsAAADhAQAA&#10;EwAAAAAAAAAAAAAAAAAAAAAAW0NvbnRlbnRfVHlwZXNdLnhtbFBLAQItABQABgAIAAAAIQAjsmrh&#10;1wAAAJQBAAALAAAAAAAAAAAAAAAAACwBAABfcmVscy8ucmVsc1BLAQItABQABgAIAAAAIQAGBBwB&#10;EQIAACgEAAAOAAAAAAAAAAAAAAAAACwCAABkcnMvZTJvRG9jLnhtbFBLAQItABQABgAIAAAAIQBQ&#10;xdoX3wAAAA0BAAAPAAAAAAAAAAAAAAAAAGkEAABkcnMvZG93bnJldi54bWxQSwUGAAAAAAQABADz&#10;AAAAdQUAAAAA&#10;" strokeweight="1346emu">
              <v:fill o:detectmouseclick="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89088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F22A32"/>
    <w:multiLevelType w:val="hybridMultilevel"/>
    <w:tmpl w:val="D3DE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024FB5"/>
    <w:multiLevelType w:val="hybridMultilevel"/>
    <w:tmpl w:val="6212C19E"/>
    <w:lvl w:ilvl="0" w:tplc="9A8A2DAE">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E8"/>
    <w:rsid w:val="0001433C"/>
    <w:rsid w:val="00017072"/>
    <w:rsid w:val="00021EE3"/>
    <w:rsid w:val="000222F2"/>
    <w:rsid w:val="00024426"/>
    <w:rsid w:val="00036197"/>
    <w:rsid w:val="0004651C"/>
    <w:rsid w:val="00060289"/>
    <w:rsid w:val="00065412"/>
    <w:rsid w:val="0008171E"/>
    <w:rsid w:val="000849DF"/>
    <w:rsid w:val="00084B1F"/>
    <w:rsid w:val="00084D26"/>
    <w:rsid w:val="0009610F"/>
    <w:rsid w:val="000C1BC6"/>
    <w:rsid w:val="000E71CF"/>
    <w:rsid w:val="000E7733"/>
    <w:rsid w:val="000F2B17"/>
    <w:rsid w:val="000F5EE1"/>
    <w:rsid w:val="000F7DA3"/>
    <w:rsid w:val="00105F55"/>
    <w:rsid w:val="00120A22"/>
    <w:rsid w:val="00121E80"/>
    <w:rsid w:val="00132964"/>
    <w:rsid w:val="00157752"/>
    <w:rsid w:val="001618D6"/>
    <w:rsid w:val="001642D7"/>
    <w:rsid w:val="00166BE9"/>
    <w:rsid w:val="00170B08"/>
    <w:rsid w:val="00171CD9"/>
    <w:rsid w:val="00173B3D"/>
    <w:rsid w:val="0017544B"/>
    <w:rsid w:val="00194B71"/>
    <w:rsid w:val="00195CCA"/>
    <w:rsid w:val="001A37A3"/>
    <w:rsid w:val="001C3014"/>
    <w:rsid w:val="001D08A3"/>
    <w:rsid w:val="00221028"/>
    <w:rsid w:val="002248FC"/>
    <w:rsid w:val="00225E0B"/>
    <w:rsid w:val="002272D1"/>
    <w:rsid w:val="00237128"/>
    <w:rsid w:val="00263776"/>
    <w:rsid w:val="00270D60"/>
    <w:rsid w:val="00273BE8"/>
    <w:rsid w:val="00282A60"/>
    <w:rsid w:val="002866E6"/>
    <w:rsid w:val="00295F5B"/>
    <w:rsid w:val="002A0272"/>
    <w:rsid w:val="002B4B2A"/>
    <w:rsid w:val="002E0413"/>
    <w:rsid w:val="002E42D8"/>
    <w:rsid w:val="002F6342"/>
    <w:rsid w:val="002F74C3"/>
    <w:rsid w:val="00325CA3"/>
    <w:rsid w:val="00330590"/>
    <w:rsid w:val="00350FAF"/>
    <w:rsid w:val="003577EC"/>
    <w:rsid w:val="00363FE5"/>
    <w:rsid w:val="003761F5"/>
    <w:rsid w:val="003818E0"/>
    <w:rsid w:val="00394194"/>
    <w:rsid w:val="003A25BD"/>
    <w:rsid w:val="003B01A0"/>
    <w:rsid w:val="003B1753"/>
    <w:rsid w:val="003B6440"/>
    <w:rsid w:val="003B68E3"/>
    <w:rsid w:val="003C1713"/>
    <w:rsid w:val="003C1A58"/>
    <w:rsid w:val="003D224E"/>
    <w:rsid w:val="003E30F0"/>
    <w:rsid w:val="003E69C1"/>
    <w:rsid w:val="003F2BAE"/>
    <w:rsid w:val="00410435"/>
    <w:rsid w:val="0042385C"/>
    <w:rsid w:val="00426608"/>
    <w:rsid w:val="0043406A"/>
    <w:rsid w:val="0046276A"/>
    <w:rsid w:val="004632B1"/>
    <w:rsid w:val="0046565A"/>
    <w:rsid w:val="00467BD4"/>
    <w:rsid w:val="00474ED5"/>
    <w:rsid w:val="00477548"/>
    <w:rsid w:val="00491B25"/>
    <w:rsid w:val="00495277"/>
    <w:rsid w:val="00496DE7"/>
    <w:rsid w:val="004C1A8A"/>
    <w:rsid w:val="004E5104"/>
    <w:rsid w:val="004F363E"/>
    <w:rsid w:val="004F7034"/>
    <w:rsid w:val="004F791E"/>
    <w:rsid w:val="00500EE0"/>
    <w:rsid w:val="0052035D"/>
    <w:rsid w:val="005212D9"/>
    <w:rsid w:val="005227B5"/>
    <w:rsid w:val="00523FB4"/>
    <w:rsid w:val="005240E6"/>
    <w:rsid w:val="00526224"/>
    <w:rsid w:val="00527696"/>
    <w:rsid w:val="00551A21"/>
    <w:rsid w:val="0055572D"/>
    <w:rsid w:val="00556669"/>
    <w:rsid w:val="00567398"/>
    <w:rsid w:val="00582D6E"/>
    <w:rsid w:val="00582DC8"/>
    <w:rsid w:val="00595532"/>
    <w:rsid w:val="0059734F"/>
    <w:rsid w:val="005A5028"/>
    <w:rsid w:val="005A6C8C"/>
    <w:rsid w:val="005A73A9"/>
    <w:rsid w:val="005C1E9F"/>
    <w:rsid w:val="005C5C46"/>
    <w:rsid w:val="005D1D11"/>
    <w:rsid w:val="005F24EC"/>
    <w:rsid w:val="00612508"/>
    <w:rsid w:val="00623E11"/>
    <w:rsid w:val="00632A9D"/>
    <w:rsid w:val="00634A12"/>
    <w:rsid w:val="0063533E"/>
    <w:rsid w:val="0064142F"/>
    <w:rsid w:val="00652C19"/>
    <w:rsid w:val="006650AB"/>
    <w:rsid w:val="00682611"/>
    <w:rsid w:val="006835F8"/>
    <w:rsid w:val="006844E7"/>
    <w:rsid w:val="006869DA"/>
    <w:rsid w:val="00687FC8"/>
    <w:rsid w:val="0069041B"/>
    <w:rsid w:val="006963E9"/>
    <w:rsid w:val="00697577"/>
    <w:rsid w:val="006A27EA"/>
    <w:rsid w:val="006B6661"/>
    <w:rsid w:val="006C1B2A"/>
    <w:rsid w:val="006E4181"/>
    <w:rsid w:val="006E650B"/>
    <w:rsid w:val="006E75BF"/>
    <w:rsid w:val="00704A21"/>
    <w:rsid w:val="00711DE5"/>
    <w:rsid w:val="0072308B"/>
    <w:rsid w:val="00723D5B"/>
    <w:rsid w:val="00725DED"/>
    <w:rsid w:val="0072724F"/>
    <w:rsid w:val="00732D13"/>
    <w:rsid w:val="00752F5C"/>
    <w:rsid w:val="00757B78"/>
    <w:rsid w:val="00761C00"/>
    <w:rsid w:val="0076781F"/>
    <w:rsid w:val="0078631C"/>
    <w:rsid w:val="00792C47"/>
    <w:rsid w:val="007B3B4C"/>
    <w:rsid w:val="007C2782"/>
    <w:rsid w:val="007C7733"/>
    <w:rsid w:val="007D04F6"/>
    <w:rsid w:val="007D0F92"/>
    <w:rsid w:val="007D39AD"/>
    <w:rsid w:val="007E1AD8"/>
    <w:rsid w:val="007E6FAD"/>
    <w:rsid w:val="007F2101"/>
    <w:rsid w:val="008327F4"/>
    <w:rsid w:val="008416ED"/>
    <w:rsid w:val="008418A7"/>
    <w:rsid w:val="00847CCF"/>
    <w:rsid w:val="008510AB"/>
    <w:rsid w:val="008549A3"/>
    <w:rsid w:val="00857C2E"/>
    <w:rsid w:val="008632C3"/>
    <w:rsid w:val="00863785"/>
    <w:rsid w:val="0086570B"/>
    <w:rsid w:val="00870317"/>
    <w:rsid w:val="00875FC4"/>
    <w:rsid w:val="00876FEA"/>
    <w:rsid w:val="008A14E0"/>
    <w:rsid w:val="008B1E9C"/>
    <w:rsid w:val="008B4C8B"/>
    <w:rsid w:val="008B608C"/>
    <w:rsid w:val="008C5AAC"/>
    <w:rsid w:val="008D4A64"/>
    <w:rsid w:val="008D7781"/>
    <w:rsid w:val="008E6D38"/>
    <w:rsid w:val="008F5499"/>
    <w:rsid w:val="00901F74"/>
    <w:rsid w:val="0090486D"/>
    <w:rsid w:val="00922012"/>
    <w:rsid w:val="0092405C"/>
    <w:rsid w:val="0093575E"/>
    <w:rsid w:val="0094780E"/>
    <w:rsid w:val="00975565"/>
    <w:rsid w:val="00977FE9"/>
    <w:rsid w:val="009840E2"/>
    <w:rsid w:val="00986747"/>
    <w:rsid w:val="00986929"/>
    <w:rsid w:val="009A2480"/>
    <w:rsid w:val="009C4DE7"/>
    <w:rsid w:val="009C5112"/>
    <w:rsid w:val="009E2F65"/>
    <w:rsid w:val="009F4E16"/>
    <w:rsid w:val="00A03FB5"/>
    <w:rsid w:val="00A06413"/>
    <w:rsid w:val="00A071F9"/>
    <w:rsid w:val="00A11C95"/>
    <w:rsid w:val="00A124E3"/>
    <w:rsid w:val="00A20A0A"/>
    <w:rsid w:val="00A25B5E"/>
    <w:rsid w:val="00A33AFD"/>
    <w:rsid w:val="00A35D4D"/>
    <w:rsid w:val="00A36F0E"/>
    <w:rsid w:val="00A40810"/>
    <w:rsid w:val="00A515EF"/>
    <w:rsid w:val="00A526AF"/>
    <w:rsid w:val="00A65079"/>
    <w:rsid w:val="00A76496"/>
    <w:rsid w:val="00A806E1"/>
    <w:rsid w:val="00A86168"/>
    <w:rsid w:val="00AA74C6"/>
    <w:rsid w:val="00AC593E"/>
    <w:rsid w:val="00AC59F7"/>
    <w:rsid w:val="00AD1B64"/>
    <w:rsid w:val="00AD58F5"/>
    <w:rsid w:val="00AD6A8E"/>
    <w:rsid w:val="00AF4801"/>
    <w:rsid w:val="00B01CBB"/>
    <w:rsid w:val="00B11CAA"/>
    <w:rsid w:val="00B249D8"/>
    <w:rsid w:val="00B314DB"/>
    <w:rsid w:val="00B32BE8"/>
    <w:rsid w:val="00B4017B"/>
    <w:rsid w:val="00B462D7"/>
    <w:rsid w:val="00B53DB2"/>
    <w:rsid w:val="00B55E40"/>
    <w:rsid w:val="00B6126C"/>
    <w:rsid w:val="00B622F0"/>
    <w:rsid w:val="00B76635"/>
    <w:rsid w:val="00B81EB6"/>
    <w:rsid w:val="00B86EA9"/>
    <w:rsid w:val="00B96711"/>
    <w:rsid w:val="00BF40B2"/>
    <w:rsid w:val="00C15592"/>
    <w:rsid w:val="00C4419C"/>
    <w:rsid w:val="00C55837"/>
    <w:rsid w:val="00C70E26"/>
    <w:rsid w:val="00C7139F"/>
    <w:rsid w:val="00C71BAE"/>
    <w:rsid w:val="00C72D0A"/>
    <w:rsid w:val="00C77355"/>
    <w:rsid w:val="00C84F01"/>
    <w:rsid w:val="00C85ECD"/>
    <w:rsid w:val="00CA5F8E"/>
    <w:rsid w:val="00CC29B6"/>
    <w:rsid w:val="00CD0140"/>
    <w:rsid w:val="00CE29FA"/>
    <w:rsid w:val="00CE43D4"/>
    <w:rsid w:val="00D01F1C"/>
    <w:rsid w:val="00D1162B"/>
    <w:rsid w:val="00D12FE5"/>
    <w:rsid w:val="00D13813"/>
    <w:rsid w:val="00D15A2A"/>
    <w:rsid w:val="00D3457C"/>
    <w:rsid w:val="00D45362"/>
    <w:rsid w:val="00D47AE4"/>
    <w:rsid w:val="00D5394C"/>
    <w:rsid w:val="00D544A5"/>
    <w:rsid w:val="00D63E9D"/>
    <w:rsid w:val="00D73CFA"/>
    <w:rsid w:val="00D82FE1"/>
    <w:rsid w:val="00D86B46"/>
    <w:rsid w:val="00DA3AB9"/>
    <w:rsid w:val="00DD1372"/>
    <w:rsid w:val="00DD745C"/>
    <w:rsid w:val="00DF2F26"/>
    <w:rsid w:val="00DF6A14"/>
    <w:rsid w:val="00E02ECC"/>
    <w:rsid w:val="00E14831"/>
    <w:rsid w:val="00E23075"/>
    <w:rsid w:val="00E26958"/>
    <w:rsid w:val="00E35473"/>
    <w:rsid w:val="00E37299"/>
    <w:rsid w:val="00E403B2"/>
    <w:rsid w:val="00E46D85"/>
    <w:rsid w:val="00E51B36"/>
    <w:rsid w:val="00E54BE4"/>
    <w:rsid w:val="00E552F4"/>
    <w:rsid w:val="00E56ED4"/>
    <w:rsid w:val="00E603F5"/>
    <w:rsid w:val="00E61DCC"/>
    <w:rsid w:val="00E84A88"/>
    <w:rsid w:val="00E85B86"/>
    <w:rsid w:val="00E937D0"/>
    <w:rsid w:val="00E9717C"/>
    <w:rsid w:val="00EA2763"/>
    <w:rsid w:val="00EC107D"/>
    <w:rsid w:val="00EC4604"/>
    <w:rsid w:val="00ED514F"/>
    <w:rsid w:val="00EF3E92"/>
    <w:rsid w:val="00F1334F"/>
    <w:rsid w:val="00F1595E"/>
    <w:rsid w:val="00F3099C"/>
    <w:rsid w:val="00F3383B"/>
    <w:rsid w:val="00F34902"/>
    <w:rsid w:val="00F4331E"/>
    <w:rsid w:val="00F433E0"/>
    <w:rsid w:val="00F43A90"/>
    <w:rsid w:val="00F56D48"/>
    <w:rsid w:val="00F624CE"/>
    <w:rsid w:val="00F7068B"/>
    <w:rsid w:val="00F76120"/>
    <w:rsid w:val="00F77DB9"/>
    <w:rsid w:val="00F81DB9"/>
    <w:rsid w:val="00FC7335"/>
    <w:rsid w:val="00FE248E"/>
    <w:rsid w:val="00FF5D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oNotEmbedSmartTags/>
  <w:decimalSymbol w:val=","/>
  <w:listSeparator w:val=";"/>
  <w14:docId w14:val="063530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lang w:val="en-GB" w:eastAsia="en-US"/>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lang w:val="es-ES" w:eastAsia="es-ES"/>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it-IT" w:eastAsia="it-IT"/>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it-IT" w:eastAsia="it-IT"/>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it-IT" w:eastAsia="it-IT"/>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lang w:val="en-GB" w:eastAsia="en-US"/>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lang w:val="es-ES" w:eastAsia="es-ES"/>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it-IT" w:eastAsia="it-IT"/>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it-IT" w:eastAsia="it-IT"/>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it-IT" w:eastAsia="it-IT"/>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848">
      <w:bodyDiv w:val="1"/>
      <w:marLeft w:val="0"/>
      <w:marRight w:val="0"/>
      <w:marTop w:val="0"/>
      <w:marBottom w:val="0"/>
      <w:divBdr>
        <w:top w:val="none" w:sz="0" w:space="0" w:color="auto"/>
        <w:left w:val="none" w:sz="0" w:space="0" w:color="auto"/>
        <w:bottom w:val="none" w:sz="0" w:space="0" w:color="auto"/>
        <w:right w:val="none" w:sz="0" w:space="0" w:color="auto"/>
      </w:divBdr>
    </w:div>
    <w:div w:id="328561048">
      <w:bodyDiv w:val="1"/>
      <w:marLeft w:val="0"/>
      <w:marRight w:val="0"/>
      <w:marTop w:val="0"/>
      <w:marBottom w:val="0"/>
      <w:divBdr>
        <w:top w:val="none" w:sz="0" w:space="0" w:color="auto"/>
        <w:left w:val="none" w:sz="0" w:space="0" w:color="auto"/>
        <w:bottom w:val="none" w:sz="0" w:space="0" w:color="auto"/>
        <w:right w:val="none" w:sz="0" w:space="0" w:color="auto"/>
      </w:divBdr>
    </w:div>
    <w:div w:id="543448060">
      <w:bodyDiv w:val="1"/>
      <w:marLeft w:val="0"/>
      <w:marRight w:val="0"/>
      <w:marTop w:val="0"/>
      <w:marBottom w:val="0"/>
      <w:divBdr>
        <w:top w:val="none" w:sz="0" w:space="0" w:color="auto"/>
        <w:left w:val="none" w:sz="0" w:space="0" w:color="auto"/>
        <w:bottom w:val="none" w:sz="0" w:space="0" w:color="auto"/>
        <w:right w:val="none" w:sz="0" w:space="0" w:color="auto"/>
      </w:divBdr>
    </w:div>
    <w:div w:id="1180007741">
      <w:bodyDiv w:val="1"/>
      <w:marLeft w:val="0"/>
      <w:marRight w:val="0"/>
      <w:marTop w:val="0"/>
      <w:marBottom w:val="0"/>
      <w:divBdr>
        <w:top w:val="none" w:sz="0" w:space="0" w:color="auto"/>
        <w:left w:val="none" w:sz="0" w:space="0" w:color="auto"/>
        <w:bottom w:val="none" w:sz="0" w:space="0" w:color="auto"/>
        <w:right w:val="none" w:sz="0" w:space="0" w:color="auto"/>
      </w:divBdr>
    </w:div>
    <w:div w:id="1264191670">
      <w:bodyDiv w:val="1"/>
      <w:marLeft w:val="0"/>
      <w:marRight w:val="0"/>
      <w:marTop w:val="0"/>
      <w:marBottom w:val="0"/>
      <w:divBdr>
        <w:top w:val="none" w:sz="0" w:space="0" w:color="auto"/>
        <w:left w:val="none" w:sz="0" w:space="0" w:color="auto"/>
        <w:bottom w:val="none" w:sz="0" w:space="0" w:color="auto"/>
        <w:right w:val="none" w:sz="0" w:space="0" w:color="auto"/>
      </w:divBdr>
    </w:div>
    <w:div w:id="1371497141">
      <w:bodyDiv w:val="1"/>
      <w:marLeft w:val="0"/>
      <w:marRight w:val="0"/>
      <w:marTop w:val="0"/>
      <w:marBottom w:val="0"/>
      <w:divBdr>
        <w:top w:val="none" w:sz="0" w:space="0" w:color="auto"/>
        <w:left w:val="none" w:sz="0" w:space="0" w:color="auto"/>
        <w:bottom w:val="none" w:sz="0" w:space="0" w:color="auto"/>
        <w:right w:val="none" w:sz="0" w:space="0" w:color="auto"/>
      </w:divBdr>
    </w:div>
    <w:div w:id="1456215888">
      <w:bodyDiv w:val="1"/>
      <w:marLeft w:val="0"/>
      <w:marRight w:val="0"/>
      <w:marTop w:val="0"/>
      <w:marBottom w:val="0"/>
      <w:divBdr>
        <w:top w:val="none" w:sz="0" w:space="0" w:color="auto"/>
        <w:left w:val="none" w:sz="0" w:space="0" w:color="auto"/>
        <w:bottom w:val="none" w:sz="0" w:space="0" w:color="auto"/>
        <w:right w:val="none" w:sz="0" w:space="0" w:color="auto"/>
      </w:divBdr>
    </w:div>
    <w:div w:id="1506626757">
      <w:bodyDiv w:val="1"/>
      <w:marLeft w:val="0"/>
      <w:marRight w:val="0"/>
      <w:marTop w:val="0"/>
      <w:marBottom w:val="0"/>
      <w:divBdr>
        <w:top w:val="none" w:sz="0" w:space="0" w:color="auto"/>
        <w:left w:val="none" w:sz="0" w:space="0" w:color="auto"/>
        <w:bottom w:val="none" w:sz="0" w:space="0" w:color="auto"/>
        <w:right w:val="none" w:sz="0" w:space="0" w:color="auto"/>
      </w:divBdr>
    </w:div>
    <w:div w:id="1706905354">
      <w:bodyDiv w:val="1"/>
      <w:marLeft w:val="0"/>
      <w:marRight w:val="0"/>
      <w:marTop w:val="0"/>
      <w:marBottom w:val="0"/>
      <w:divBdr>
        <w:top w:val="none" w:sz="0" w:space="0" w:color="auto"/>
        <w:left w:val="none" w:sz="0" w:space="0" w:color="auto"/>
        <w:bottom w:val="none" w:sz="0" w:space="0" w:color="auto"/>
        <w:right w:val="none" w:sz="0" w:space="0" w:color="auto"/>
      </w:divBdr>
    </w:div>
    <w:div w:id="18839037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marti@alarconyharri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hindustrial.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ASEce.com" TargetMode="External"/><Relationship Id="rId4" Type="http://schemas.microsoft.com/office/2007/relationships/stylesWithEffects" Target="stylesWithEffects.xml"/><Relationship Id="rId9" Type="http://schemas.openxmlformats.org/officeDocument/2006/relationships/hyperlink" Target="http://www.casecetools.com/press-k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ia\AppData\Local\Microsoft\Windows\Temporary%20Internet%20Files\Content.Outlook\3POTRISZ\Case_Pres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7971F-4B5F-472A-A456-5F8B0DBD4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Case_PressRelease.dotx</Template>
  <TotalTime>2</TotalTime>
  <Pages>3</Pages>
  <Words>1138</Words>
  <Characters>6488</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CNH INDUSTRIAL</vt:lpstr>
      <vt:lpstr>CNH INDUSTRIAL</vt:lpstr>
    </vt:vector>
  </TitlesOfParts>
  <Company>Hewlett-Packard</Company>
  <LinksUpToDate>false</LinksUpToDate>
  <CharactersWithSpaces>7611</CharactersWithSpaces>
  <SharedDoc>false</SharedDoc>
  <HyperlinkBase/>
  <HLinks>
    <vt:vector size="24" baseType="variant">
      <vt:variant>
        <vt:i4>524318</vt:i4>
      </vt:variant>
      <vt:variant>
        <vt:i4>9</vt:i4>
      </vt:variant>
      <vt:variant>
        <vt:i4>0</vt:i4>
      </vt:variant>
      <vt:variant>
        <vt:i4>5</vt:i4>
      </vt:variant>
      <vt:variant>
        <vt:lpwstr>mailto:lynn@tlcpr.co.uk</vt:lpwstr>
      </vt:variant>
      <vt:variant>
        <vt:lpwstr/>
      </vt:variant>
      <vt:variant>
        <vt:i4>4456466</vt:i4>
      </vt:variant>
      <vt:variant>
        <vt:i4>6</vt:i4>
      </vt:variant>
      <vt:variant>
        <vt:i4>0</vt:i4>
      </vt:variant>
      <vt:variant>
        <vt:i4>5</vt:i4>
      </vt:variant>
      <vt:variant>
        <vt:lpwstr>http://www.cnhindustrial.com</vt:lpwstr>
      </vt:variant>
      <vt:variant>
        <vt:lpwstr/>
      </vt:variant>
      <vt:variant>
        <vt:i4>1638463</vt:i4>
      </vt:variant>
      <vt:variant>
        <vt:i4>3</vt:i4>
      </vt:variant>
      <vt:variant>
        <vt:i4>0</vt:i4>
      </vt:variant>
      <vt:variant>
        <vt:i4>5</vt:i4>
      </vt:variant>
      <vt:variant>
        <vt:lpwstr>http://www.CASEce.com</vt:lpwstr>
      </vt:variant>
      <vt:variant>
        <vt:lpwstr/>
      </vt:variant>
      <vt:variant>
        <vt:i4>4653081</vt:i4>
      </vt:variant>
      <vt:variant>
        <vt:i4>0</vt:i4>
      </vt:variant>
      <vt:variant>
        <vt:i4>0</vt:i4>
      </vt:variant>
      <vt:variant>
        <vt:i4>5</vt:i4>
      </vt:variant>
      <vt:variant>
        <vt:lpwstr>http://www.casecetools.com/press-kit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Nuria</dc:creator>
  <cp:lastModifiedBy>Nuria</cp:lastModifiedBy>
  <cp:revision>3</cp:revision>
  <cp:lastPrinted>2013-10-09T08:28:00Z</cp:lastPrinted>
  <dcterms:created xsi:type="dcterms:W3CDTF">2015-07-14T09:39:00Z</dcterms:created>
  <dcterms:modified xsi:type="dcterms:W3CDTF">2015-07-16T15:19:00Z</dcterms:modified>
</cp:coreProperties>
</file>