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23" w:rsidRDefault="002E7432" w:rsidP="006B2B5E">
      <w:pPr>
        <w:shd w:val="clear" w:color="auto" w:fill="FFFFFF"/>
        <w:spacing w:after="150" w:line="360" w:lineRule="auto"/>
        <w:jc w:val="center"/>
        <w:outlineLvl w:val="2"/>
        <w:rPr>
          <w:rFonts w:ascii="Verdana" w:hAnsi="Verdana"/>
          <w:b/>
          <w:bCs/>
          <w:color w:val="008080"/>
          <w:sz w:val="20"/>
        </w:rPr>
      </w:pPr>
      <w:r>
        <w:rPr>
          <w:rFonts w:ascii="Verdana" w:hAnsi="Verdana"/>
          <w:b/>
          <w:bCs/>
          <w:color w:val="008080"/>
          <w:sz w:val="20"/>
        </w:rPr>
        <w:t xml:space="preserve">LA MODAVISION FASHION SHOW SE VISTE DE ALTRO </w:t>
      </w:r>
      <w:r w:rsidR="006B2B5E">
        <w:rPr>
          <w:rFonts w:ascii="Verdana" w:hAnsi="Verdana"/>
          <w:b/>
          <w:bCs/>
          <w:color w:val="008080"/>
          <w:sz w:val="20"/>
        </w:rPr>
        <w:t>EN ALEMANIA</w:t>
      </w:r>
    </w:p>
    <w:p w:rsidR="002E7432" w:rsidRPr="002E7432" w:rsidRDefault="002E7432" w:rsidP="006B2B5E">
      <w:pPr>
        <w:shd w:val="clear" w:color="auto" w:fill="FFFFFF"/>
        <w:spacing w:after="150" w:line="360" w:lineRule="auto"/>
        <w:jc w:val="both"/>
        <w:outlineLvl w:val="2"/>
        <w:rPr>
          <w:rFonts w:ascii="Verdana" w:hAnsi="Verdana" w:cs="Verdana"/>
          <w:b/>
          <w:noProof/>
          <w:color w:val="008080"/>
          <w:sz w:val="20"/>
        </w:rPr>
      </w:pPr>
      <w:r>
        <w:rPr>
          <w:rFonts w:ascii="Verdana" w:hAnsi="Verdana" w:cs="Verdana"/>
          <w:b/>
          <w:noProof/>
          <w:color w:val="008080"/>
          <w:sz w:val="20"/>
        </w:rPr>
        <w:t>En su 15ª edición, MODAVISION se present</w:t>
      </w:r>
      <w:r w:rsidR="00E87310">
        <w:rPr>
          <w:rFonts w:ascii="Verdana" w:hAnsi="Verdana" w:cs="Verdana"/>
          <w:b/>
          <w:noProof/>
          <w:color w:val="008080"/>
          <w:sz w:val="20"/>
        </w:rPr>
        <w:t>ó el pasado 9 de noviembre</w:t>
      </w:r>
      <w:r>
        <w:rPr>
          <w:rFonts w:ascii="Verdana" w:hAnsi="Verdana" w:cs="Verdana"/>
          <w:b/>
          <w:noProof/>
          <w:color w:val="008080"/>
          <w:sz w:val="20"/>
        </w:rPr>
        <w:t xml:space="preserve"> en el Maritim Hotel Magdeburg (Magdeburgo, Alemania) como una ocasión donde se </w:t>
      </w:r>
      <w:r w:rsidR="00E87310">
        <w:rPr>
          <w:rFonts w:ascii="Verdana" w:hAnsi="Verdana" w:cs="Verdana"/>
          <w:b/>
          <w:noProof/>
          <w:color w:val="008080"/>
          <w:sz w:val="20"/>
        </w:rPr>
        <w:t>dieron</w:t>
      </w:r>
      <w:r>
        <w:rPr>
          <w:rFonts w:ascii="Verdana" w:hAnsi="Verdana" w:cs="Verdana"/>
          <w:b/>
          <w:noProof/>
          <w:color w:val="008080"/>
          <w:sz w:val="20"/>
        </w:rPr>
        <w:t xml:space="preserve"> cita las últimas tendencias de moda y estilo de vida. Para este evento tan especial, se instal</w:t>
      </w:r>
      <w:r w:rsidR="00E87310">
        <w:rPr>
          <w:rFonts w:ascii="Verdana" w:hAnsi="Verdana" w:cs="Verdana"/>
          <w:b/>
          <w:noProof/>
          <w:color w:val="008080"/>
          <w:sz w:val="20"/>
        </w:rPr>
        <w:t>ó</w:t>
      </w:r>
      <w:r>
        <w:rPr>
          <w:rFonts w:ascii="Verdana" w:hAnsi="Verdana" w:cs="Verdana"/>
          <w:b/>
          <w:noProof/>
          <w:color w:val="008080"/>
          <w:sz w:val="20"/>
        </w:rPr>
        <w:t xml:space="preserve"> </w:t>
      </w:r>
      <w:r w:rsidRPr="002E7432">
        <w:rPr>
          <w:rFonts w:ascii="Verdana" w:hAnsi="Verdana" w:cs="Verdana"/>
          <w:b/>
          <w:noProof/>
          <w:color w:val="008080"/>
          <w:sz w:val="20"/>
        </w:rPr>
        <w:t>Altro Ensemble</w:t>
      </w:r>
      <w:r w:rsidRPr="002E7432">
        <w:rPr>
          <w:rFonts w:ascii="Verdana" w:hAnsi="Verdana" w:cs="Verdana"/>
          <w:b/>
          <w:noProof/>
          <w:color w:val="008080"/>
          <w:sz w:val="20"/>
          <w:vertAlign w:val="superscript"/>
        </w:rPr>
        <w:t>TM</w:t>
      </w:r>
      <w:r>
        <w:rPr>
          <w:rFonts w:ascii="Verdana" w:hAnsi="Verdana" w:cs="Verdana"/>
          <w:b/>
          <w:noProof/>
          <w:color w:val="008080"/>
          <w:sz w:val="20"/>
        </w:rPr>
        <w:t xml:space="preserve"> en </w:t>
      </w:r>
      <w:r w:rsidRPr="002E7432">
        <w:rPr>
          <w:rFonts w:ascii="Verdana" w:hAnsi="Verdana" w:cs="Verdana"/>
          <w:b/>
          <w:noProof/>
          <w:color w:val="008080"/>
          <w:sz w:val="20"/>
        </w:rPr>
        <w:t>color “York Stone”</w:t>
      </w:r>
      <w:r w:rsidR="006B2B5E">
        <w:rPr>
          <w:rFonts w:ascii="Verdana" w:hAnsi="Verdana" w:cs="Verdana"/>
          <w:b/>
          <w:noProof/>
          <w:color w:val="008080"/>
          <w:sz w:val="20"/>
        </w:rPr>
        <w:t>,</w:t>
      </w:r>
      <w:r w:rsidRPr="002E7432">
        <w:rPr>
          <w:rFonts w:ascii="Verdana" w:hAnsi="Verdana" w:cs="Verdana"/>
          <w:b/>
          <w:noProof/>
          <w:color w:val="008080"/>
          <w:sz w:val="20"/>
        </w:rPr>
        <w:t xml:space="preserve"> tanto en la pasarela como en el escenario. </w:t>
      </w:r>
    </w:p>
    <w:p w:rsidR="00AA1AF2" w:rsidRPr="00AA1AF2" w:rsidRDefault="00AA1AF2" w:rsidP="00AA1AF2">
      <w:pPr>
        <w:pStyle w:val="detalle-noticia-justify"/>
        <w:shd w:val="clear" w:color="auto" w:fill="FFFFFF"/>
        <w:spacing w:line="360" w:lineRule="auto"/>
        <w:jc w:val="both"/>
        <w:rPr>
          <w:rFonts w:ascii="Verdana" w:hAnsi="Verdana" w:cs="Verdana"/>
          <w:noProof/>
          <w:sz w:val="20"/>
        </w:rPr>
      </w:pPr>
      <w:r w:rsidRPr="00AA1AF2">
        <w:rPr>
          <w:rFonts w:ascii="Verdana" w:hAnsi="Verdana" w:cs="Verdana"/>
          <w:noProof/>
          <w:sz w:val="20"/>
        </w:rPr>
        <w:t xml:space="preserve">Modavision </w:t>
      </w:r>
      <w:r>
        <w:rPr>
          <w:rFonts w:ascii="Verdana" w:hAnsi="Verdana" w:cs="Verdana"/>
          <w:noProof/>
          <w:sz w:val="20"/>
        </w:rPr>
        <w:t>es</w:t>
      </w:r>
      <w:r w:rsidRPr="00AA1AF2">
        <w:rPr>
          <w:rFonts w:ascii="Verdana" w:hAnsi="Verdana" w:cs="Verdana"/>
          <w:noProof/>
          <w:sz w:val="20"/>
        </w:rPr>
        <w:t xml:space="preserve"> uno de los desfiles de moda más importantes del centro de Alemania</w:t>
      </w:r>
      <w:r>
        <w:rPr>
          <w:rFonts w:ascii="Verdana" w:hAnsi="Verdana" w:cs="Verdana"/>
          <w:noProof/>
          <w:sz w:val="20"/>
        </w:rPr>
        <w:t xml:space="preserve"> y</w:t>
      </w:r>
      <w:r w:rsidRPr="00AA1AF2">
        <w:rPr>
          <w:rFonts w:ascii="Verdana" w:hAnsi="Verdana" w:cs="Verdana"/>
          <w:noProof/>
          <w:sz w:val="20"/>
        </w:rPr>
        <w:t xml:space="preserve"> se celebra todos los años con una temática distinta. </w:t>
      </w:r>
      <w:r>
        <w:rPr>
          <w:rFonts w:ascii="Verdana" w:hAnsi="Verdana" w:cs="Verdana"/>
          <w:noProof/>
          <w:sz w:val="20"/>
        </w:rPr>
        <w:t>Por ejemplo, e</w:t>
      </w:r>
      <w:r w:rsidRPr="00AA1AF2">
        <w:rPr>
          <w:rFonts w:ascii="Verdana" w:hAnsi="Verdana" w:cs="Verdana"/>
          <w:noProof/>
          <w:sz w:val="20"/>
        </w:rPr>
        <w:t>n 2017, se recreó la arena de un anfiteatro romano con el eslogan "Arena de la moda: ¡Que empiece el juego!".</w:t>
      </w:r>
    </w:p>
    <w:p w:rsidR="00AA1AF2" w:rsidRPr="00AA1AF2" w:rsidRDefault="006B2B5E" w:rsidP="00AA1AF2">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En esta última edición</w:t>
      </w:r>
      <w:r w:rsidR="00AA1AF2">
        <w:rPr>
          <w:rFonts w:ascii="Verdana" w:hAnsi="Verdana" w:cs="Verdana"/>
          <w:noProof/>
          <w:sz w:val="20"/>
        </w:rPr>
        <w:t xml:space="preserve">, </w:t>
      </w:r>
      <w:r>
        <w:rPr>
          <w:rFonts w:ascii="Verdana" w:hAnsi="Verdana" w:cs="Verdana"/>
          <w:noProof/>
          <w:sz w:val="20"/>
        </w:rPr>
        <w:t xml:space="preserve">y </w:t>
      </w:r>
      <w:r w:rsidR="00AA1AF2">
        <w:rPr>
          <w:rFonts w:ascii="Verdana" w:hAnsi="Verdana" w:cs="Verdana"/>
          <w:noProof/>
          <w:sz w:val="20"/>
        </w:rPr>
        <w:t>p</w:t>
      </w:r>
      <w:r w:rsidR="00AA1AF2" w:rsidRPr="00AA1AF2">
        <w:rPr>
          <w:rFonts w:ascii="Verdana" w:hAnsi="Verdana" w:cs="Verdana"/>
          <w:noProof/>
          <w:sz w:val="20"/>
        </w:rPr>
        <w:t>or primera vez, la pasarela, de 40 m</w:t>
      </w:r>
      <w:r w:rsidR="00AA1AF2">
        <w:rPr>
          <w:rFonts w:ascii="Verdana" w:hAnsi="Verdana" w:cs="Verdana"/>
          <w:noProof/>
          <w:sz w:val="20"/>
        </w:rPr>
        <w:t>etros</w:t>
      </w:r>
      <w:r w:rsidR="00AA1AF2" w:rsidRPr="00AA1AF2">
        <w:rPr>
          <w:rFonts w:ascii="Verdana" w:hAnsi="Verdana" w:cs="Verdana"/>
          <w:noProof/>
          <w:sz w:val="20"/>
        </w:rPr>
        <w:t xml:space="preserve"> de largo, discurría entre el público. Por ello, el color de su suelo tenía que combinar armoniosamente con el resto de la decoración y </w:t>
      </w:r>
      <w:r w:rsidR="00AA1AF2">
        <w:rPr>
          <w:rFonts w:ascii="Verdana" w:hAnsi="Verdana" w:cs="Verdana"/>
          <w:noProof/>
          <w:sz w:val="20"/>
        </w:rPr>
        <w:t>d</w:t>
      </w:r>
      <w:r w:rsidR="00AA1AF2" w:rsidRPr="00AA1AF2">
        <w:rPr>
          <w:rFonts w:ascii="Verdana" w:hAnsi="Verdana" w:cs="Verdana"/>
          <w:noProof/>
          <w:sz w:val="20"/>
        </w:rPr>
        <w:t>el ambiente. Dado que iban a usarlo no solo modelos, bailarines, acróbatas e innumerables colaboradores, sino también distintos vehículos, el suelo no podía ser propenso a acumular suciedad y tenía que soportar cargas pesadas.</w:t>
      </w:r>
      <w:r>
        <w:rPr>
          <w:rFonts w:ascii="Verdana" w:hAnsi="Verdana" w:cs="Verdana"/>
          <w:noProof/>
          <w:sz w:val="20"/>
        </w:rPr>
        <w:t xml:space="preserve"> </w:t>
      </w:r>
    </w:p>
    <w:p w:rsidR="006B2B5E" w:rsidRPr="00AA1AF2" w:rsidRDefault="00AA1AF2" w:rsidP="006B2B5E">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Por este motivo, t</w:t>
      </w:r>
      <w:r w:rsidRPr="00AA1AF2">
        <w:rPr>
          <w:rFonts w:ascii="Verdana" w:hAnsi="Verdana" w:cs="Verdana"/>
          <w:noProof/>
          <w:sz w:val="20"/>
        </w:rPr>
        <w:t>ras un análisis concienzudo</w:t>
      </w:r>
      <w:r w:rsidR="00AE5BC1">
        <w:rPr>
          <w:rFonts w:ascii="Verdana" w:hAnsi="Verdana" w:cs="Verdana"/>
          <w:noProof/>
          <w:sz w:val="20"/>
        </w:rPr>
        <w:t xml:space="preserve"> de las posibilidades que tenían</w:t>
      </w:r>
      <w:bookmarkStart w:id="0" w:name="_GoBack"/>
      <w:bookmarkEnd w:id="0"/>
      <w:r w:rsidRPr="00AA1AF2">
        <w:rPr>
          <w:rFonts w:ascii="Verdana" w:hAnsi="Verdana" w:cs="Verdana"/>
          <w:noProof/>
          <w:sz w:val="20"/>
        </w:rPr>
        <w:t>, se decidió instalar Altro Ensemble, un sistema de suelo modular con atenuación acústica de 15 dB</w:t>
      </w:r>
      <w:r>
        <w:rPr>
          <w:rFonts w:ascii="Verdana" w:hAnsi="Verdana" w:cs="Verdana"/>
          <w:noProof/>
          <w:sz w:val="20"/>
        </w:rPr>
        <w:t xml:space="preserve">, </w:t>
      </w:r>
      <w:r w:rsidRPr="00AA1AF2">
        <w:rPr>
          <w:rFonts w:ascii="Verdana" w:hAnsi="Verdana" w:cs="Verdana"/>
          <w:noProof/>
          <w:sz w:val="20"/>
        </w:rPr>
        <w:t xml:space="preserve">altamente resistente a la abrasión y al desgaste y </w:t>
      </w:r>
      <w:r>
        <w:rPr>
          <w:rFonts w:ascii="Verdana" w:hAnsi="Verdana" w:cs="Verdana"/>
          <w:noProof/>
          <w:sz w:val="20"/>
        </w:rPr>
        <w:t xml:space="preserve">que </w:t>
      </w:r>
      <w:r w:rsidRPr="00AA1AF2">
        <w:rPr>
          <w:rFonts w:ascii="Verdana" w:hAnsi="Verdana" w:cs="Verdana"/>
          <w:noProof/>
          <w:sz w:val="20"/>
        </w:rPr>
        <w:t xml:space="preserve">soporta perfectamente las cargas pesadas conservando </w:t>
      </w:r>
      <w:r>
        <w:rPr>
          <w:rFonts w:ascii="Verdana" w:hAnsi="Verdana" w:cs="Verdana"/>
          <w:noProof/>
          <w:sz w:val="20"/>
        </w:rPr>
        <w:t>un</w:t>
      </w:r>
      <w:r w:rsidRPr="00AA1AF2">
        <w:rPr>
          <w:rFonts w:ascii="Verdana" w:hAnsi="Verdana" w:cs="Verdana"/>
          <w:noProof/>
          <w:sz w:val="20"/>
        </w:rPr>
        <w:t xml:space="preserve"> aspecto</w:t>
      </w:r>
      <w:r>
        <w:rPr>
          <w:rFonts w:ascii="Verdana" w:hAnsi="Verdana" w:cs="Verdana"/>
          <w:noProof/>
          <w:sz w:val="20"/>
        </w:rPr>
        <w:t xml:space="preserve"> excelente</w:t>
      </w:r>
      <w:r w:rsidRPr="00AA1AF2">
        <w:rPr>
          <w:rFonts w:ascii="Verdana" w:hAnsi="Verdana" w:cs="Verdana"/>
          <w:noProof/>
          <w:sz w:val="20"/>
        </w:rPr>
        <w:t>.</w:t>
      </w:r>
      <w:r>
        <w:rPr>
          <w:rFonts w:ascii="Verdana" w:hAnsi="Verdana" w:cs="Verdana"/>
          <w:noProof/>
          <w:sz w:val="20"/>
        </w:rPr>
        <w:t xml:space="preserve"> </w:t>
      </w:r>
      <w:r w:rsidR="006B2B5E">
        <w:rPr>
          <w:rFonts w:ascii="Verdana" w:hAnsi="Verdana"/>
          <w:sz w:val="20"/>
        </w:rPr>
        <w:t>Gracias a sus</w:t>
      </w:r>
      <w:r w:rsidR="006B2B5E" w:rsidRPr="005D16D1">
        <w:rPr>
          <w:rFonts w:ascii="Verdana" w:hAnsi="Verdana"/>
          <w:sz w:val="20"/>
        </w:rPr>
        <w:t xml:space="preserve"> 2,6 mm de espesor</w:t>
      </w:r>
      <w:r w:rsidR="006B2B5E">
        <w:rPr>
          <w:rFonts w:ascii="Verdana" w:hAnsi="Verdana"/>
          <w:sz w:val="20"/>
        </w:rPr>
        <w:t xml:space="preserve">, y a una </w:t>
      </w:r>
      <w:r w:rsidR="006B2B5E" w:rsidRPr="005D16D1">
        <w:rPr>
          <w:rFonts w:ascii="Verdana" w:hAnsi="Verdana"/>
          <w:sz w:val="20"/>
        </w:rPr>
        <w:t>capa de desgaste</w:t>
      </w:r>
      <w:r w:rsidR="006B2B5E">
        <w:rPr>
          <w:rFonts w:ascii="Verdana" w:hAnsi="Verdana"/>
          <w:sz w:val="20"/>
        </w:rPr>
        <w:t xml:space="preserve"> </w:t>
      </w:r>
      <w:r w:rsidR="006B2B5E" w:rsidRPr="005D16D1">
        <w:rPr>
          <w:rFonts w:ascii="Verdana" w:hAnsi="Verdana"/>
          <w:sz w:val="20"/>
        </w:rPr>
        <w:t>de 0,55 mm</w:t>
      </w:r>
      <w:r w:rsidR="006B2B5E">
        <w:rPr>
          <w:rFonts w:ascii="Verdana" w:hAnsi="Verdana"/>
          <w:sz w:val="20"/>
        </w:rPr>
        <w:t>, no solo</w:t>
      </w:r>
      <w:r w:rsidR="006B2B5E" w:rsidRPr="005D16D1">
        <w:rPr>
          <w:rFonts w:ascii="Verdana" w:hAnsi="Verdana"/>
          <w:sz w:val="20"/>
        </w:rPr>
        <w:t xml:space="preserve"> asegura </w:t>
      </w:r>
      <w:r w:rsidR="006B2B5E">
        <w:rPr>
          <w:rFonts w:ascii="Verdana" w:hAnsi="Verdana"/>
          <w:sz w:val="20"/>
        </w:rPr>
        <w:t xml:space="preserve">la </w:t>
      </w:r>
      <w:r w:rsidR="006B2B5E" w:rsidRPr="005D16D1">
        <w:rPr>
          <w:rFonts w:ascii="Verdana" w:hAnsi="Verdana"/>
          <w:sz w:val="20"/>
        </w:rPr>
        <w:t xml:space="preserve">comodidad bajo los pies, </w:t>
      </w:r>
      <w:r w:rsidR="006B2B5E">
        <w:rPr>
          <w:rFonts w:ascii="Verdana" w:hAnsi="Verdana"/>
          <w:sz w:val="20"/>
        </w:rPr>
        <w:t xml:space="preserve">sino que también ofrece una </w:t>
      </w:r>
      <w:r w:rsidR="006B2B5E" w:rsidRPr="005D16D1">
        <w:rPr>
          <w:rFonts w:ascii="Verdana" w:hAnsi="Verdana"/>
          <w:sz w:val="20"/>
        </w:rPr>
        <w:t>excelente durabilidad.</w:t>
      </w:r>
    </w:p>
    <w:p w:rsidR="003A282D" w:rsidRDefault="00AA1AF2" w:rsidP="003A282D">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 xml:space="preserve">Además, </w:t>
      </w:r>
      <w:r w:rsidRPr="00AA1AF2">
        <w:rPr>
          <w:rFonts w:ascii="Verdana" w:hAnsi="Verdana" w:cs="Verdana"/>
          <w:noProof/>
          <w:sz w:val="20"/>
        </w:rPr>
        <w:t>encajó perfectamente con la temática de</w:t>
      </w:r>
      <w:r w:rsidR="003A282D">
        <w:rPr>
          <w:rFonts w:ascii="Verdana" w:hAnsi="Verdana" w:cs="Verdana"/>
          <w:noProof/>
          <w:sz w:val="20"/>
        </w:rPr>
        <w:t xml:space="preserve">l desfile </w:t>
      </w:r>
      <w:r w:rsidRPr="00AA1AF2">
        <w:rPr>
          <w:rFonts w:ascii="Verdana" w:hAnsi="Verdana" w:cs="Verdana"/>
          <w:noProof/>
          <w:sz w:val="20"/>
        </w:rPr>
        <w:t>y su aspecto de arena convenció a todo el mundo.</w:t>
      </w:r>
      <w:r w:rsidR="003A282D">
        <w:rPr>
          <w:rFonts w:ascii="Verdana" w:hAnsi="Verdana" w:cs="Verdana"/>
          <w:noProof/>
          <w:sz w:val="20"/>
        </w:rPr>
        <w:t xml:space="preserve"> </w:t>
      </w:r>
      <w:r w:rsidR="003A282D" w:rsidRPr="003A282D">
        <w:rPr>
          <w:rFonts w:ascii="Verdana" w:hAnsi="Verdana" w:cs="Verdana"/>
          <w:noProof/>
          <w:sz w:val="20"/>
        </w:rPr>
        <w:t>“Hemos encontrado en Altro Ensemble un suelo que, por fin, ha contribuido al éxito de la velada"</w:t>
      </w:r>
      <w:r w:rsidR="003A282D">
        <w:rPr>
          <w:rFonts w:ascii="Verdana" w:hAnsi="Verdana" w:cs="Verdana"/>
          <w:noProof/>
          <w:sz w:val="20"/>
        </w:rPr>
        <w:t xml:space="preserve">, asegura </w:t>
      </w:r>
      <w:r w:rsidR="003A282D" w:rsidRPr="003A282D">
        <w:rPr>
          <w:rFonts w:ascii="Verdana" w:hAnsi="Verdana" w:cs="Verdana"/>
          <w:noProof/>
          <w:sz w:val="20"/>
        </w:rPr>
        <w:t>Holger Salmen,</w:t>
      </w:r>
      <w:r w:rsidR="003A282D">
        <w:rPr>
          <w:rFonts w:ascii="Verdana" w:hAnsi="Verdana" w:cs="Verdana"/>
          <w:noProof/>
          <w:sz w:val="20"/>
        </w:rPr>
        <w:t xml:space="preserve"> o</w:t>
      </w:r>
      <w:r w:rsidR="003A282D" w:rsidRPr="003A282D">
        <w:rPr>
          <w:rFonts w:ascii="Verdana" w:hAnsi="Verdana" w:cs="Verdana"/>
          <w:noProof/>
          <w:sz w:val="20"/>
        </w:rPr>
        <w:t xml:space="preserve">rganizador </w:t>
      </w:r>
      <w:r w:rsidR="003A282D">
        <w:rPr>
          <w:rFonts w:ascii="Verdana" w:hAnsi="Verdana" w:cs="Verdana"/>
          <w:noProof/>
          <w:sz w:val="20"/>
        </w:rPr>
        <w:t xml:space="preserve">del evento </w:t>
      </w:r>
      <w:r w:rsidR="003A282D" w:rsidRPr="003A282D">
        <w:rPr>
          <w:rFonts w:ascii="Verdana" w:hAnsi="Verdana" w:cs="Verdana"/>
          <w:noProof/>
          <w:sz w:val="20"/>
        </w:rPr>
        <w:t>y dueño de la agencia First Contact</w:t>
      </w:r>
      <w:r w:rsidR="003A282D">
        <w:rPr>
          <w:rFonts w:ascii="Verdana" w:hAnsi="Verdana" w:cs="Verdana"/>
          <w:noProof/>
          <w:sz w:val="20"/>
        </w:rPr>
        <w:t>.</w:t>
      </w:r>
    </w:p>
    <w:p w:rsidR="003A282D" w:rsidRDefault="00E87310" w:rsidP="003A282D">
      <w:pPr>
        <w:autoSpaceDE w:val="0"/>
        <w:autoSpaceDN w:val="0"/>
        <w:adjustRightInd w:val="0"/>
        <w:spacing w:line="360" w:lineRule="auto"/>
        <w:jc w:val="both"/>
        <w:rPr>
          <w:rFonts w:ascii="Verdana" w:hAnsi="Verdana"/>
          <w:b/>
          <w:bCs/>
          <w:color w:val="008080"/>
          <w:sz w:val="20"/>
        </w:rPr>
      </w:pPr>
      <w:r>
        <w:rPr>
          <w:rFonts w:ascii="Verdana" w:hAnsi="Verdana"/>
          <w:b/>
          <w:bCs/>
          <w:color w:val="008080"/>
          <w:sz w:val="20"/>
        </w:rPr>
        <w:t xml:space="preserve">Altro </w:t>
      </w:r>
      <w:proofErr w:type="spellStart"/>
      <w:r>
        <w:rPr>
          <w:rFonts w:ascii="Verdana" w:hAnsi="Verdana"/>
          <w:b/>
          <w:bCs/>
          <w:color w:val="008080"/>
          <w:sz w:val="20"/>
        </w:rPr>
        <w:t>Ensemble</w:t>
      </w:r>
      <w:proofErr w:type="spellEnd"/>
      <w:r>
        <w:rPr>
          <w:rFonts w:ascii="Verdana" w:hAnsi="Verdana"/>
          <w:b/>
          <w:bCs/>
          <w:color w:val="008080"/>
          <w:sz w:val="20"/>
        </w:rPr>
        <w:t xml:space="preserve">, estética y </w:t>
      </w:r>
      <w:r w:rsidR="003A282D" w:rsidRPr="00EC0399">
        <w:rPr>
          <w:rFonts w:ascii="Verdana" w:hAnsi="Verdana"/>
          <w:b/>
          <w:bCs/>
          <w:color w:val="008080"/>
          <w:sz w:val="20"/>
        </w:rPr>
        <w:t xml:space="preserve">funcionalidad </w:t>
      </w:r>
    </w:p>
    <w:p w:rsidR="00E87310" w:rsidRDefault="003A282D" w:rsidP="003A282D">
      <w:pPr>
        <w:autoSpaceDE w:val="0"/>
        <w:autoSpaceDN w:val="0"/>
        <w:adjustRightInd w:val="0"/>
        <w:spacing w:line="360" w:lineRule="auto"/>
        <w:jc w:val="both"/>
        <w:rPr>
          <w:rFonts w:ascii="Verdana" w:hAnsi="Verdana"/>
          <w:sz w:val="20"/>
          <w:szCs w:val="24"/>
        </w:rPr>
      </w:pPr>
      <w:r>
        <w:rPr>
          <w:rFonts w:ascii="Verdana" w:hAnsi="Verdana"/>
          <w:sz w:val="20"/>
          <w:szCs w:val="24"/>
        </w:rPr>
        <w:t xml:space="preserve">Altro </w:t>
      </w:r>
      <w:proofErr w:type="spellStart"/>
      <w:r>
        <w:rPr>
          <w:rFonts w:ascii="Verdana" w:hAnsi="Verdana"/>
          <w:sz w:val="20"/>
          <w:szCs w:val="24"/>
        </w:rPr>
        <w:t>Ensemble</w:t>
      </w:r>
      <w:proofErr w:type="spellEnd"/>
      <w:r>
        <w:rPr>
          <w:rFonts w:ascii="Verdana" w:hAnsi="Verdana"/>
          <w:sz w:val="20"/>
          <w:szCs w:val="24"/>
        </w:rPr>
        <w:t xml:space="preserve"> </w:t>
      </w:r>
      <w:r w:rsidR="00E87310">
        <w:rPr>
          <w:rFonts w:ascii="Verdana" w:hAnsi="Verdana"/>
          <w:sz w:val="20"/>
          <w:szCs w:val="24"/>
        </w:rPr>
        <w:t xml:space="preserve">está </w:t>
      </w:r>
      <w:r w:rsidRPr="005D16D1">
        <w:rPr>
          <w:rFonts w:ascii="Verdana" w:hAnsi="Verdana"/>
          <w:sz w:val="20"/>
          <w:szCs w:val="24"/>
        </w:rPr>
        <w:t>inspirado en la filosofía de la escuela de diseño Bauhaus que aboga por acercar forma y funcionalidad</w:t>
      </w:r>
      <w:r w:rsidR="00E87310">
        <w:rPr>
          <w:rFonts w:ascii="Verdana" w:hAnsi="Verdana"/>
          <w:sz w:val="20"/>
          <w:szCs w:val="24"/>
        </w:rPr>
        <w:t xml:space="preserve"> y </w:t>
      </w:r>
      <w:r>
        <w:rPr>
          <w:rFonts w:ascii="Verdana" w:hAnsi="Verdana"/>
          <w:sz w:val="20"/>
          <w:szCs w:val="24"/>
        </w:rPr>
        <w:t xml:space="preserve">por </w:t>
      </w:r>
      <w:r w:rsidR="00E87310">
        <w:rPr>
          <w:rFonts w:ascii="Verdana" w:hAnsi="Verdana"/>
          <w:sz w:val="20"/>
          <w:szCs w:val="24"/>
        </w:rPr>
        <w:t>diseñar</w:t>
      </w:r>
      <w:r>
        <w:rPr>
          <w:rFonts w:ascii="Verdana" w:hAnsi="Verdana"/>
          <w:sz w:val="20"/>
          <w:szCs w:val="24"/>
        </w:rPr>
        <w:t xml:space="preserve"> productos </w:t>
      </w:r>
      <w:r w:rsidR="00E87310">
        <w:rPr>
          <w:rFonts w:ascii="Verdana" w:hAnsi="Verdana"/>
          <w:sz w:val="20"/>
          <w:szCs w:val="24"/>
        </w:rPr>
        <w:t xml:space="preserve">encaminados </w:t>
      </w:r>
      <w:r>
        <w:rPr>
          <w:rFonts w:ascii="Verdana" w:hAnsi="Verdana"/>
          <w:sz w:val="20"/>
          <w:szCs w:val="24"/>
        </w:rPr>
        <w:t>hacia soluciones que realmente hagan frente a</w:t>
      </w:r>
      <w:r w:rsidRPr="005D16D1">
        <w:rPr>
          <w:rFonts w:ascii="Verdana" w:hAnsi="Verdana"/>
          <w:sz w:val="20"/>
          <w:szCs w:val="24"/>
        </w:rPr>
        <w:t xml:space="preserve"> los retos </w:t>
      </w:r>
      <w:r>
        <w:rPr>
          <w:rFonts w:ascii="Verdana" w:hAnsi="Verdana"/>
          <w:sz w:val="20"/>
          <w:szCs w:val="24"/>
        </w:rPr>
        <w:t xml:space="preserve">cotidianos </w:t>
      </w:r>
      <w:r w:rsidRPr="005D16D1">
        <w:rPr>
          <w:rFonts w:ascii="Verdana" w:hAnsi="Verdana"/>
          <w:sz w:val="20"/>
          <w:szCs w:val="24"/>
        </w:rPr>
        <w:t xml:space="preserve">a los que se enfrentan los clientes, tales como la facilidad de limpieza, </w:t>
      </w:r>
      <w:r w:rsidR="00E87310">
        <w:rPr>
          <w:rFonts w:ascii="Verdana" w:hAnsi="Verdana"/>
          <w:sz w:val="20"/>
          <w:szCs w:val="24"/>
        </w:rPr>
        <w:t xml:space="preserve">la </w:t>
      </w:r>
      <w:r w:rsidRPr="005D16D1">
        <w:rPr>
          <w:rFonts w:ascii="Verdana" w:hAnsi="Verdana"/>
          <w:sz w:val="20"/>
          <w:szCs w:val="24"/>
        </w:rPr>
        <w:t xml:space="preserve">sostenibilidad </w:t>
      </w:r>
      <w:r w:rsidR="00E87310">
        <w:rPr>
          <w:rFonts w:ascii="Verdana" w:hAnsi="Verdana"/>
          <w:sz w:val="20"/>
          <w:szCs w:val="24"/>
        </w:rPr>
        <w:t>y la</w:t>
      </w:r>
      <w:r w:rsidRPr="005D16D1">
        <w:rPr>
          <w:rFonts w:ascii="Verdana" w:hAnsi="Verdana"/>
          <w:sz w:val="20"/>
          <w:szCs w:val="24"/>
        </w:rPr>
        <w:t xml:space="preserve"> higiene. </w:t>
      </w:r>
      <w:r w:rsidR="00E87310">
        <w:rPr>
          <w:rFonts w:ascii="Verdana" w:hAnsi="Verdana"/>
          <w:sz w:val="20"/>
          <w:szCs w:val="24"/>
        </w:rPr>
        <w:t>Brinda</w:t>
      </w:r>
      <w:r w:rsidRPr="005D16D1">
        <w:rPr>
          <w:rFonts w:ascii="Verdana" w:hAnsi="Verdana"/>
          <w:sz w:val="20"/>
          <w:szCs w:val="24"/>
        </w:rPr>
        <w:t xml:space="preserve"> variedad y libertad de diseño para crear </w:t>
      </w:r>
      <w:r w:rsidR="00E87310">
        <w:rPr>
          <w:rFonts w:ascii="Verdana" w:hAnsi="Verdana"/>
          <w:sz w:val="20"/>
          <w:szCs w:val="24"/>
        </w:rPr>
        <w:t>estéticas</w:t>
      </w:r>
      <w:r w:rsidRPr="005D16D1">
        <w:rPr>
          <w:rFonts w:ascii="Verdana" w:hAnsi="Verdana"/>
          <w:sz w:val="20"/>
          <w:szCs w:val="24"/>
        </w:rPr>
        <w:t xml:space="preserve"> sofisticad</w:t>
      </w:r>
      <w:r w:rsidR="00E87310">
        <w:rPr>
          <w:rFonts w:ascii="Verdana" w:hAnsi="Verdana"/>
          <w:sz w:val="20"/>
          <w:szCs w:val="24"/>
        </w:rPr>
        <w:t>a</w:t>
      </w:r>
      <w:r w:rsidRPr="005D16D1">
        <w:rPr>
          <w:rFonts w:ascii="Verdana" w:hAnsi="Verdana"/>
          <w:sz w:val="20"/>
          <w:szCs w:val="24"/>
        </w:rPr>
        <w:t xml:space="preserve">s, actuales y </w:t>
      </w:r>
      <w:r>
        <w:rPr>
          <w:rFonts w:ascii="Verdana" w:hAnsi="Verdana"/>
          <w:sz w:val="20"/>
          <w:szCs w:val="24"/>
        </w:rPr>
        <w:t>atractiv</w:t>
      </w:r>
      <w:r w:rsidR="00E87310">
        <w:rPr>
          <w:rFonts w:ascii="Verdana" w:hAnsi="Verdana"/>
          <w:sz w:val="20"/>
          <w:szCs w:val="24"/>
        </w:rPr>
        <w:t>as</w:t>
      </w:r>
      <w:r w:rsidRPr="005D16D1">
        <w:rPr>
          <w:rFonts w:ascii="Verdana" w:hAnsi="Verdana"/>
          <w:sz w:val="20"/>
          <w:szCs w:val="24"/>
        </w:rPr>
        <w:t xml:space="preserve">. </w:t>
      </w:r>
      <w:r w:rsidR="00E87310">
        <w:rPr>
          <w:rFonts w:ascii="Verdana" w:hAnsi="Verdana"/>
          <w:sz w:val="20"/>
          <w:szCs w:val="24"/>
        </w:rPr>
        <w:t>Además,</w:t>
      </w:r>
      <w:r>
        <w:rPr>
          <w:rFonts w:ascii="Verdana" w:hAnsi="Verdana"/>
          <w:sz w:val="20"/>
          <w:szCs w:val="24"/>
        </w:rPr>
        <w:t xml:space="preserve"> </w:t>
      </w:r>
      <w:r w:rsidR="00E87310">
        <w:rPr>
          <w:rFonts w:ascii="Verdana" w:hAnsi="Verdana"/>
          <w:sz w:val="20"/>
          <w:szCs w:val="24"/>
        </w:rPr>
        <w:t>emplea</w:t>
      </w:r>
      <w:r>
        <w:rPr>
          <w:rFonts w:ascii="Verdana" w:hAnsi="Verdana"/>
          <w:sz w:val="20"/>
          <w:szCs w:val="24"/>
        </w:rPr>
        <w:t xml:space="preserve"> </w:t>
      </w:r>
      <w:r w:rsidRPr="005D16D1">
        <w:rPr>
          <w:rFonts w:ascii="Verdana" w:hAnsi="Verdana"/>
          <w:sz w:val="20"/>
          <w:szCs w:val="24"/>
        </w:rPr>
        <w:t xml:space="preserve">materias primas sostenibles de origen local </w:t>
      </w:r>
      <w:r>
        <w:rPr>
          <w:rFonts w:ascii="Verdana" w:hAnsi="Verdana"/>
          <w:sz w:val="20"/>
          <w:szCs w:val="24"/>
        </w:rPr>
        <w:t>que cumplen</w:t>
      </w:r>
      <w:r w:rsidRPr="005D16D1">
        <w:rPr>
          <w:rFonts w:ascii="Verdana" w:hAnsi="Verdana"/>
          <w:sz w:val="20"/>
          <w:szCs w:val="24"/>
        </w:rPr>
        <w:t xml:space="preserve"> con los estándares de fabricación de Altro, </w:t>
      </w:r>
      <w:r w:rsidR="00E87310">
        <w:rPr>
          <w:rFonts w:ascii="Verdana" w:hAnsi="Verdana"/>
          <w:sz w:val="20"/>
          <w:szCs w:val="24"/>
        </w:rPr>
        <w:t>asegurando</w:t>
      </w:r>
      <w:r w:rsidRPr="005D16D1">
        <w:rPr>
          <w:rFonts w:ascii="Verdana" w:hAnsi="Verdana"/>
          <w:sz w:val="20"/>
          <w:szCs w:val="24"/>
        </w:rPr>
        <w:t xml:space="preserve"> calidad, excelente durabilidad y gran rendimiento.</w:t>
      </w:r>
      <w:r w:rsidR="00E87310">
        <w:rPr>
          <w:rFonts w:ascii="Verdana" w:hAnsi="Verdana"/>
          <w:sz w:val="20"/>
          <w:szCs w:val="24"/>
        </w:rPr>
        <w:t xml:space="preserve"> Sin olvidar sus posibilidades de diseño gracias a su paleta de</w:t>
      </w:r>
      <w:r w:rsidR="00E87310" w:rsidRPr="005D16D1">
        <w:rPr>
          <w:rFonts w:ascii="Verdana" w:hAnsi="Verdana"/>
          <w:sz w:val="20"/>
          <w:szCs w:val="24"/>
        </w:rPr>
        <w:t xml:space="preserve"> 39 colores</w:t>
      </w:r>
      <w:r w:rsidR="00E87310">
        <w:rPr>
          <w:rFonts w:ascii="Verdana" w:hAnsi="Verdana"/>
          <w:sz w:val="20"/>
          <w:szCs w:val="24"/>
        </w:rPr>
        <w:t xml:space="preserve"> y </w:t>
      </w:r>
      <w:r w:rsidR="00E87310" w:rsidRPr="005D16D1">
        <w:rPr>
          <w:rFonts w:ascii="Verdana" w:hAnsi="Verdana"/>
          <w:sz w:val="20"/>
          <w:szCs w:val="24"/>
        </w:rPr>
        <w:t>3 tamaños de lama</w:t>
      </w:r>
      <w:r w:rsidR="00E87310">
        <w:rPr>
          <w:rFonts w:ascii="Verdana" w:hAnsi="Verdana"/>
          <w:sz w:val="20"/>
          <w:szCs w:val="24"/>
        </w:rPr>
        <w:t xml:space="preserve">. </w:t>
      </w:r>
    </w:p>
    <w:p w:rsidR="003A282D" w:rsidRPr="00E87310" w:rsidRDefault="00E87310" w:rsidP="00E87310">
      <w:pPr>
        <w:autoSpaceDE w:val="0"/>
        <w:autoSpaceDN w:val="0"/>
        <w:adjustRightInd w:val="0"/>
        <w:spacing w:line="360" w:lineRule="auto"/>
        <w:jc w:val="both"/>
        <w:rPr>
          <w:rFonts w:ascii="Verdana" w:hAnsi="Verdana"/>
          <w:sz w:val="20"/>
          <w:szCs w:val="24"/>
        </w:rPr>
      </w:pPr>
      <w:r>
        <w:rPr>
          <w:rFonts w:ascii="Verdana" w:hAnsi="Verdana"/>
          <w:sz w:val="20"/>
          <w:szCs w:val="24"/>
        </w:rPr>
        <w:t xml:space="preserve">En definitiva, es una gran elección que se adapta a multitud de espacios y ocasiones, como ha ocurrido en </w:t>
      </w:r>
      <w:r w:rsidR="006B2B5E">
        <w:rPr>
          <w:rFonts w:ascii="Verdana" w:hAnsi="Verdana"/>
          <w:sz w:val="20"/>
          <w:szCs w:val="24"/>
        </w:rPr>
        <w:t>MODAVISION</w:t>
      </w:r>
      <w:r>
        <w:rPr>
          <w:rFonts w:ascii="Verdana" w:hAnsi="Verdana"/>
          <w:sz w:val="20"/>
          <w:szCs w:val="24"/>
        </w:rPr>
        <w:t xml:space="preserve">, con la garantía del soporte que Altro brinda a sus clientes a lo largo </w:t>
      </w:r>
      <w:r>
        <w:rPr>
          <w:rFonts w:ascii="Verdana" w:hAnsi="Verdana"/>
          <w:sz w:val="20"/>
          <w:szCs w:val="24"/>
        </w:rPr>
        <w:lastRenderedPageBreak/>
        <w:t xml:space="preserve">de todo el proceso. Así lo confirma </w:t>
      </w:r>
      <w:r w:rsidRPr="003A282D">
        <w:rPr>
          <w:rFonts w:ascii="Verdana" w:hAnsi="Verdana" w:cs="Verdana"/>
          <w:noProof/>
          <w:sz w:val="20"/>
        </w:rPr>
        <w:t>Holger Salmen</w:t>
      </w:r>
      <w:r>
        <w:rPr>
          <w:rFonts w:ascii="Verdana" w:hAnsi="Verdana"/>
          <w:sz w:val="20"/>
          <w:szCs w:val="24"/>
        </w:rPr>
        <w:t xml:space="preserve">: </w:t>
      </w:r>
      <w:r w:rsidR="003A282D" w:rsidRPr="00E87310">
        <w:rPr>
          <w:rFonts w:ascii="Verdana" w:hAnsi="Verdana"/>
          <w:sz w:val="20"/>
          <w:szCs w:val="24"/>
        </w:rPr>
        <w:t>“Trabajar con Altro fue increíblemente fácil. Además de su amplio asesoramiento, nos ofreció soporte mientras realizábamos la instalación".</w:t>
      </w:r>
    </w:p>
    <w:p w:rsidR="003A282D" w:rsidRPr="00E87310" w:rsidRDefault="003A282D" w:rsidP="00E87310">
      <w:pPr>
        <w:autoSpaceDE w:val="0"/>
        <w:autoSpaceDN w:val="0"/>
        <w:adjustRightInd w:val="0"/>
        <w:spacing w:line="360" w:lineRule="auto"/>
        <w:jc w:val="both"/>
        <w:rPr>
          <w:rFonts w:ascii="Verdana" w:hAnsi="Verdana"/>
          <w:sz w:val="20"/>
          <w:szCs w:val="24"/>
        </w:rPr>
      </w:pPr>
    </w:p>
    <w:p w:rsidR="00844D0A" w:rsidRPr="00E643FB" w:rsidRDefault="00844D0A" w:rsidP="00844D0A">
      <w:pPr>
        <w:pStyle w:val="Textoindependiente"/>
        <w:rPr>
          <w:rFonts w:ascii="Verdana" w:hAnsi="Verdana"/>
          <w:b/>
          <w:bCs/>
          <w:sz w:val="20"/>
        </w:rPr>
      </w:pPr>
      <w:r w:rsidRPr="00844D0A">
        <w:rPr>
          <w:rFonts w:ascii="Verdana" w:hAnsi="Verdana"/>
          <w:b/>
          <w:bCs/>
          <w:color w:val="008080"/>
          <w:sz w:val="20"/>
        </w:rPr>
        <w:t>Sobre Altro</w:t>
      </w:r>
      <w:r w:rsidRPr="00E643FB">
        <w:rPr>
          <w:b/>
          <w:bCs/>
        </w:rPr>
        <w:t xml:space="preserve"> </w:t>
      </w:r>
      <w:r w:rsidRPr="00E643FB">
        <w:rPr>
          <w:rFonts w:ascii="Verdana" w:hAnsi="Verdana"/>
          <w:b/>
          <w:bCs/>
          <w:sz w:val="20"/>
        </w:rPr>
        <w:t xml:space="preserve">– </w:t>
      </w:r>
      <w:hyperlink r:id="rId7" w:history="1">
        <w:r w:rsidRPr="00E643FB">
          <w:rPr>
            <w:rStyle w:val="Hipervnculo"/>
            <w:rFonts w:ascii="Verdana" w:hAnsi="Verdana"/>
            <w:b/>
            <w:bCs/>
            <w:sz w:val="20"/>
          </w:rPr>
          <w:t>www.altroscandess.com</w:t>
        </w:r>
      </w:hyperlink>
    </w:p>
    <w:p w:rsidR="00844D0A" w:rsidRPr="005438A5" w:rsidRDefault="00844D0A" w:rsidP="00844D0A">
      <w:pPr>
        <w:spacing w:line="360" w:lineRule="auto"/>
        <w:jc w:val="both"/>
        <w:rPr>
          <w:rFonts w:ascii="Verdana" w:hAnsi="Verdana" w:cs="Verdana"/>
          <w:noProof/>
          <w:sz w:val="20"/>
          <w:szCs w:val="24"/>
          <w:lang w:val="en-GB"/>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 xml:space="preserve">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5438A5">
        <w:rPr>
          <w:rFonts w:ascii="Verdana" w:hAnsi="Verdana" w:cs="Verdana"/>
          <w:noProof/>
          <w:sz w:val="20"/>
          <w:szCs w:val="24"/>
          <w:lang w:val="en-GB"/>
        </w:rPr>
        <w:t>Designed for possibilities. Made for people.</w:t>
      </w:r>
    </w:p>
    <w:p w:rsidR="00BB0991" w:rsidRPr="005438A5" w:rsidRDefault="00BB0991" w:rsidP="00BB0991">
      <w:pPr>
        <w:jc w:val="both"/>
        <w:rPr>
          <w:rFonts w:ascii="Verdana" w:hAnsi="Verdana"/>
          <w:color w:val="008080"/>
          <w:sz w:val="18"/>
          <w:szCs w:val="18"/>
          <w:lang w:val="en-GB"/>
        </w:rPr>
      </w:pPr>
      <w:proofErr w:type="spellStart"/>
      <w:r w:rsidRPr="005438A5">
        <w:rPr>
          <w:rFonts w:ascii="Verdana" w:hAnsi="Verdana"/>
          <w:color w:val="008080"/>
          <w:sz w:val="18"/>
          <w:szCs w:val="18"/>
          <w:lang w:val="en-GB"/>
        </w:rPr>
        <w:t>Emitido</w:t>
      </w:r>
      <w:proofErr w:type="spellEnd"/>
      <w:r w:rsidRPr="005438A5">
        <w:rPr>
          <w:rFonts w:ascii="Verdana" w:hAnsi="Verdana"/>
          <w:color w:val="008080"/>
          <w:sz w:val="18"/>
          <w:szCs w:val="18"/>
          <w:lang w:val="en-GB"/>
        </w:rPr>
        <w:t xml:space="preserve"> </w:t>
      </w:r>
      <w:proofErr w:type="spellStart"/>
      <w:r w:rsidRPr="005438A5">
        <w:rPr>
          <w:rFonts w:ascii="Verdana" w:hAnsi="Verdana"/>
          <w:color w:val="008080"/>
          <w:sz w:val="18"/>
          <w:szCs w:val="18"/>
          <w:lang w:val="en-GB"/>
        </w:rPr>
        <w:t>por</w:t>
      </w:r>
      <w:proofErr w:type="spellEnd"/>
      <w:r w:rsidRPr="005438A5">
        <w:rPr>
          <w:rFonts w:ascii="Verdana" w:hAnsi="Verdana"/>
          <w:color w:val="008080"/>
          <w:sz w:val="18"/>
          <w:szCs w:val="18"/>
          <w:lang w:val="en-GB"/>
        </w:rPr>
        <w:t>:</w:t>
      </w:r>
      <w:r w:rsidRPr="005438A5">
        <w:rPr>
          <w:rFonts w:ascii="Verdana" w:hAnsi="Verdana"/>
          <w:color w:val="008080"/>
          <w:sz w:val="18"/>
          <w:szCs w:val="18"/>
          <w:lang w:val="en-GB"/>
        </w:rPr>
        <w:tab/>
      </w:r>
      <w:r w:rsidRPr="005438A5">
        <w:rPr>
          <w:rFonts w:ascii="Verdana" w:hAnsi="Verdana"/>
          <w:color w:val="008080"/>
          <w:sz w:val="18"/>
          <w:szCs w:val="18"/>
          <w:lang w:val="en-GB"/>
        </w:rPr>
        <w:tab/>
      </w:r>
      <w:r w:rsidRPr="005438A5">
        <w:rPr>
          <w:rFonts w:ascii="Verdana" w:hAnsi="Verdana"/>
          <w:color w:val="008080"/>
          <w:sz w:val="18"/>
          <w:szCs w:val="18"/>
          <w:lang w:val="en-GB"/>
        </w:rPr>
        <w:tab/>
      </w:r>
      <w:r w:rsidRPr="005438A5">
        <w:rPr>
          <w:rFonts w:ascii="Verdana" w:hAnsi="Verdana"/>
          <w:color w:val="008080"/>
          <w:sz w:val="18"/>
          <w:szCs w:val="18"/>
          <w:lang w:val="en-GB"/>
        </w:rPr>
        <w:tab/>
      </w:r>
      <w:r w:rsidRPr="005438A5">
        <w:rPr>
          <w:rFonts w:ascii="Verdana" w:hAnsi="Verdana"/>
          <w:color w:val="008080"/>
          <w:sz w:val="18"/>
          <w:szCs w:val="18"/>
          <w:lang w:val="en-GB"/>
        </w:rPr>
        <w:tab/>
        <w:t xml:space="preserve">En </w:t>
      </w:r>
      <w:proofErr w:type="spellStart"/>
      <w:r w:rsidRPr="005438A5">
        <w:rPr>
          <w:rFonts w:ascii="Verdana" w:hAnsi="Verdana"/>
          <w:color w:val="008080"/>
          <w:sz w:val="18"/>
          <w:szCs w:val="18"/>
          <w:lang w:val="en-GB"/>
        </w:rPr>
        <w:t>nombre</w:t>
      </w:r>
      <w:proofErr w:type="spellEnd"/>
      <w:r w:rsidRPr="005438A5">
        <w:rPr>
          <w:rFonts w:ascii="Verdana" w:hAnsi="Verdana"/>
          <w:color w:val="008080"/>
          <w:sz w:val="18"/>
          <w:szCs w:val="18"/>
          <w:lang w:val="en-GB"/>
        </w:rPr>
        <w:t>:</w:t>
      </w:r>
    </w:p>
    <w:p w:rsidR="00BB0991" w:rsidRPr="005438A5" w:rsidRDefault="00BB0991" w:rsidP="00BB0991">
      <w:pPr>
        <w:spacing w:before="0" w:line="240" w:lineRule="auto"/>
        <w:jc w:val="both"/>
        <w:rPr>
          <w:rFonts w:ascii="Verdana" w:hAnsi="Verdana"/>
          <w:b/>
          <w:color w:val="008080"/>
          <w:sz w:val="18"/>
          <w:szCs w:val="18"/>
          <w:lang w:val="en-GB"/>
        </w:rPr>
      </w:pPr>
    </w:p>
    <w:p w:rsidR="00BB0991" w:rsidRDefault="00BB0991" w:rsidP="00BB0991">
      <w:pPr>
        <w:spacing w:before="0" w:line="240" w:lineRule="auto"/>
        <w:jc w:val="both"/>
        <w:rPr>
          <w:rFonts w:ascii="Verdana" w:hAnsi="Verdana"/>
          <w:b/>
          <w:color w:val="008080"/>
          <w:sz w:val="18"/>
          <w:szCs w:val="18"/>
          <w:lang w:val="it-IT"/>
        </w:rPr>
      </w:pPr>
      <w:r>
        <w:rPr>
          <w:rFonts w:ascii="Verdana" w:hAnsi="Verdana"/>
          <w:b/>
          <w:color w:val="008080"/>
          <w:sz w:val="18"/>
          <w:szCs w:val="18"/>
          <w:lang w:val="it-IT"/>
        </w:rPr>
        <w:t>ALARCON &amp; HARRIS</w:t>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t>ALTRO SCANDESS, S.A.</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w:t>
      </w:r>
      <w:proofErr w:type="spellStart"/>
      <w:r>
        <w:rPr>
          <w:rFonts w:ascii="Verdana" w:hAnsi="Verdana"/>
          <w:color w:val="008080"/>
          <w:sz w:val="18"/>
          <w:szCs w:val="18"/>
        </w:rPr>
        <w:t>Riazor</w:t>
      </w:r>
      <w:proofErr w:type="spellEnd"/>
      <w:r>
        <w:rPr>
          <w:rFonts w:ascii="Verdana" w:hAnsi="Verdana"/>
          <w:color w:val="008080"/>
          <w:sz w:val="18"/>
          <w:szCs w:val="18"/>
        </w:rPr>
        <w:t xml:space="preserve">, 22- 2ºC </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rsidR="00BB0991" w:rsidRDefault="00BB0991" w:rsidP="00BB0991">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8" w:history="1">
        <w:r>
          <w:rPr>
            <w:rStyle w:val="Hipervnculo"/>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9" w:history="1">
        <w:r>
          <w:rPr>
            <w:rStyle w:val="Hipervnculo"/>
            <w:rFonts w:ascii="Verdana" w:hAnsi="Verdana"/>
            <w:color w:val="008080"/>
            <w:sz w:val="18"/>
            <w:szCs w:val="18"/>
          </w:rPr>
          <w:t>suelos@altroscandess.com</w:t>
        </w:r>
      </w:hyperlink>
    </w:p>
    <w:p w:rsidR="00BB0991" w:rsidRDefault="00BB0991" w:rsidP="00BB0991">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0"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1"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p w:rsidR="00774FB3" w:rsidRDefault="00774FB3" w:rsidP="00BB0991">
      <w:pPr>
        <w:pStyle w:val="detalle-noticia-justify"/>
        <w:shd w:val="clear" w:color="auto" w:fill="FFFFFF"/>
        <w:spacing w:line="360" w:lineRule="auto"/>
        <w:jc w:val="both"/>
        <w:rPr>
          <w:rFonts w:ascii="Verdana" w:hAnsi="Verdana"/>
          <w:b/>
          <w:i/>
          <w:color w:val="008080"/>
          <w:sz w:val="18"/>
          <w:szCs w:val="18"/>
          <w:lang w:val="en-GB"/>
        </w:rPr>
      </w:pPr>
    </w:p>
    <w:sectPr w:rsidR="00774FB3">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52" w:rsidRDefault="006B1652">
      <w:r>
        <w:separator/>
      </w:r>
    </w:p>
  </w:endnote>
  <w:endnote w:type="continuationSeparator" w:id="0">
    <w:p w:rsidR="006B1652" w:rsidRDefault="006B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52" w:rsidRDefault="006B1652">
      <w:r>
        <w:separator/>
      </w:r>
    </w:p>
  </w:footnote>
  <w:footnote w:type="continuationSeparator" w:id="0">
    <w:p w:rsidR="006B1652" w:rsidRDefault="006B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B3" w:rsidRDefault="00343F9B">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56"/>
    <w:rsid w:val="00012EAC"/>
    <w:rsid w:val="00047254"/>
    <w:rsid w:val="0006465A"/>
    <w:rsid w:val="0006521F"/>
    <w:rsid w:val="00067D7B"/>
    <w:rsid w:val="000B1C33"/>
    <w:rsid w:val="000D5DE3"/>
    <w:rsid w:val="0010095E"/>
    <w:rsid w:val="00143B54"/>
    <w:rsid w:val="00146F96"/>
    <w:rsid w:val="00194352"/>
    <w:rsid w:val="001A75EC"/>
    <w:rsid w:val="001F072D"/>
    <w:rsid w:val="001F3E0D"/>
    <w:rsid w:val="00203E21"/>
    <w:rsid w:val="00216248"/>
    <w:rsid w:val="00251D32"/>
    <w:rsid w:val="00252599"/>
    <w:rsid w:val="00256605"/>
    <w:rsid w:val="0026083D"/>
    <w:rsid w:val="00290FB5"/>
    <w:rsid w:val="00296B87"/>
    <w:rsid w:val="002B5DD3"/>
    <w:rsid w:val="002B62EC"/>
    <w:rsid w:val="002C1103"/>
    <w:rsid w:val="002E4B3D"/>
    <w:rsid w:val="002E63F4"/>
    <w:rsid w:val="002E7432"/>
    <w:rsid w:val="00343F9B"/>
    <w:rsid w:val="003533D6"/>
    <w:rsid w:val="0035756E"/>
    <w:rsid w:val="0037280C"/>
    <w:rsid w:val="003A282D"/>
    <w:rsid w:val="003B704A"/>
    <w:rsid w:val="003D4DDF"/>
    <w:rsid w:val="00401218"/>
    <w:rsid w:val="00415CAE"/>
    <w:rsid w:val="00464BDA"/>
    <w:rsid w:val="00474B31"/>
    <w:rsid w:val="004756CF"/>
    <w:rsid w:val="004D42A8"/>
    <w:rsid w:val="004E0327"/>
    <w:rsid w:val="004E35B6"/>
    <w:rsid w:val="00506AFD"/>
    <w:rsid w:val="0052230F"/>
    <w:rsid w:val="00526DB7"/>
    <w:rsid w:val="005306C6"/>
    <w:rsid w:val="005438A5"/>
    <w:rsid w:val="005674D1"/>
    <w:rsid w:val="005806B9"/>
    <w:rsid w:val="00591508"/>
    <w:rsid w:val="005930BD"/>
    <w:rsid w:val="005A4682"/>
    <w:rsid w:val="005B54EC"/>
    <w:rsid w:val="005B606E"/>
    <w:rsid w:val="005D423A"/>
    <w:rsid w:val="00606DE8"/>
    <w:rsid w:val="00621D67"/>
    <w:rsid w:val="00631A4F"/>
    <w:rsid w:val="00634166"/>
    <w:rsid w:val="006441A6"/>
    <w:rsid w:val="006551C7"/>
    <w:rsid w:val="00691227"/>
    <w:rsid w:val="00695E4B"/>
    <w:rsid w:val="006B1652"/>
    <w:rsid w:val="006B2B5E"/>
    <w:rsid w:val="006B3C88"/>
    <w:rsid w:val="006C661C"/>
    <w:rsid w:val="006D1760"/>
    <w:rsid w:val="006E482B"/>
    <w:rsid w:val="006F23F6"/>
    <w:rsid w:val="007360EF"/>
    <w:rsid w:val="007619F2"/>
    <w:rsid w:val="00766CAC"/>
    <w:rsid w:val="00774FB3"/>
    <w:rsid w:val="007878E1"/>
    <w:rsid w:val="007D2908"/>
    <w:rsid w:val="007D2BBC"/>
    <w:rsid w:val="007D345F"/>
    <w:rsid w:val="00831094"/>
    <w:rsid w:val="008378A2"/>
    <w:rsid w:val="00844D0A"/>
    <w:rsid w:val="00861E6D"/>
    <w:rsid w:val="008A00AA"/>
    <w:rsid w:val="008B4F14"/>
    <w:rsid w:val="008C2633"/>
    <w:rsid w:val="008D2ED9"/>
    <w:rsid w:val="009079E4"/>
    <w:rsid w:val="00911B56"/>
    <w:rsid w:val="00925390"/>
    <w:rsid w:val="00980AAA"/>
    <w:rsid w:val="00992E80"/>
    <w:rsid w:val="009A47C4"/>
    <w:rsid w:val="009C246D"/>
    <w:rsid w:val="009E0DB5"/>
    <w:rsid w:val="00A2117D"/>
    <w:rsid w:val="00A26F2F"/>
    <w:rsid w:val="00A351AB"/>
    <w:rsid w:val="00A508A5"/>
    <w:rsid w:val="00A667A0"/>
    <w:rsid w:val="00A73D1B"/>
    <w:rsid w:val="00A824E9"/>
    <w:rsid w:val="00A90D9B"/>
    <w:rsid w:val="00A9722A"/>
    <w:rsid w:val="00AA0554"/>
    <w:rsid w:val="00AA1AF2"/>
    <w:rsid w:val="00AD6EF4"/>
    <w:rsid w:val="00AE3EEC"/>
    <w:rsid w:val="00AE5BC1"/>
    <w:rsid w:val="00AF3901"/>
    <w:rsid w:val="00B1135E"/>
    <w:rsid w:val="00B40AB2"/>
    <w:rsid w:val="00B476CA"/>
    <w:rsid w:val="00B74249"/>
    <w:rsid w:val="00B82C56"/>
    <w:rsid w:val="00BB0991"/>
    <w:rsid w:val="00BB237D"/>
    <w:rsid w:val="00BB6FB9"/>
    <w:rsid w:val="00BD5F51"/>
    <w:rsid w:val="00BF19C9"/>
    <w:rsid w:val="00BF49D6"/>
    <w:rsid w:val="00C159A6"/>
    <w:rsid w:val="00C34E6C"/>
    <w:rsid w:val="00C353FE"/>
    <w:rsid w:val="00C44C0A"/>
    <w:rsid w:val="00C95AE3"/>
    <w:rsid w:val="00CA6CAB"/>
    <w:rsid w:val="00CB1238"/>
    <w:rsid w:val="00CB52D8"/>
    <w:rsid w:val="00CB7EA3"/>
    <w:rsid w:val="00CC1093"/>
    <w:rsid w:val="00CF74D8"/>
    <w:rsid w:val="00D0129E"/>
    <w:rsid w:val="00D1058B"/>
    <w:rsid w:val="00D12CC0"/>
    <w:rsid w:val="00D27E47"/>
    <w:rsid w:val="00D5667C"/>
    <w:rsid w:val="00D65191"/>
    <w:rsid w:val="00D75645"/>
    <w:rsid w:val="00D756A6"/>
    <w:rsid w:val="00D84B16"/>
    <w:rsid w:val="00DD123B"/>
    <w:rsid w:val="00DD79D4"/>
    <w:rsid w:val="00DE257F"/>
    <w:rsid w:val="00DF509F"/>
    <w:rsid w:val="00E00E35"/>
    <w:rsid w:val="00E042E1"/>
    <w:rsid w:val="00E14296"/>
    <w:rsid w:val="00E33D23"/>
    <w:rsid w:val="00E34A73"/>
    <w:rsid w:val="00E41CBC"/>
    <w:rsid w:val="00E4596E"/>
    <w:rsid w:val="00E5449C"/>
    <w:rsid w:val="00E56C11"/>
    <w:rsid w:val="00E641FB"/>
    <w:rsid w:val="00E643FB"/>
    <w:rsid w:val="00E71A58"/>
    <w:rsid w:val="00E73704"/>
    <w:rsid w:val="00E838E6"/>
    <w:rsid w:val="00E87310"/>
    <w:rsid w:val="00EB15C0"/>
    <w:rsid w:val="00EC1BE8"/>
    <w:rsid w:val="00ED4694"/>
    <w:rsid w:val="00EE2C65"/>
    <w:rsid w:val="00EE34FA"/>
    <w:rsid w:val="00EE40A1"/>
    <w:rsid w:val="00F21652"/>
    <w:rsid w:val="00F25786"/>
    <w:rsid w:val="00F33183"/>
    <w:rsid w:val="00F3340E"/>
    <w:rsid w:val="00F36E92"/>
    <w:rsid w:val="00FB1E30"/>
    <w:rsid w:val="00FC6F05"/>
    <w:rsid w:val="00FE0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25A5A"/>
  <w15:docId w15:val="{D011699E-6AD8-3B40-9490-2DB61671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semiHidden/>
    <w:pPr>
      <w:spacing w:before="100" w:beforeAutospacing="1" w:after="100" w:afterAutospacing="1" w:line="240" w:lineRule="auto"/>
    </w:pPr>
    <w:rPr>
      <w:rFonts w:ascii="Times New Roman" w:hAnsi="Times New Roman"/>
      <w:szCs w:val="24"/>
    </w:rPr>
  </w:style>
  <w:style w:type="character" w:styleId="nfasis">
    <w:name w:val="Emphasis"/>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link w:val="Textoindependiente"/>
    <w:semiHidden/>
    <w:rsid w:val="003A282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arcony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roscandes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oscandess.com" TargetMode="External"/><Relationship Id="rId5" Type="http://schemas.openxmlformats.org/officeDocument/2006/relationships/footnotes" Target="footnotes.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suelos@altroscande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4504</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Nuria Marti</cp:lastModifiedBy>
  <cp:revision>3</cp:revision>
  <cp:lastPrinted>2010-02-22T10:08:00Z</cp:lastPrinted>
  <dcterms:created xsi:type="dcterms:W3CDTF">2020-01-10T10:54:00Z</dcterms:created>
  <dcterms:modified xsi:type="dcterms:W3CDTF">2020-01-10T12:19:00Z</dcterms:modified>
</cp:coreProperties>
</file>